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  <w:t>南通盛洋电气有限公司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SCB10-630~2500/10变压器及变压器油箱生产项目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lang w:eastAsia="zh-CN"/>
        </w:rPr>
        <w:t>竣工调试公示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南通盛洋电气有限公司位于海安市曲塘镇双楼工业园区，是一家主要从事生产变压器油箱、变压器等产品的企业。2019年7月编制了《南通盛洋电气有限公司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SCB10-630~2500/10变压器及变压器油箱生产项目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环境影响报告表》，项目备案文号：海行审备[2018]783号</w:t>
      </w:r>
      <w:r>
        <w:rPr>
          <w:rFonts w:hint="default" w:ascii="Times New Roman" w:hAnsi="Times New Roman" w:eastAsia="新宋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，项目代码：2018-320621-38-03-561690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。该项目于2019年8月19日获得海安市行政审批局审批（海行审投资【2019】559号）。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Times New Roman" w:hAnsi="Times New Roman" w:eastAsia="宋体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>SCB10-630~2500/10变压器及变压器油箱生产项目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已于2019年10月1日开工，2021年9月16日竣工，项目建成后年产变压器油箱1600t、变压器450台。环评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及其批复要求中提出的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eastAsia="zh-CN"/>
        </w:rPr>
        <w:t>关于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环境保护设施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eastAsia="zh-CN"/>
        </w:rPr>
        <w:t>已基本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配套实施到位，并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eastAsia="zh-CN"/>
        </w:rPr>
        <w:t>已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具备调试条件，拟定于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日对项目环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保设施及相应设备进行调试。调试期为：20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日至20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日。调试期间，我公司将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  <w:lang w:eastAsia="zh-CN"/>
        </w:rPr>
        <w:t>进一步完善各项环保设施并</w:t>
      </w:r>
      <w:r>
        <w:rPr>
          <w:rFonts w:hint="default" w:ascii="Times New Roman" w:hAnsi="Times New Roman" w:eastAsia="宋体" w:cs="Times New Roman"/>
          <w:sz w:val="30"/>
          <w:szCs w:val="30"/>
          <w:highlight w:val="none"/>
        </w:rPr>
        <w:t>按照《建设项目竣工环境保护验收暂行办法》及有关环保验收规范要求完成环保验收。现预公示。</w:t>
      </w:r>
    </w:p>
    <w:p>
      <w:pPr>
        <w:spacing w:beforeLines="50"/>
        <w:ind w:firstLine="584"/>
        <w:jc w:val="left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</w:p>
    <w:p>
      <w:pPr>
        <w:ind w:firstLine="585"/>
        <w:jc w:val="left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                     </w:t>
      </w:r>
    </w:p>
    <w:p>
      <w:pPr>
        <w:jc w:val="center"/>
        <w:rPr>
          <w:rFonts w:hint="default" w:ascii="Times New Roman" w:hAnsi="Times New Roman" w:cs="Times New Roman" w:eastAsiaTheme="minorEastAsia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南通盛洋电气有限公司</w:t>
      </w:r>
    </w:p>
    <w:p>
      <w:pPr>
        <w:ind w:firstLine="585"/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日</w:t>
      </w:r>
    </w:p>
    <w:p>
      <w:pPr>
        <w:ind w:firstLine="585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95"/>
    <w:rsid w:val="00392597"/>
    <w:rsid w:val="00732995"/>
    <w:rsid w:val="0080665D"/>
    <w:rsid w:val="00826A61"/>
    <w:rsid w:val="009E5D48"/>
    <w:rsid w:val="00B043AC"/>
    <w:rsid w:val="00C410DE"/>
    <w:rsid w:val="00CD2571"/>
    <w:rsid w:val="00D9263B"/>
    <w:rsid w:val="00DF3259"/>
    <w:rsid w:val="00E54634"/>
    <w:rsid w:val="00FB7CEC"/>
    <w:rsid w:val="036C7050"/>
    <w:rsid w:val="04E05F76"/>
    <w:rsid w:val="059855E5"/>
    <w:rsid w:val="06C145CF"/>
    <w:rsid w:val="07020BFF"/>
    <w:rsid w:val="0E9B4A7F"/>
    <w:rsid w:val="0EF36BA1"/>
    <w:rsid w:val="111C18FB"/>
    <w:rsid w:val="260E2759"/>
    <w:rsid w:val="27DD5A46"/>
    <w:rsid w:val="2CFC69B2"/>
    <w:rsid w:val="2FE75B09"/>
    <w:rsid w:val="30C079B0"/>
    <w:rsid w:val="31382188"/>
    <w:rsid w:val="370E0AEB"/>
    <w:rsid w:val="3A000BCD"/>
    <w:rsid w:val="3B030606"/>
    <w:rsid w:val="42600CE8"/>
    <w:rsid w:val="467D3DAC"/>
    <w:rsid w:val="48AE1F33"/>
    <w:rsid w:val="49B428DF"/>
    <w:rsid w:val="4C3F2CA7"/>
    <w:rsid w:val="50541259"/>
    <w:rsid w:val="55EB4779"/>
    <w:rsid w:val="58E4361C"/>
    <w:rsid w:val="5ADB0C0C"/>
    <w:rsid w:val="6098301A"/>
    <w:rsid w:val="6161102B"/>
    <w:rsid w:val="633818DD"/>
    <w:rsid w:val="636F6918"/>
    <w:rsid w:val="687374FF"/>
    <w:rsid w:val="68C21ADB"/>
    <w:rsid w:val="6BB46399"/>
    <w:rsid w:val="6DBC5039"/>
    <w:rsid w:val="6E3312D3"/>
    <w:rsid w:val="6E6B1464"/>
    <w:rsid w:val="73C31EBF"/>
    <w:rsid w:val="76781E7D"/>
    <w:rsid w:val="77923C92"/>
    <w:rsid w:val="7F98528A"/>
    <w:rsid w:val="7FA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2018-01-24T08:00:00Z</dcterms:created>
  <dc:creator>dreamsummit</dc:creator>
  <cp:lastModifiedBy>search酸</cp:lastModifiedBy>
  <dcterms:modified xsi:type="dcterms:W3CDTF">2021-09-16T02:21:26Z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A7BC1797B3F248D4A56D203543B74051</vt:lpwstr>
  </property>
</Properties>
</file>