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炫丽建材江苏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装饰膜、薄板覆膜生产项目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>工程竣工调试公示</w:t>
      </w:r>
    </w:p>
    <w:p>
      <w:pPr>
        <w:pStyle w:val="4"/>
        <w:spacing w:after="0" w:line="360" w:lineRule="auto"/>
        <w:ind w:left="0" w:leftChars="0" w:firstLine="480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</w:pPr>
      <w:bookmarkStart w:id="0" w:name="_Hlk503815318"/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炫丽建材江苏有限公司位于江苏省海安高新技术产业开发区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谭港路308号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 xml:space="preserve">，用地面积 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2800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vertAlign w:val="superscript"/>
          <w:lang w:bidi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，。《炫丽建材江苏有限公司装饰膜、薄板覆膜生产项目环境影响报告表》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日获得海安县环境保护局批复，批复号：海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行审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〔201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号，同意项目建设。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日取得南通市生态环境局颁发的排污许可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登记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登记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编号：91320621MA1N11F38E001Z。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装饰膜、薄板覆膜生产项目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于2021年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日开工建设，于2022年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环评及其批复要求中提出的各项环境保护设施己基本配套实施到位，并己具备调试条件，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建成后全厂生产能力：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年产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00万平方米装饰膜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和2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00万平方米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覆膜板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日对该项目环保设施及相应设备进行调试。调试期为：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bookmarkStart w:id="1" w:name="_GoBack"/>
      <w:bookmarkEnd w:id="1"/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认真履行相应的环保手续，严格执行“三同时”制度，项目工程与环评对比无重大变动，项目的建设与环保设施的建设已按环评要求落实到位。本项目符合建设项目竣工环境保护验收条件，后期可按照国家环保部《建设项目竣工环境保护验收暂行办法》中的要求和程序开展项目竣工环保验收。</w:t>
      </w:r>
    </w:p>
    <w:p>
      <w:pPr>
        <w:adjustRightInd w:val="0"/>
        <w:snapToGrid w:val="0"/>
        <w:spacing w:line="360" w:lineRule="auto"/>
        <w:jc w:val="right"/>
        <w:outlineLvl w:val="0"/>
        <w:rPr>
          <w:rFonts w:hint="default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炫丽建材江苏有限公司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20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MjQxOTAwYjA5ZTFjNmI4ZDFjNGRjNTg4NTk3NDgifQ=="/>
  </w:docVars>
  <w:rsids>
    <w:rsidRoot w:val="355C58D3"/>
    <w:rsid w:val="08F55D20"/>
    <w:rsid w:val="0BA361C0"/>
    <w:rsid w:val="12535865"/>
    <w:rsid w:val="1A390BE4"/>
    <w:rsid w:val="2A0A5BBE"/>
    <w:rsid w:val="355C58D3"/>
    <w:rsid w:val="6DC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537</Characters>
  <Lines>0</Lines>
  <Paragraphs>0</Paragraphs>
  <TotalTime>1</TotalTime>
  <ScaleCrop>false</ScaleCrop>
  <LinksUpToDate>false</LinksUpToDate>
  <CharactersWithSpaces>614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2022-09-16T01:36:00Z</dcterms:created>
  <dc:creator>WPS_1625019423</dc:creator>
  <cp:lastModifiedBy>search酸</cp:lastModifiedBy>
  <dcterms:modified xsi:type="dcterms:W3CDTF">2022-09-22T01:55:34Z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56F5F42AB77640A994DAD48DA84D5147</vt:lpwstr>
  </property>
</Properties>
</file>