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2F657">
      <w:pPr>
        <w:spacing w:line="360" w:lineRule="auto"/>
        <w:ind w:right="641"/>
        <w:jc w:val="right"/>
        <w:rPr>
          <w:rFonts w:hint="eastAsia" w:ascii="仿宋" w:hAnsi="仿宋" w:eastAsia="仿宋" w:cs="仿宋"/>
          <w:b/>
          <w:sz w:val="28"/>
          <w:szCs w:val="28"/>
          <w:lang w:eastAsia="zh-CN"/>
        </w:rPr>
      </w:pPr>
      <w:r>
        <w:rPr>
          <w:rFonts w:hint="eastAsia"/>
          <w:b/>
          <w:sz w:val="28"/>
          <w:szCs w:val="28"/>
          <w:lang w:eastAsia="zh-CN"/>
        </w:rPr>
        <w:t xml:space="preserve">                                  </w:t>
      </w:r>
      <w:r>
        <w:rPr>
          <w:rFonts w:hint="eastAsia" w:ascii="仿宋" w:hAnsi="仿宋" w:eastAsia="仿宋" w:cs="仿宋"/>
          <w:b/>
          <w:sz w:val="28"/>
          <w:szCs w:val="28"/>
          <w:lang w:eastAsia="zh-CN"/>
        </w:rPr>
        <w:t xml:space="preserve"> 应急预案编号：</w:t>
      </w:r>
      <w:r>
        <w:rPr>
          <w:rFonts w:hint="eastAsia" w:ascii="仿宋" w:hAnsi="仿宋" w:eastAsia="仿宋" w:cs="仿宋"/>
          <w:b/>
          <w:sz w:val="28"/>
          <w:szCs w:val="28"/>
          <w:lang w:val="en-US" w:eastAsia="zh-CN"/>
        </w:rPr>
        <w:t>ZHCY</w:t>
      </w:r>
      <w:r>
        <w:rPr>
          <w:rFonts w:hint="eastAsia" w:ascii="仿宋" w:hAnsi="仿宋" w:eastAsia="仿宋" w:cs="仿宋"/>
          <w:b/>
          <w:sz w:val="28"/>
          <w:szCs w:val="28"/>
          <w:lang w:eastAsia="zh-CN"/>
        </w:rPr>
        <w:t xml:space="preserve"> -YJYA</w:t>
      </w:r>
    </w:p>
    <w:p w14:paraId="120BD57C">
      <w:pPr>
        <w:spacing w:line="360" w:lineRule="auto"/>
        <w:ind w:right="641"/>
        <w:jc w:val="righ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 xml:space="preserve">                                   应急预案版本号：202</w:t>
      </w:r>
      <w:r>
        <w:rPr>
          <w:rFonts w:hint="eastAsia" w:ascii="仿宋" w:hAnsi="仿宋" w:eastAsia="仿宋" w:cs="仿宋"/>
          <w:b/>
          <w:sz w:val="28"/>
          <w:szCs w:val="28"/>
          <w:lang w:val="en-US" w:eastAsia="zh-CN"/>
        </w:rPr>
        <w:t>5</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3</w:t>
      </w:r>
    </w:p>
    <w:p w14:paraId="2250787B">
      <w:pPr>
        <w:spacing w:line="360" w:lineRule="auto"/>
        <w:ind w:right="641"/>
        <w:rPr>
          <w:rFonts w:hint="eastAsia" w:ascii="仿宋" w:hAnsi="仿宋" w:eastAsia="仿宋" w:cs="仿宋"/>
          <w:b/>
          <w:sz w:val="28"/>
          <w:szCs w:val="28"/>
          <w:lang w:val="en-US" w:eastAsia="zh-CN"/>
        </w:rPr>
      </w:pPr>
    </w:p>
    <w:p w14:paraId="41B77735">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Times New Roman" w:hAnsi="Times New Roman" w:eastAsia="仿宋" w:cs="Times New Roman"/>
          <w:b/>
          <w:color w:val="auto"/>
          <w:sz w:val="64"/>
          <w:szCs w:val="64"/>
          <w:lang w:val="en-US" w:eastAsia="zh-CN"/>
        </w:rPr>
      </w:pPr>
      <w:r>
        <w:rPr>
          <w:rFonts w:hint="eastAsia" w:ascii="Times New Roman" w:hAnsi="Times New Roman" w:eastAsia="仿宋" w:cs="Times New Roman"/>
          <w:b/>
          <w:color w:val="auto"/>
          <w:sz w:val="64"/>
          <w:szCs w:val="64"/>
          <w:lang w:val="en-US" w:eastAsia="zh-CN"/>
        </w:rPr>
        <w:t>江苏正红彩印有限公司</w:t>
      </w:r>
    </w:p>
    <w:p w14:paraId="40461A4F">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
          <w:sz w:val="84"/>
          <w:szCs w:val="84"/>
          <w:lang w:val="de-DE" w:eastAsia="zh-CN"/>
        </w:rPr>
      </w:pPr>
      <w:r>
        <w:rPr>
          <w:rFonts w:hint="eastAsia" w:ascii="仿宋" w:hAnsi="仿宋" w:eastAsia="仿宋" w:cs="仿宋"/>
          <w:b/>
          <w:sz w:val="84"/>
          <w:szCs w:val="84"/>
          <w:lang w:eastAsia="zh-CN"/>
        </w:rPr>
        <w:t>突发环境事件应急预案</w:t>
      </w:r>
    </w:p>
    <w:p w14:paraId="57617408">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
          <w:bCs/>
          <w:sz w:val="32"/>
          <w:szCs w:val="32"/>
          <w:lang w:val="de-DE" w:eastAsia="zh-CN"/>
        </w:rPr>
      </w:pPr>
      <w:r>
        <w:rPr>
          <w:rFonts w:hint="eastAsia" w:ascii="仿宋" w:hAnsi="仿宋" w:eastAsia="仿宋" w:cs="仿宋"/>
          <w:b/>
          <w:sz w:val="32"/>
          <w:szCs w:val="32"/>
          <w:lang w:val="de-DE" w:eastAsia="zh-CN"/>
        </w:rPr>
        <w:t>Reserve plan for environmental</w:t>
      </w:r>
      <w:r>
        <w:rPr>
          <w:rStyle w:val="38"/>
          <w:rFonts w:hint="eastAsia" w:ascii="仿宋" w:hAnsi="仿宋" w:eastAsia="仿宋" w:cs="仿宋"/>
          <w:b/>
          <w:sz w:val="32"/>
          <w:szCs w:val="32"/>
          <w:lang w:val="de-DE" w:eastAsia="zh-CN"/>
        </w:rPr>
        <w:t> </w:t>
      </w:r>
      <w:r>
        <w:rPr>
          <w:rFonts w:hint="eastAsia" w:ascii="仿宋" w:hAnsi="仿宋" w:eastAsia="仿宋" w:cs="仿宋"/>
          <w:b/>
          <w:sz w:val="32"/>
          <w:szCs w:val="32"/>
          <w:lang w:val="de-DE" w:eastAsia="zh-CN"/>
        </w:rPr>
        <w:t>emergencies</w:t>
      </w:r>
    </w:p>
    <w:p w14:paraId="5D74462F">
      <w:pPr>
        <w:adjustRightInd w:val="0"/>
        <w:snapToGrid w:val="0"/>
        <w:spacing w:before="120" w:beforeLines="50" w:line="360" w:lineRule="auto"/>
        <w:jc w:val="center"/>
        <w:rPr>
          <w:b/>
          <w:bCs/>
          <w:sz w:val="32"/>
          <w:lang w:val="de-DE" w:eastAsia="zh-CN"/>
        </w:rPr>
      </w:pPr>
    </w:p>
    <w:p w14:paraId="33828D4D">
      <w:pPr>
        <w:adjustRightInd w:val="0"/>
        <w:snapToGrid w:val="0"/>
        <w:spacing w:before="120" w:beforeLines="50" w:line="360" w:lineRule="auto"/>
        <w:jc w:val="center"/>
        <w:rPr>
          <w:b/>
          <w:bCs/>
          <w:sz w:val="32"/>
          <w:lang w:val="de-DE" w:eastAsia="zh-CN"/>
        </w:rPr>
      </w:pPr>
    </w:p>
    <w:p w14:paraId="4D869D05">
      <w:pPr>
        <w:adjustRightInd w:val="0"/>
        <w:snapToGrid w:val="0"/>
        <w:spacing w:before="120" w:beforeLines="50" w:line="360" w:lineRule="auto"/>
        <w:jc w:val="center"/>
        <w:rPr>
          <w:lang w:val="de-DE" w:eastAsia="zh-CN"/>
        </w:rPr>
      </w:pPr>
    </w:p>
    <w:p w14:paraId="73CC2D4A">
      <w:pPr>
        <w:adjustRightInd w:val="0"/>
        <w:snapToGrid w:val="0"/>
        <w:spacing w:before="120" w:beforeLines="50" w:line="360" w:lineRule="auto"/>
        <w:jc w:val="center"/>
        <w:rPr>
          <w:lang w:val="de-DE" w:eastAsia="zh-CN"/>
        </w:rPr>
      </w:pPr>
    </w:p>
    <w:p w14:paraId="7768715C">
      <w:pPr>
        <w:adjustRightInd w:val="0"/>
        <w:snapToGrid w:val="0"/>
        <w:spacing w:before="120" w:beforeLines="50" w:line="360" w:lineRule="auto"/>
        <w:jc w:val="center"/>
        <w:rPr>
          <w:lang w:val="de-DE" w:eastAsia="zh-CN"/>
        </w:rPr>
      </w:pPr>
    </w:p>
    <w:p w14:paraId="05267C94">
      <w:pPr>
        <w:adjustRightInd w:val="0"/>
        <w:snapToGrid w:val="0"/>
        <w:spacing w:before="120" w:beforeLines="50" w:line="360" w:lineRule="auto"/>
        <w:jc w:val="center"/>
        <w:rPr>
          <w:lang w:val="de-DE" w:eastAsia="zh-CN"/>
        </w:rPr>
      </w:pPr>
    </w:p>
    <w:p w14:paraId="0DECF594">
      <w:pPr>
        <w:adjustRightInd w:val="0"/>
        <w:snapToGrid w:val="0"/>
        <w:spacing w:before="120" w:beforeLines="50" w:line="360" w:lineRule="auto"/>
        <w:jc w:val="center"/>
        <w:rPr>
          <w:lang w:val="de-DE" w:eastAsia="zh-CN"/>
        </w:rPr>
      </w:pPr>
    </w:p>
    <w:p w14:paraId="7144060A">
      <w:pPr>
        <w:adjustRightInd w:val="0"/>
        <w:snapToGrid w:val="0"/>
        <w:spacing w:before="120" w:beforeLines="50" w:line="360" w:lineRule="auto"/>
        <w:jc w:val="center"/>
        <w:rPr>
          <w:lang w:val="de-DE" w:eastAsia="zh-CN"/>
        </w:rPr>
      </w:pPr>
    </w:p>
    <w:p w14:paraId="09C1400D">
      <w:pPr>
        <w:adjustRightInd w:val="0"/>
        <w:snapToGrid w:val="0"/>
        <w:spacing w:before="120" w:beforeLines="50" w:line="360" w:lineRule="auto"/>
        <w:jc w:val="center"/>
        <w:rPr>
          <w:lang w:val="de-DE" w:eastAsia="zh-CN"/>
        </w:rPr>
      </w:pPr>
    </w:p>
    <w:p w14:paraId="2B6C104C">
      <w:pPr>
        <w:adjustRightInd w:val="0"/>
        <w:snapToGrid w:val="0"/>
        <w:spacing w:before="120" w:beforeLines="50" w:line="360" w:lineRule="auto"/>
        <w:jc w:val="center"/>
        <w:rPr>
          <w:lang w:val="de-DE" w:eastAsia="zh-CN"/>
        </w:rPr>
      </w:pPr>
    </w:p>
    <w:p w14:paraId="28AD33C9">
      <w:pPr>
        <w:adjustRightInd w:val="0"/>
        <w:snapToGrid w:val="0"/>
        <w:spacing w:before="120" w:beforeLines="50" w:line="360" w:lineRule="auto"/>
        <w:jc w:val="center"/>
        <w:rPr>
          <w:lang w:val="de-DE" w:eastAsia="zh-CN"/>
        </w:rPr>
      </w:pPr>
    </w:p>
    <w:p w14:paraId="0D8F432B">
      <w:pPr>
        <w:adjustRightInd w:val="0"/>
        <w:snapToGrid w:val="0"/>
        <w:spacing w:before="120" w:beforeLines="50" w:line="360" w:lineRule="auto"/>
        <w:jc w:val="center"/>
        <w:rPr>
          <w:lang w:val="de-DE" w:eastAsia="zh-CN"/>
        </w:rPr>
      </w:pPr>
    </w:p>
    <w:p w14:paraId="172CFB98">
      <w:pPr>
        <w:adjustRightInd w:val="0"/>
        <w:snapToGrid w:val="0"/>
        <w:spacing w:before="120" w:beforeLines="50" w:line="360" w:lineRule="auto"/>
        <w:jc w:val="center"/>
        <w:rPr>
          <w:lang w:val="de-DE" w:eastAsia="zh-CN"/>
        </w:rPr>
      </w:pPr>
    </w:p>
    <w:p w14:paraId="50664945">
      <w:pPr>
        <w:ind w:firstLine="602"/>
        <w:jc w:val="center"/>
        <w:rPr>
          <w:rFonts w:hint="eastAsia" w:ascii="仿宋" w:hAnsi="仿宋" w:eastAsia="仿宋" w:cs="仿宋"/>
          <w:b/>
          <w:color w:val="auto"/>
          <w:sz w:val="30"/>
          <w:szCs w:val="30"/>
          <w:u w:val="single"/>
          <w:lang w:val="de-DE" w:eastAsia="zh-CN"/>
        </w:rPr>
      </w:pPr>
      <w:r>
        <w:rPr>
          <w:rFonts w:hint="eastAsia" w:ascii="仿宋" w:hAnsi="仿宋" w:eastAsia="仿宋" w:cs="仿宋"/>
          <w:b/>
          <w:color w:val="auto"/>
          <w:sz w:val="30"/>
          <w:szCs w:val="30"/>
          <w:u w:val="single"/>
        </w:rPr>
        <w:t>编制日期</w:t>
      </w:r>
      <w:r>
        <w:rPr>
          <w:rFonts w:hint="eastAsia" w:ascii="仿宋" w:hAnsi="仿宋" w:eastAsia="仿宋" w:cs="仿宋"/>
          <w:b/>
          <w:color w:val="auto"/>
          <w:sz w:val="30"/>
          <w:szCs w:val="30"/>
          <w:u w:val="single"/>
          <w:lang w:val="de-DE"/>
        </w:rPr>
        <w:t>：</w:t>
      </w:r>
      <w:r>
        <w:rPr>
          <w:rFonts w:hint="eastAsia" w:ascii="仿宋" w:hAnsi="仿宋" w:eastAsia="仿宋" w:cs="仿宋"/>
          <w:b/>
          <w:color w:val="auto"/>
          <w:sz w:val="30"/>
          <w:szCs w:val="30"/>
          <w:u w:val="single"/>
          <w:lang w:val="de-DE" w:eastAsia="zh-CN"/>
        </w:rPr>
        <w:t>202</w:t>
      </w:r>
      <w:r>
        <w:rPr>
          <w:rFonts w:hint="eastAsia" w:ascii="仿宋" w:hAnsi="仿宋" w:eastAsia="仿宋" w:cs="仿宋"/>
          <w:b/>
          <w:color w:val="auto"/>
          <w:sz w:val="30"/>
          <w:szCs w:val="30"/>
          <w:u w:val="single"/>
          <w:lang w:val="en-US" w:eastAsia="zh-CN"/>
        </w:rPr>
        <w:t>5</w:t>
      </w:r>
      <w:r>
        <w:rPr>
          <w:rFonts w:hint="eastAsia" w:ascii="仿宋" w:hAnsi="仿宋" w:eastAsia="仿宋" w:cs="仿宋"/>
          <w:b/>
          <w:color w:val="auto"/>
          <w:sz w:val="30"/>
          <w:szCs w:val="30"/>
          <w:u w:val="single"/>
          <w:lang w:val="de-DE" w:eastAsia="zh-CN"/>
        </w:rPr>
        <w:t>年</w:t>
      </w:r>
      <w:r>
        <w:rPr>
          <w:rFonts w:hint="eastAsia" w:ascii="仿宋" w:hAnsi="仿宋" w:eastAsia="仿宋" w:cs="仿宋"/>
          <w:b/>
          <w:color w:val="auto"/>
          <w:sz w:val="30"/>
          <w:szCs w:val="30"/>
          <w:u w:val="single"/>
          <w:lang w:val="en-US" w:eastAsia="zh-CN"/>
        </w:rPr>
        <w:t>7</w:t>
      </w:r>
      <w:r>
        <w:rPr>
          <w:rFonts w:hint="eastAsia" w:ascii="仿宋" w:hAnsi="仿宋" w:eastAsia="仿宋" w:cs="仿宋"/>
          <w:b/>
          <w:color w:val="auto"/>
          <w:sz w:val="30"/>
          <w:szCs w:val="30"/>
          <w:u w:val="single"/>
          <w:lang w:val="de-DE" w:eastAsia="zh-CN"/>
        </w:rPr>
        <w:t>月</w:t>
      </w:r>
      <w:r>
        <w:rPr>
          <w:rFonts w:hint="eastAsia" w:ascii="仿宋" w:hAnsi="仿宋" w:eastAsia="仿宋" w:cs="仿宋"/>
          <w:b/>
          <w:color w:val="auto"/>
          <w:sz w:val="30"/>
          <w:szCs w:val="30"/>
          <w:u w:val="single"/>
          <w:lang w:val="de-D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lang w:val="de-DE"/>
        </w:rPr>
        <w:t xml:space="preserve">       </w:t>
      </w:r>
      <w:r>
        <w:rPr>
          <w:rFonts w:hint="eastAsia" w:ascii="仿宋" w:hAnsi="仿宋" w:eastAsia="仿宋" w:cs="仿宋"/>
          <w:b/>
          <w:color w:val="auto"/>
          <w:sz w:val="30"/>
          <w:szCs w:val="30"/>
          <w:u w:val="single"/>
        </w:rPr>
        <w:t>发布日期</w:t>
      </w:r>
      <w:r>
        <w:rPr>
          <w:rFonts w:hint="eastAsia" w:ascii="仿宋" w:hAnsi="仿宋" w:eastAsia="仿宋" w:cs="仿宋"/>
          <w:b/>
          <w:color w:val="auto"/>
          <w:sz w:val="30"/>
          <w:szCs w:val="30"/>
          <w:u w:val="single"/>
          <w:lang w:val="de-DE"/>
        </w:rPr>
        <w:t>：</w:t>
      </w:r>
      <w:r>
        <w:rPr>
          <w:rFonts w:hint="eastAsia" w:ascii="仿宋" w:hAnsi="仿宋" w:eastAsia="仿宋" w:cs="仿宋"/>
          <w:b/>
          <w:color w:val="auto"/>
          <w:sz w:val="30"/>
          <w:szCs w:val="30"/>
          <w:u w:val="single"/>
          <w:lang w:val="de-DE" w:eastAsia="zh-CN"/>
        </w:rPr>
        <w:t>202</w:t>
      </w:r>
      <w:r>
        <w:rPr>
          <w:rFonts w:hint="eastAsia" w:ascii="仿宋" w:hAnsi="仿宋" w:eastAsia="仿宋" w:cs="仿宋"/>
          <w:b/>
          <w:color w:val="auto"/>
          <w:sz w:val="30"/>
          <w:szCs w:val="30"/>
          <w:u w:val="single"/>
          <w:lang w:val="en-US" w:eastAsia="zh-CN"/>
        </w:rPr>
        <w:t>5</w:t>
      </w:r>
      <w:r>
        <w:rPr>
          <w:rFonts w:hint="eastAsia" w:ascii="仿宋" w:hAnsi="仿宋" w:eastAsia="仿宋" w:cs="仿宋"/>
          <w:b/>
          <w:color w:val="auto"/>
          <w:sz w:val="30"/>
          <w:szCs w:val="30"/>
          <w:u w:val="single"/>
          <w:lang w:val="de-DE" w:eastAsia="zh-CN"/>
        </w:rPr>
        <w:t>年</w:t>
      </w:r>
      <w:r>
        <w:rPr>
          <w:rFonts w:hint="eastAsia" w:ascii="仿宋" w:hAnsi="仿宋" w:eastAsia="仿宋" w:cs="仿宋"/>
          <w:b/>
          <w:color w:val="auto"/>
          <w:sz w:val="30"/>
          <w:szCs w:val="30"/>
          <w:u w:val="single"/>
          <w:lang w:val="en-US" w:eastAsia="zh-CN"/>
        </w:rPr>
        <w:t>8</w:t>
      </w:r>
      <w:r>
        <w:rPr>
          <w:rFonts w:hint="eastAsia" w:ascii="仿宋" w:hAnsi="仿宋" w:eastAsia="仿宋" w:cs="仿宋"/>
          <w:b/>
          <w:color w:val="auto"/>
          <w:sz w:val="30"/>
          <w:szCs w:val="30"/>
          <w:u w:val="single"/>
          <w:lang w:val="de-DE" w:eastAsia="zh-CN"/>
        </w:rPr>
        <w:t>月</w:t>
      </w:r>
    </w:p>
    <w:p w14:paraId="5FE30CCA">
      <w:pPr>
        <w:ind w:firstLine="602"/>
        <w:jc w:val="center"/>
        <w:rPr>
          <w:rFonts w:hint="eastAsia" w:ascii="仿宋" w:hAnsi="仿宋" w:eastAsia="仿宋" w:cs="仿宋"/>
          <w:b/>
          <w:color w:val="auto"/>
          <w:sz w:val="30"/>
          <w:szCs w:val="30"/>
          <w:lang w:val="de-DE"/>
        </w:rPr>
      </w:pPr>
      <w:r>
        <w:rPr>
          <w:rFonts w:hint="eastAsia" w:ascii="仿宋" w:hAnsi="仿宋" w:eastAsia="仿宋" w:cs="仿宋"/>
          <w:b/>
          <w:color w:val="auto"/>
          <w:sz w:val="30"/>
          <w:szCs w:val="30"/>
          <w:shd w:val="clear" w:color="auto" w:fill="FFFFFF"/>
          <w:lang w:val="en-US" w:eastAsia="zh-CN"/>
        </w:rPr>
        <w:t>江苏正红彩印有限公司</w:t>
      </w:r>
      <w:r>
        <w:rPr>
          <w:rFonts w:hint="eastAsia" w:ascii="仿宋" w:hAnsi="仿宋" w:eastAsia="仿宋" w:cs="仿宋"/>
          <w:b/>
          <w:color w:val="auto"/>
          <w:sz w:val="30"/>
          <w:szCs w:val="30"/>
        </w:rPr>
        <w:t xml:space="preserve">      发</w:t>
      </w:r>
    </w:p>
    <w:p w14:paraId="5FAE253D">
      <w:pPr>
        <w:pStyle w:val="41"/>
        <w:ind w:firstLine="0" w:firstLineChars="0"/>
        <w:jc w:val="center"/>
        <w:rPr>
          <w:lang w:val="de-DE" w:eastAsia="zh-CN"/>
        </w:rPr>
      </w:pPr>
    </w:p>
    <w:p w14:paraId="170DB048">
      <w:pPr>
        <w:pStyle w:val="41"/>
        <w:ind w:firstLine="0" w:firstLineChars="0"/>
        <w:jc w:val="center"/>
        <w:rPr>
          <w:lang w:val="de-DE" w:eastAsia="zh-CN"/>
        </w:rPr>
      </w:pPr>
    </w:p>
    <w:p w14:paraId="60D8D3D5">
      <w:pPr>
        <w:pStyle w:val="41"/>
        <w:ind w:firstLine="0" w:firstLineChars="0"/>
        <w:jc w:val="center"/>
        <w:rPr>
          <w:lang w:val="de-DE" w:eastAsia="zh-CN"/>
        </w:rPr>
      </w:pPr>
    </w:p>
    <w:p w14:paraId="67018568">
      <w:pPr>
        <w:pStyle w:val="41"/>
        <w:ind w:firstLine="0" w:firstLineChars="0"/>
        <w:jc w:val="center"/>
        <w:rPr>
          <w:lang w:val="de-DE" w:eastAsia="zh-CN"/>
        </w:rPr>
        <w:sectPr>
          <w:headerReference r:id="rId3"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14:paraId="516A967D">
      <w:pPr>
        <w:pStyle w:val="41"/>
        <w:ind w:firstLine="0" w:firstLineChars="0"/>
        <w:jc w:val="center"/>
        <w:rPr>
          <w:lang w:val="de-DE" w:eastAsia="zh-CN"/>
        </w:rPr>
      </w:pPr>
    </w:p>
    <w:p w14:paraId="7781746D">
      <w:pPr>
        <w:pStyle w:val="41"/>
        <w:ind w:firstLine="0" w:firstLineChars="0"/>
        <w:jc w:val="center"/>
        <w:rPr>
          <w:lang w:val="de-DE" w:eastAsia="zh-CN"/>
        </w:rPr>
      </w:pPr>
    </w:p>
    <w:p w14:paraId="0DCC1701">
      <w:pPr>
        <w:pStyle w:val="41"/>
        <w:ind w:firstLine="0" w:firstLineChars="0"/>
        <w:jc w:val="center"/>
        <w:rPr>
          <w:lang w:val="de-DE" w:eastAsia="zh-CN"/>
        </w:rPr>
      </w:pPr>
    </w:p>
    <w:p w14:paraId="3C3B7B4B">
      <w:pPr>
        <w:pStyle w:val="41"/>
        <w:ind w:firstLine="0" w:firstLineChars="0"/>
        <w:jc w:val="center"/>
        <w:rPr>
          <w:lang w:val="de-DE" w:eastAsia="zh-CN"/>
        </w:rPr>
      </w:pPr>
    </w:p>
    <w:p w14:paraId="736437DD">
      <w:pPr>
        <w:pStyle w:val="41"/>
        <w:ind w:firstLine="0" w:firstLineChars="0"/>
        <w:jc w:val="center"/>
        <w:rPr>
          <w:lang w:val="de-DE" w:eastAsia="zh-CN"/>
        </w:rPr>
      </w:pPr>
    </w:p>
    <w:p w14:paraId="7BC7AF2B">
      <w:pPr>
        <w:pStyle w:val="41"/>
        <w:ind w:firstLine="0" w:firstLineChars="0"/>
        <w:jc w:val="center"/>
        <w:rPr>
          <w:lang w:val="de-DE" w:eastAsia="zh-CN"/>
        </w:rPr>
      </w:pPr>
    </w:p>
    <w:p w14:paraId="429CE48B">
      <w:pPr>
        <w:pStyle w:val="41"/>
        <w:ind w:firstLine="0" w:firstLineChars="0"/>
        <w:jc w:val="center"/>
        <w:rPr>
          <w:lang w:val="de-DE" w:eastAsia="zh-CN"/>
        </w:rPr>
      </w:pPr>
    </w:p>
    <w:p w14:paraId="6EF8443E">
      <w:pPr>
        <w:pStyle w:val="41"/>
        <w:ind w:firstLine="0" w:firstLineChars="0"/>
        <w:jc w:val="center"/>
        <w:rPr>
          <w:lang w:val="de-DE" w:eastAsia="zh-CN"/>
        </w:rPr>
      </w:pPr>
    </w:p>
    <w:p w14:paraId="0517C4AA">
      <w:pPr>
        <w:pStyle w:val="41"/>
        <w:ind w:firstLine="0" w:firstLineChars="0"/>
        <w:jc w:val="center"/>
        <w:rPr>
          <w:lang w:val="de-DE" w:eastAsia="zh-CN"/>
        </w:rPr>
      </w:pPr>
    </w:p>
    <w:p w14:paraId="01599BD9">
      <w:pPr>
        <w:pStyle w:val="41"/>
        <w:ind w:firstLine="0" w:firstLineChars="0"/>
        <w:jc w:val="center"/>
        <w:rPr>
          <w:lang w:val="de-DE" w:eastAsia="zh-CN"/>
        </w:rPr>
      </w:pPr>
    </w:p>
    <w:p w14:paraId="74C1B7E4">
      <w:pPr>
        <w:pStyle w:val="41"/>
        <w:ind w:firstLine="0" w:firstLineChars="0"/>
        <w:jc w:val="center"/>
        <w:rPr>
          <w:lang w:val="de-DE" w:eastAsia="zh-CN"/>
        </w:rPr>
      </w:pPr>
    </w:p>
    <w:p w14:paraId="6164E806">
      <w:pPr>
        <w:pStyle w:val="41"/>
        <w:ind w:firstLine="0" w:firstLineChars="0"/>
        <w:jc w:val="center"/>
        <w:rPr>
          <w:lang w:val="de-DE" w:eastAsia="zh-CN"/>
        </w:rPr>
      </w:pPr>
    </w:p>
    <w:p w14:paraId="14152C92">
      <w:pPr>
        <w:pStyle w:val="41"/>
        <w:ind w:firstLine="0" w:firstLineChars="0"/>
        <w:jc w:val="center"/>
        <w:rPr>
          <w:lang w:val="de-DE" w:eastAsia="zh-CN"/>
        </w:rPr>
      </w:pPr>
    </w:p>
    <w:p w14:paraId="4326D338">
      <w:pPr>
        <w:pStyle w:val="41"/>
        <w:ind w:firstLine="0" w:firstLineChars="0"/>
        <w:jc w:val="center"/>
        <w:rPr>
          <w:lang w:val="de-DE" w:eastAsia="zh-CN"/>
        </w:rPr>
      </w:pPr>
    </w:p>
    <w:p w14:paraId="3A78E8AE">
      <w:pPr>
        <w:pStyle w:val="41"/>
        <w:ind w:firstLine="0" w:firstLineChars="0"/>
        <w:jc w:val="center"/>
        <w:rPr>
          <w:lang w:val="de-DE" w:eastAsia="zh-CN"/>
        </w:rPr>
      </w:pPr>
    </w:p>
    <w:p w14:paraId="148B1DA5">
      <w:pPr>
        <w:pStyle w:val="41"/>
        <w:ind w:firstLine="0" w:firstLineChars="0"/>
        <w:jc w:val="center"/>
        <w:rPr>
          <w:lang w:val="de-DE" w:eastAsia="zh-CN"/>
        </w:rPr>
      </w:pPr>
    </w:p>
    <w:p w14:paraId="494C70B6">
      <w:pPr>
        <w:pStyle w:val="41"/>
        <w:ind w:firstLine="0" w:firstLineChars="0"/>
        <w:jc w:val="center"/>
        <w:rPr>
          <w:lang w:val="de-DE" w:eastAsia="zh-CN"/>
        </w:rPr>
      </w:pPr>
    </w:p>
    <w:p w14:paraId="7AAA2A73">
      <w:pPr>
        <w:pStyle w:val="41"/>
        <w:ind w:firstLine="0" w:firstLineChars="0"/>
        <w:jc w:val="center"/>
        <w:rPr>
          <w:lang w:val="de-DE" w:eastAsia="zh-CN"/>
        </w:rPr>
      </w:pPr>
    </w:p>
    <w:p w14:paraId="10473EAF">
      <w:pPr>
        <w:pStyle w:val="41"/>
        <w:ind w:firstLine="0" w:firstLineChars="0"/>
        <w:jc w:val="center"/>
        <w:rPr>
          <w:lang w:val="de-DE" w:eastAsia="zh-CN"/>
        </w:rPr>
      </w:pPr>
    </w:p>
    <w:p w14:paraId="4F18401B">
      <w:pPr>
        <w:pStyle w:val="41"/>
        <w:ind w:firstLine="0" w:firstLineChars="0"/>
        <w:jc w:val="center"/>
        <w:rPr>
          <w:lang w:val="de-DE" w:eastAsia="zh-CN"/>
        </w:rPr>
      </w:pPr>
    </w:p>
    <w:p w14:paraId="6D6E0324">
      <w:pPr>
        <w:pStyle w:val="41"/>
        <w:ind w:firstLine="0" w:firstLineChars="0"/>
        <w:jc w:val="center"/>
        <w:rPr>
          <w:lang w:val="de-DE" w:eastAsia="zh-CN"/>
        </w:rPr>
      </w:pPr>
    </w:p>
    <w:p w14:paraId="6FD4EF76">
      <w:pPr>
        <w:pStyle w:val="41"/>
        <w:ind w:firstLine="0" w:firstLineChars="0"/>
        <w:jc w:val="center"/>
        <w:rPr>
          <w:lang w:val="de-DE" w:eastAsia="zh-CN"/>
        </w:rPr>
      </w:pPr>
    </w:p>
    <w:p w14:paraId="12B75FCD">
      <w:pPr>
        <w:pStyle w:val="41"/>
        <w:ind w:firstLine="0" w:firstLineChars="0"/>
        <w:jc w:val="center"/>
        <w:rPr>
          <w:lang w:val="de-DE" w:eastAsia="zh-CN"/>
        </w:rPr>
      </w:pPr>
    </w:p>
    <w:p w14:paraId="06EE9E84">
      <w:pPr>
        <w:pStyle w:val="41"/>
        <w:ind w:firstLine="0" w:firstLineChars="0"/>
        <w:jc w:val="center"/>
        <w:rPr>
          <w:lang w:val="de-DE" w:eastAsia="zh-CN"/>
        </w:rPr>
      </w:pPr>
    </w:p>
    <w:p w14:paraId="6D008018">
      <w:pPr>
        <w:pStyle w:val="41"/>
        <w:ind w:firstLine="0" w:firstLineChars="0"/>
        <w:jc w:val="center"/>
        <w:rPr>
          <w:lang w:val="de-DE" w:eastAsia="zh-CN"/>
        </w:rPr>
      </w:pPr>
    </w:p>
    <w:p w14:paraId="300DD097">
      <w:pPr>
        <w:pStyle w:val="41"/>
        <w:ind w:firstLine="0" w:firstLineChars="0"/>
        <w:jc w:val="center"/>
        <w:rPr>
          <w:lang w:val="de-DE" w:eastAsia="zh-CN"/>
        </w:rPr>
      </w:pPr>
    </w:p>
    <w:p w14:paraId="55C71E96">
      <w:pPr>
        <w:pStyle w:val="41"/>
        <w:ind w:firstLine="0" w:firstLineChars="0"/>
        <w:jc w:val="center"/>
        <w:rPr>
          <w:lang w:val="de-DE" w:eastAsia="zh-CN"/>
        </w:rPr>
      </w:pPr>
    </w:p>
    <w:p w14:paraId="268CB6B5">
      <w:pPr>
        <w:pStyle w:val="41"/>
        <w:ind w:firstLine="0" w:firstLineChars="0"/>
        <w:jc w:val="center"/>
        <w:rPr>
          <w:lang w:val="de-DE" w:eastAsia="zh-CN"/>
        </w:rPr>
      </w:pPr>
    </w:p>
    <w:p w14:paraId="5DD57420">
      <w:pPr>
        <w:pStyle w:val="41"/>
        <w:ind w:firstLine="0" w:firstLineChars="0"/>
        <w:jc w:val="center"/>
        <w:rPr>
          <w:lang w:val="de-DE" w:eastAsia="zh-CN"/>
        </w:rPr>
      </w:pPr>
    </w:p>
    <w:p w14:paraId="067E6E3A">
      <w:pPr>
        <w:pStyle w:val="41"/>
        <w:ind w:firstLine="0" w:firstLineChars="0"/>
        <w:jc w:val="center"/>
        <w:rPr>
          <w:lang w:val="de-DE" w:eastAsia="zh-CN"/>
        </w:rPr>
      </w:pPr>
    </w:p>
    <w:p w14:paraId="55BCD5FE">
      <w:pPr>
        <w:adjustRightInd w:val="0"/>
        <w:snapToGrid w:val="0"/>
        <w:spacing w:before="120" w:beforeLines="50" w:line="360" w:lineRule="auto"/>
        <w:jc w:val="center"/>
        <w:outlineLvl w:val="3"/>
        <w:rPr>
          <w:rFonts w:hint="eastAsia" w:ascii="仿宋" w:hAnsi="仿宋" w:eastAsia="仿宋" w:cs="仿宋"/>
          <w:b/>
          <w:bCs/>
          <w:sz w:val="44"/>
          <w:szCs w:val="44"/>
          <w:lang w:eastAsia="zh-CN"/>
        </w:rPr>
        <w:sectPr>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docGrid w:linePitch="312" w:charSpace="0"/>
        </w:sectPr>
      </w:pPr>
    </w:p>
    <w:p w14:paraId="4C31D954">
      <w:pPr>
        <w:adjustRightInd w:val="0"/>
        <w:snapToGrid w:val="0"/>
        <w:spacing w:before="120" w:beforeLines="50" w:line="360" w:lineRule="auto"/>
        <w:jc w:val="center"/>
        <w:outlineLvl w:val="3"/>
        <w:rPr>
          <w:rFonts w:hint="eastAsia" w:ascii="仿宋" w:hAnsi="仿宋" w:eastAsia="仿宋" w:cs="仿宋"/>
          <w:b/>
          <w:bCs/>
          <w:sz w:val="44"/>
          <w:szCs w:val="44"/>
          <w:lang w:val="de-DE" w:eastAsia="zh-CN"/>
        </w:rPr>
      </w:pPr>
      <w:r>
        <w:rPr>
          <w:rFonts w:hint="eastAsia" w:ascii="仿宋" w:hAnsi="仿宋" w:eastAsia="仿宋" w:cs="仿宋"/>
          <w:b/>
          <w:bCs/>
          <w:sz w:val="44"/>
          <w:szCs w:val="44"/>
          <w:lang w:eastAsia="zh-CN"/>
        </w:rPr>
        <w:t>发</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布</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令</w:t>
      </w:r>
    </w:p>
    <w:p w14:paraId="41AA91F2">
      <w:pPr>
        <w:pStyle w:val="39"/>
        <w:ind w:firstLine="560"/>
        <w:rPr>
          <w:rFonts w:hint="eastAsia" w:ascii="仿宋" w:hAnsi="仿宋" w:eastAsia="仿宋" w:cs="仿宋"/>
          <w:sz w:val="28"/>
          <w:szCs w:val="28"/>
        </w:rPr>
      </w:pPr>
    </w:p>
    <w:p w14:paraId="2C024441">
      <w:pPr>
        <w:pStyle w:val="39"/>
        <w:ind w:firstLine="560"/>
        <w:rPr>
          <w:rFonts w:hint="eastAsia" w:ascii="仿宋" w:hAnsi="仿宋" w:eastAsia="仿宋" w:cs="仿宋"/>
          <w:sz w:val="28"/>
          <w:szCs w:val="28"/>
        </w:rPr>
      </w:pPr>
      <w:r>
        <w:rPr>
          <w:rFonts w:hint="eastAsia" w:ascii="仿宋" w:hAnsi="仿宋" w:eastAsia="仿宋" w:cs="仿宋"/>
          <w:sz w:val="28"/>
          <w:szCs w:val="28"/>
        </w:rPr>
        <w:t>为贯彻</w:t>
      </w:r>
      <w:r>
        <w:rPr>
          <w:rFonts w:hint="eastAsia" w:ascii="仿宋" w:hAnsi="仿宋" w:eastAsia="仿宋" w:cs="仿宋"/>
          <w:spacing w:val="2"/>
          <w:sz w:val="28"/>
          <w:szCs w:val="28"/>
        </w:rPr>
        <w:t>《中华人民共和国环境保护法》、《中华人民共和国突发事件应对法》、《</w:t>
      </w:r>
      <w:r>
        <w:rPr>
          <w:rStyle w:val="40"/>
          <w:rFonts w:hint="eastAsia" w:ascii="仿宋" w:hAnsi="仿宋" w:eastAsia="仿宋" w:cs="仿宋"/>
          <w:bCs w:val="0"/>
          <w:sz w:val="28"/>
          <w:szCs w:val="28"/>
        </w:rPr>
        <w:t>突发环境事件应急管理办法</w:t>
      </w:r>
      <w:r>
        <w:rPr>
          <w:rFonts w:hint="eastAsia" w:ascii="仿宋" w:hAnsi="仿宋" w:eastAsia="仿宋" w:cs="仿宋"/>
          <w:spacing w:val="2"/>
          <w:sz w:val="28"/>
          <w:szCs w:val="28"/>
        </w:rPr>
        <w:t>》及其他法律、法规要求和</w:t>
      </w:r>
      <w:r>
        <w:rPr>
          <w:rFonts w:hint="eastAsia" w:ascii="仿宋" w:hAnsi="仿宋" w:eastAsia="仿宋" w:cs="仿宋"/>
          <w:sz w:val="28"/>
          <w:szCs w:val="28"/>
        </w:rPr>
        <w:t>企业发展需要，有效防范和积极应对突发环境事件，降低环境事件风险，减少公司财产损失，依据</w:t>
      </w:r>
      <w:r>
        <w:rPr>
          <w:rFonts w:hint="eastAsia" w:ascii="仿宋" w:hAnsi="仿宋" w:eastAsia="仿宋" w:cs="仿宋"/>
          <w:spacing w:val="2"/>
          <w:sz w:val="28"/>
          <w:szCs w:val="28"/>
        </w:rPr>
        <w:t>《</w:t>
      </w:r>
      <w:r>
        <w:rPr>
          <w:rFonts w:hint="eastAsia" w:ascii="仿宋" w:hAnsi="仿宋" w:eastAsia="仿宋" w:cs="仿宋"/>
          <w:sz w:val="28"/>
          <w:szCs w:val="28"/>
        </w:rPr>
        <w:t>江苏省突发环境事件应急预案编制导则</w:t>
      </w:r>
      <w:r>
        <w:rPr>
          <w:rFonts w:hint="eastAsia" w:ascii="仿宋" w:hAnsi="仿宋" w:eastAsia="仿宋" w:cs="仿宋"/>
          <w:spacing w:val="2"/>
          <w:sz w:val="28"/>
          <w:szCs w:val="28"/>
        </w:rPr>
        <w:t>》等</w:t>
      </w:r>
      <w:r>
        <w:rPr>
          <w:rFonts w:hint="eastAsia" w:ascii="仿宋" w:hAnsi="仿宋" w:eastAsia="仿宋" w:cs="仿宋"/>
          <w:sz w:val="28"/>
          <w:szCs w:val="28"/>
        </w:rPr>
        <w:t>标准要求，本公司组织相关部门和机构，结合公司实际，编制了《</w:t>
      </w:r>
      <w:r>
        <w:rPr>
          <w:rFonts w:hint="eastAsia" w:ascii="仿宋" w:hAnsi="仿宋" w:eastAsia="仿宋" w:cs="仿宋"/>
          <w:sz w:val="28"/>
          <w:szCs w:val="28"/>
          <w:lang w:eastAsia="zh-CN"/>
        </w:rPr>
        <w:t>江苏正红彩印有限公司</w:t>
      </w:r>
      <w:r>
        <w:rPr>
          <w:rFonts w:hint="eastAsia" w:ascii="仿宋" w:hAnsi="仿宋" w:eastAsia="仿宋" w:cs="仿宋"/>
          <w:sz w:val="28"/>
          <w:szCs w:val="28"/>
        </w:rPr>
        <w:t>突发环境事件应急预案》。该预案是公司建立应急管理体系、实施突发环境事件应急救援的规范性文件，明确了突发事件的应急程序、管理职责、保障措施等内容，用于指导本公司针对突发环境事件的应急救援行动。</w:t>
      </w:r>
    </w:p>
    <w:p w14:paraId="0D62AD6E">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现予以批准发布。</w:t>
      </w:r>
    </w:p>
    <w:p w14:paraId="08D42D01">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本预案自发布之日起正式实施。</w:t>
      </w:r>
    </w:p>
    <w:p w14:paraId="4BD67D3C">
      <w:pPr>
        <w:pStyle w:val="39"/>
        <w:ind w:firstLine="564"/>
        <w:rPr>
          <w:rFonts w:hint="eastAsia" w:ascii="仿宋" w:hAnsi="仿宋" w:eastAsia="仿宋" w:cs="仿宋"/>
          <w:sz w:val="28"/>
          <w:szCs w:val="28"/>
        </w:rPr>
      </w:pPr>
      <w:r>
        <w:rPr>
          <w:rFonts w:hint="eastAsia" w:ascii="仿宋" w:hAnsi="仿宋" w:eastAsia="仿宋" w:cs="仿宋"/>
          <w:spacing w:val="2"/>
          <w:sz w:val="28"/>
          <w:szCs w:val="28"/>
        </w:rPr>
        <w:t>公司各车间、部门必须认真贯彻落</w:t>
      </w:r>
      <w:r>
        <w:rPr>
          <w:rFonts w:hint="eastAsia" w:ascii="仿宋" w:hAnsi="仿宋" w:eastAsia="仿宋" w:cs="仿宋"/>
          <w:sz w:val="28"/>
          <w:szCs w:val="28"/>
        </w:rPr>
        <w:t>实本预案的要求，做好员工的教育培训及应急物资的准备，保证在突发事件中能够采取科学有效的控制措施，避免和减少突发环境事件的发生。</w:t>
      </w:r>
    </w:p>
    <w:p w14:paraId="70A03585">
      <w:pPr>
        <w:pStyle w:val="39"/>
        <w:ind w:firstLine="478" w:firstLineChars="171"/>
        <w:jc w:val="center"/>
        <w:rPr>
          <w:rFonts w:hint="eastAsia" w:ascii="仿宋" w:hAnsi="仿宋" w:eastAsia="仿宋" w:cs="仿宋"/>
          <w:sz w:val="28"/>
          <w:szCs w:val="28"/>
        </w:rPr>
      </w:pPr>
    </w:p>
    <w:p w14:paraId="6BCB809A">
      <w:pPr>
        <w:pStyle w:val="39"/>
        <w:ind w:firstLine="478" w:firstLineChars="171"/>
        <w:jc w:val="center"/>
        <w:rPr>
          <w:rFonts w:hint="eastAsia" w:ascii="仿宋" w:hAnsi="仿宋" w:eastAsia="仿宋" w:cs="仿宋"/>
          <w:sz w:val="28"/>
          <w:szCs w:val="28"/>
        </w:rPr>
      </w:pPr>
    </w:p>
    <w:p w14:paraId="145AD27E">
      <w:pPr>
        <w:pStyle w:val="39"/>
        <w:ind w:firstLine="478" w:firstLineChars="171"/>
        <w:jc w:val="center"/>
        <w:rPr>
          <w:rFonts w:hint="eastAsia" w:ascii="仿宋" w:hAnsi="仿宋" w:eastAsia="仿宋" w:cs="仿宋"/>
          <w:sz w:val="28"/>
          <w:szCs w:val="28"/>
        </w:rPr>
      </w:pPr>
    </w:p>
    <w:p w14:paraId="29D3557C">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 xml:space="preserve">                                   江苏正红彩印有限公司</w:t>
      </w:r>
    </w:p>
    <w:p w14:paraId="0752C547">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ind w:firstLine="5680" w:firstLineChars="2000"/>
        <w:jc w:val="both"/>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总经理：</w:t>
      </w:r>
    </w:p>
    <w:p w14:paraId="30A231BC">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ind w:firstLine="5112" w:firstLineChars="1800"/>
        <w:jc w:val="right"/>
        <w:textAlignment w:val="auto"/>
        <w:rPr>
          <w:rFonts w:hint="default"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批准日期:   年   月   日</w:t>
      </w:r>
    </w:p>
    <w:p w14:paraId="00FBF05B">
      <w:pPr>
        <w:adjustRightInd w:val="0"/>
        <w:snapToGrid w:val="0"/>
        <w:spacing w:before="120" w:beforeLines="50" w:line="360" w:lineRule="auto"/>
        <w:ind w:right="560"/>
        <w:jc w:val="center"/>
        <w:rPr>
          <w:rFonts w:hint="default" w:ascii="仿宋" w:hAnsi="仿宋" w:eastAsia="仿宋" w:cs="仿宋"/>
          <w:color w:val="auto"/>
          <w:sz w:val="28"/>
          <w:szCs w:val="28"/>
          <w:lang w:val="en-US" w:eastAsia="zh-CN"/>
        </w:rPr>
      </w:pPr>
    </w:p>
    <w:p w14:paraId="36A3CB25">
      <w:pPr>
        <w:pStyle w:val="41"/>
        <w:jc w:val="center"/>
        <w:rPr>
          <w:lang w:eastAsia="zh-CN"/>
        </w:rPr>
      </w:pPr>
    </w:p>
    <w:p w14:paraId="75E44150">
      <w:pPr>
        <w:pStyle w:val="41"/>
        <w:jc w:val="center"/>
        <w:rPr>
          <w:lang w:eastAsia="zh-CN"/>
        </w:rPr>
      </w:pPr>
    </w:p>
    <w:p w14:paraId="7618628C">
      <w:pPr>
        <w:adjustRightInd w:val="0"/>
        <w:snapToGrid w:val="0"/>
        <w:spacing w:before="120" w:beforeLines="50"/>
        <w:jc w:val="center"/>
        <w:rPr>
          <w:rFonts w:hint="eastAsia" w:ascii="仿宋" w:hAnsi="仿宋" w:eastAsia="仿宋" w:cs="仿宋"/>
          <w:b/>
          <w:sz w:val="36"/>
          <w:szCs w:val="36"/>
          <w:lang w:eastAsia="zh-CN"/>
        </w:rPr>
        <w:sectPr>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D2C6734">
      <w:pPr>
        <w:adjustRightInd w:val="0"/>
        <w:snapToGrid w:val="0"/>
        <w:spacing w:before="120" w:beforeLines="50"/>
        <w:jc w:val="center"/>
        <w:rPr>
          <w:rFonts w:hint="eastAsia" w:ascii="仿宋" w:hAnsi="仿宋" w:eastAsia="仿宋" w:cs="仿宋"/>
          <w:b/>
          <w:sz w:val="36"/>
          <w:szCs w:val="36"/>
          <w:lang w:eastAsia="zh-CN"/>
        </w:rPr>
      </w:pPr>
    </w:p>
    <w:p w14:paraId="0BCB6422">
      <w:pPr>
        <w:adjustRightInd w:val="0"/>
        <w:snapToGrid w:val="0"/>
        <w:spacing w:before="120" w:beforeLines="50"/>
        <w:jc w:val="center"/>
        <w:rPr>
          <w:rFonts w:hint="eastAsia" w:ascii="仿宋" w:hAnsi="仿宋" w:eastAsia="仿宋" w:cs="仿宋"/>
          <w:b/>
          <w:sz w:val="36"/>
          <w:szCs w:val="36"/>
          <w:lang w:eastAsia="zh-CN"/>
        </w:rPr>
      </w:pPr>
    </w:p>
    <w:p w14:paraId="51EE1804">
      <w:pPr>
        <w:adjustRightInd w:val="0"/>
        <w:snapToGrid w:val="0"/>
        <w:spacing w:before="120" w:beforeLines="50"/>
        <w:jc w:val="center"/>
        <w:rPr>
          <w:rFonts w:hint="eastAsia" w:ascii="仿宋" w:hAnsi="仿宋" w:eastAsia="仿宋" w:cs="仿宋"/>
          <w:b/>
          <w:sz w:val="36"/>
          <w:szCs w:val="36"/>
          <w:lang w:eastAsia="zh-CN"/>
        </w:rPr>
      </w:pPr>
    </w:p>
    <w:p w14:paraId="41577DAE">
      <w:pPr>
        <w:adjustRightInd w:val="0"/>
        <w:snapToGrid w:val="0"/>
        <w:spacing w:before="120" w:beforeLines="50"/>
        <w:jc w:val="center"/>
        <w:rPr>
          <w:rFonts w:hint="eastAsia" w:ascii="仿宋" w:hAnsi="仿宋" w:eastAsia="仿宋" w:cs="仿宋"/>
          <w:b/>
          <w:sz w:val="36"/>
          <w:szCs w:val="36"/>
          <w:lang w:eastAsia="zh-CN"/>
        </w:rPr>
      </w:pPr>
    </w:p>
    <w:p w14:paraId="6AAC4AD4">
      <w:pPr>
        <w:adjustRightInd w:val="0"/>
        <w:snapToGrid w:val="0"/>
        <w:spacing w:before="120" w:beforeLines="50"/>
        <w:jc w:val="center"/>
        <w:rPr>
          <w:rFonts w:hint="eastAsia" w:ascii="仿宋" w:hAnsi="仿宋" w:eastAsia="仿宋" w:cs="仿宋"/>
          <w:b/>
          <w:sz w:val="36"/>
          <w:szCs w:val="36"/>
          <w:lang w:eastAsia="zh-CN"/>
        </w:rPr>
      </w:pPr>
    </w:p>
    <w:p w14:paraId="0D105CB7">
      <w:pPr>
        <w:adjustRightInd w:val="0"/>
        <w:snapToGrid w:val="0"/>
        <w:spacing w:before="120" w:beforeLines="50"/>
        <w:jc w:val="center"/>
        <w:rPr>
          <w:rFonts w:hint="eastAsia" w:ascii="仿宋" w:hAnsi="仿宋" w:eastAsia="仿宋" w:cs="仿宋"/>
          <w:b/>
          <w:sz w:val="36"/>
          <w:szCs w:val="36"/>
          <w:lang w:eastAsia="zh-CN"/>
        </w:rPr>
      </w:pPr>
    </w:p>
    <w:p w14:paraId="7CB8B9D8">
      <w:pPr>
        <w:adjustRightInd w:val="0"/>
        <w:snapToGrid w:val="0"/>
        <w:spacing w:before="120" w:beforeLines="50"/>
        <w:jc w:val="center"/>
        <w:rPr>
          <w:rFonts w:hint="eastAsia" w:ascii="仿宋" w:hAnsi="仿宋" w:eastAsia="仿宋" w:cs="仿宋"/>
          <w:b/>
          <w:sz w:val="36"/>
          <w:szCs w:val="36"/>
          <w:lang w:eastAsia="zh-CN"/>
        </w:rPr>
      </w:pPr>
    </w:p>
    <w:p w14:paraId="009FD599">
      <w:pPr>
        <w:adjustRightInd w:val="0"/>
        <w:snapToGrid w:val="0"/>
        <w:spacing w:before="120" w:beforeLines="50"/>
        <w:jc w:val="center"/>
        <w:rPr>
          <w:rFonts w:hint="eastAsia" w:ascii="仿宋" w:hAnsi="仿宋" w:eastAsia="仿宋" w:cs="仿宋"/>
          <w:b/>
          <w:sz w:val="36"/>
          <w:szCs w:val="36"/>
          <w:lang w:eastAsia="zh-CN"/>
        </w:rPr>
      </w:pPr>
    </w:p>
    <w:p w14:paraId="06F60A84">
      <w:pPr>
        <w:adjustRightInd w:val="0"/>
        <w:snapToGrid w:val="0"/>
        <w:spacing w:before="120" w:beforeLines="50"/>
        <w:jc w:val="center"/>
        <w:rPr>
          <w:rFonts w:hint="eastAsia" w:ascii="仿宋" w:hAnsi="仿宋" w:eastAsia="仿宋" w:cs="仿宋"/>
          <w:b/>
          <w:sz w:val="36"/>
          <w:szCs w:val="36"/>
          <w:lang w:eastAsia="zh-CN"/>
        </w:rPr>
      </w:pPr>
    </w:p>
    <w:p w14:paraId="690554AA">
      <w:pPr>
        <w:adjustRightInd w:val="0"/>
        <w:snapToGrid w:val="0"/>
        <w:spacing w:before="120" w:beforeLines="50"/>
        <w:jc w:val="center"/>
        <w:rPr>
          <w:rFonts w:hint="eastAsia" w:ascii="仿宋" w:hAnsi="仿宋" w:eastAsia="仿宋" w:cs="仿宋"/>
          <w:b/>
          <w:sz w:val="36"/>
          <w:szCs w:val="36"/>
          <w:lang w:eastAsia="zh-CN"/>
        </w:rPr>
      </w:pPr>
    </w:p>
    <w:p w14:paraId="537CBBF9">
      <w:pPr>
        <w:adjustRightInd w:val="0"/>
        <w:snapToGrid w:val="0"/>
        <w:spacing w:before="120" w:beforeLines="50"/>
        <w:jc w:val="center"/>
        <w:rPr>
          <w:rFonts w:hint="eastAsia" w:ascii="仿宋" w:hAnsi="仿宋" w:eastAsia="仿宋" w:cs="仿宋"/>
          <w:b/>
          <w:sz w:val="36"/>
          <w:szCs w:val="36"/>
          <w:lang w:eastAsia="zh-CN"/>
        </w:rPr>
      </w:pPr>
    </w:p>
    <w:p w14:paraId="4E3A1428">
      <w:pPr>
        <w:adjustRightInd w:val="0"/>
        <w:snapToGrid w:val="0"/>
        <w:spacing w:before="120" w:beforeLines="50"/>
        <w:jc w:val="center"/>
        <w:rPr>
          <w:rFonts w:hint="eastAsia" w:ascii="仿宋" w:hAnsi="仿宋" w:eastAsia="仿宋" w:cs="仿宋"/>
          <w:b/>
          <w:sz w:val="36"/>
          <w:szCs w:val="36"/>
          <w:lang w:eastAsia="zh-CN"/>
        </w:rPr>
      </w:pPr>
    </w:p>
    <w:p w14:paraId="5DC2BD51">
      <w:pPr>
        <w:adjustRightInd w:val="0"/>
        <w:snapToGrid w:val="0"/>
        <w:spacing w:before="120" w:beforeLines="50"/>
        <w:jc w:val="center"/>
        <w:rPr>
          <w:rFonts w:hint="eastAsia" w:ascii="仿宋" w:hAnsi="仿宋" w:eastAsia="仿宋" w:cs="仿宋"/>
          <w:b/>
          <w:sz w:val="36"/>
          <w:szCs w:val="36"/>
          <w:lang w:eastAsia="zh-CN"/>
        </w:rPr>
      </w:pPr>
    </w:p>
    <w:p w14:paraId="4CFE4B75">
      <w:pPr>
        <w:adjustRightInd w:val="0"/>
        <w:snapToGrid w:val="0"/>
        <w:spacing w:before="120" w:beforeLines="50"/>
        <w:jc w:val="center"/>
        <w:rPr>
          <w:rFonts w:hint="eastAsia" w:ascii="仿宋" w:hAnsi="仿宋" w:eastAsia="仿宋" w:cs="仿宋"/>
          <w:b/>
          <w:sz w:val="36"/>
          <w:szCs w:val="36"/>
          <w:lang w:eastAsia="zh-CN"/>
        </w:rPr>
      </w:pPr>
    </w:p>
    <w:p w14:paraId="14883819">
      <w:pPr>
        <w:adjustRightInd w:val="0"/>
        <w:snapToGrid w:val="0"/>
        <w:spacing w:before="120" w:beforeLines="50"/>
        <w:jc w:val="center"/>
        <w:rPr>
          <w:rFonts w:hint="eastAsia" w:ascii="仿宋" w:hAnsi="仿宋" w:eastAsia="仿宋" w:cs="仿宋"/>
          <w:b/>
          <w:sz w:val="36"/>
          <w:szCs w:val="36"/>
          <w:lang w:eastAsia="zh-CN"/>
        </w:rPr>
      </w:pPr>
    </w:p>
    <w:p w14:paraId="13EBD823">
      <w:pPr>
        <w:adjustRightInd w:val="0"/>
        <w:snapToGrid w:val="0"/>
        <w:spacing w:before="120" w:beforeLines="50"/>
        <w:jc w:val="center"/>
        <w:rPr>
          <w:rFonts w:hint="eastAsia" w:ascii="仿宋" w:hAnsi="仿宋" w:eastAsia="仿宋" w:cs="仿宋"/>
          <w:b/>
          <w:sz w:val="36"/>
          <w:szCs w:val="36"/>
          <w:lang w:eastAsia="zh-CN"/>
        </w:rPr>
      </w:pPr>
    </w:p>
    <w:p w14:paraId="2C65920D">
      <w:pPr>
        <w:adjustRightInd w:val="0"/>
        <w:snapToGrid w:val="0"/>
        <w:spacing w:before="120" w:beforeLines="50"/>
        <w:jc w:val="center"/>
        <w:rPr>
          <w:rFonts w:hint="eastAsia" w:ascii="仿宋" w:hAnsi="仿宋" w:eastAsia="仿宋" w:cs="仿宋"/>
          <w:b/>
          <w:sz w:val="36"/>
          <w:szCs w:val="36"/>
          <w:lang w:eastAsia="zh-CN"/>
        </w:rPr>
      </w:pPr>
    </w:p>
    <w:p w14:paraId="44041916">
      <w:pPr>
        <w:adjustRightInd w:val="0"/>
        <w:snapToGrid w:val="0"/>
        <w:spacing w:before="120" w:beforeLines="50"/>
        <w:jc w:val="center"/>
        <w:rPr>
          <w:rFonts w:hint="eastAsia" w:ascii="仿宋" w:hAnsi="仿宋" w:eastAsia="仿宋" w:cs="仿宋"/>
          <w:b/>
          <w:sz w:val="36"/>
          <w:szCs w:val="36"/>
          <w:lang w:eastAsia="zh-CN"/>
        </w:rPr>
      </w:pPr>
    </w:p>
    <w:p w14:paraId="510E47E8">
      <w:pPr>
        <w:adjustRightInd w:val="0"/>
        <w:snapToGrid w:val="0"/>
        <w:spacing w:before="120" w:beforeLines="50"/>
        <w:jc w:val="center"/>
        <w:rPr>
          <w:rFonts w:hint="eastAsia" w:ascii="仿宋" w:hAnsi="仿宋" w:eastAsia="仿宋" w:cs="仿宋"/>
          <w:b/>
          <w:sz w:val="36"/>
          <w:szCs w:val="36"/>
          <w:lang w:eastAsia="zh-CN"/>
        </w:rPr>
      </w:pPr>
    </w:p>
    <w:p w14:paraId="7F866E15">
      <w:pPr>
        <w:adjustRightInd w:val="0"/>
        <w:snapToGrid w:val="0"/>
        <w:spacing w:before="120" w:beforeLines="50"/>
        <w:jc w:val="center"/>
        <w:rPr>
          <w:rFonts w:hint="eastAsia" w:ascii="仿宋" w:hAnsi="仿宋" w:eastAsia="仿宋" w:cs="仿宋"/>
          <w:b/>
          <w:sz w:val="36"/>
          <w:szCs w:val="36"/>
          <w:lang w:eastAsia="zh-CN"/>
        </w:rPr>
      </w:pPr>
    </w:p>
    <w:p w14:paraId="4736237E">
      <w:pPr>
        <w:adjustRightInd w:val="0"/>
        <w:snapToGrid w:val="0"/>
        <w:spacing w:before="120" w:beforeLines="50"/>
        <w:jc w:val="center"/>
        <w:rPr>
          <w:rFonts w:hint="eastAsia" w:ascii="仿宋" w:hAnsi="仿宋" w:eastAsia="仿宋" w:cs="仿宋"/>
          <w:b/>
          <w:sz w:val="36"/>
          <w:szCs w:val="36"/>
          <w:lang w:eastAsia="zh-CN"/>
        </w:rPr>
      </w:pPr>
    </w:p>
    <w:p w14:paraId="51247BAA">
      <w:pPr>
        <w:adjustRightInd w:val="0"/>
        <w:snapToGrid w:val="0"/>
        <w:spacing w:before="120" w:beforeLines="50"/>
        <w:jc w:val="center"/>
        <w:rPr>
          <w:rFonts w:hint="eastAsia" w:ascii="仿宋" w:hAnsi="仿宋" w:eastAsia="仿宋" w:cs="仿宋"/>
          <w:b/>
          <w:sz w:val="36"/>
          <w:szCs w:val="36"/>
          <w:lang w:eastAsia="zh-CN"/>
        </w:rPr>
      </w:pPr>
    </w:p>
    <w:p w14:paraId="3059ACB1">
      <w:pPr>
        <w:adjustRightInd w:val="0"/>
        <w:snapToGrid w:val="0"/>
        <w:spacing w:before="120" w:beforeLines="50"/>
        <w:jc w:val="center"/>
        <w:rPr>
          <w:rFonts w:hint="eastAsia" w:ascii="仿宋" w:hAnsi="仿宋" w:eastAsia="仿宋" w:cs="仿宋"/>
          <w:b/>
          <w:sz w:val="36"/>
          <w:szCs w:val="36"/>
          <w:lang w:eastAsia="zh-CN"/>
        </w:rPr>
      </w:pPr>
    </w:p>
    <w:p w14:paraId="5B561213">
      <w:pPr>
        <w:adjustRightInd w:val="0"/>
        <w:snapToGrid w:val="0"/>
        <w:spacing w:before="120" w:beforeLines="50"/>
        <w:jc w:val="center"/>
        <w:rPr>
          <w:rFonts w:hint="eastAsia" w:ascii="仿宋" w:hAnsi="仿宋" w:eastAsia="仿宋" w:cs="仿宋"/>
          <w:b/>
          <w:sz w:val="36"/>
          <w:szCs w:val="36"/>
          <w:lang w:eastAsia="zh-CN"/>
        </w:rPr>
        <w:sectPr>
          <w:footerReference r:id="rId6"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108EC25F">
      <w:pPr>
        <w:adjustRightInd w:val="0"/>
        <w:snapToGrid w:val="0"/>
        <w:spacing w:before="120" w:beforeLines="5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目    录</w:t>
      </w:r>
    </w:p>
    <w:p w14:paraId="6C8EA5AF">
      <w:pPr>
        <w:adjustRightInd w:val="0"/>
        <w:snapToGrid w:val="0"/>
        <w:spacing w:before="120" w:beforeLines="50"/>
        <w:jc w:val="center"/>
        <w:rPr>
          <w:rFonts w:hint="eastAsia" w:ascii="仿宋" w:hAnsi="仿宋" w:eastAsia="仿宋" w:cs="仿宋"/>
          <w:b/>
          <w:color w:val="000000" w:themeColor="text1"/>
          <w:sz w:val="24"/>
          <w:szCs w:val="24"/>
          <w:lang w:val="en-US" w:eastAsia="en-US" w:bidi="en-US"/>
        </w:rPr>
      </w:pPr>
      <w:r>
        <w:rPr>
          <w:rFonts w:hint="eastAsia" w:ascii="仿宋" w:hAnsi="仿宋" w:eastAsia="仿宋" w:cs="仿宋"/>
          <w:b/>
          <w:sz w:val="24"/>
          <w:szCs w:val="24"/>
          <w:lang w:eastAsia="zh-CN"/>
        </w:rPr>
        <w:t xml:space="preserve">  </w:t>
      </w:r>
      <w:r>
        <w:rPr>
          <w:rFonts w:hint="eastAsia" w:ascii="仿宋" w:hAnsi="仿宋" w:eastAsia="仿宋" w:cs="仿宋"/>
          <w:b/>
          <w:color w:val="000000" w:themeColor="text1"/>
          <w:sz w:val="24"/>
          <w:szCs w:val="24"/>
        </w:rPr>
        <w:fldChar w:fldCharType="begin"/>
      </w:r>
      <w:r>
        <w:rPr>
          <w:rFonts w:hint="eastAsia" w:ascii="仿宋" w:hAnsi="仿宋" w:eastAsia="仿宋" w:cs="仿宋"/>
          <w:b/>
          <w:color w:val="000000" w:themeColor="text1"/>
          <w:sz w:val="24"/>
          <w:szCs w:val="24"/>
          <w:lang w:eastAsia="zh-CN"/>
        </w:rPr>
        <w:instrText xml:space="preserve"> TOC \o "1-3" \f \u </w:instrText>
      </w:r>
      <w:r>
        <w:rPr>
          <w:rFonts w:hint="eastAsia" w:ascii="仿宋" w:hAnsi="仿宋" w:eastAsia="仿宋" w:cs="仿宋"/>
          <w:b/>
          <w:color w:val="000000" w:themeColor="text1"/>
          <w:sz w:val="24"/>
          <w:szCs w:val="24"/>
        </w:rPr>
        <w:fldChar w:fldCharType="separate"/>
      </w:r>
    </w:p>
    <w:p w14:paraId="5877A2D2">
      <w:pPr>
        <w:pStyle w:val="25"/>
        <w:tabs>
          <w:tab w:val="right" w:leader="dot" w:pos="9026"/>
        </w:tabs>
        <w:rPr>
          <w:rFonts w:hint="eastAsia" w:ascii="仿宋" w:hAnsi="仿宋" w:eastAsia="仿宋" w:cs="仿宋"/>
          <w:sz w:val="24"/>
          <w:szCs w:val="24"/>
          <w:lang w:eastAsia="zh-CN"/>
        </w:rPr>
      </w:pPr>
      <w:r>
        <w:rPr>
          <w:rFonts w:hint="eastAsia" w:ascii="仿宋" w:hAnsi="仿宋" w:eastAsia="仿宋" w:cs="仿宋"/>
          <w:sz w:val="24"/>
          <w:szCs w:val="24"/>
          <w:lang w:eastAsia="zh-CN"/>
        </w:rPr>
        <w:t>1 总则</w:t>
      </w:r>
      <w:r>
        <w:rPr>
          <w:rFonts w:hint="eastAsia" w:ascii="仿宋" w:hAnsi="仿宋" w:eastAsia="仿宋" w:cs="仿宋"/>
          <w:sz w:val="24"/>
          <w:szCs w:val="24"/>
        </w:rPr>
        <w:tab/>
      </w:r>
      <w:r>
        <w:rPr>
          <w:rFonts w:hint="eastAsia" w:ascii="仿宋" w:hAnsi="仿宋" w:eastAsia="仿宋" w:cs="仿宋"/>
          <w:sz w:val="24"/>
          <w:szCs w:val="24"/>
          <w:lang w:val="en-US" w:eastAsia="zh-CN"/>
        </w:rPr>
        <w:t>3</w:t>
      </w:r>
    </w:p>
    <w:p w14:paraId="356BB824">
      <w:pPr>
        <w:pStyle w:val="25"/>
        <w:tabs>
          <w:tab w:val="right" w:leader="dot" w:pos="9026"/>
        </w:tabs>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1.1 编制目的</w:t>
      </w:r>
      <w:r>
        <w:rPr>
          <w:rFonts w:hint="eastAsia" w:ascii="仿宋" w:hAnsi="仿宋" w:eastAsia="仿宋" w:cs="仿宋"/>
          <w:sz w:val="24"/>
          <w:szCs w:val="24"/>
        </w:rPr>
        <w:tab/>
      </w:r>
      <w:r>
        <w:rPr>
          <w:rFonts w:hint="eastAsia" w:ascii="仿宋" w:hAnsi="仿宋" w:eastAsia="仿宋" w:cs="仿宋"/>
          <w:sz w:val="24"/>
          <w:szCs w:val="24"/>
          <w:lang w:val="en-US" w:eastAsia="zh-CN"/>
        </w:rPr>
        <w:t>3</w:t>
      </w:r>
    </w:p>
    <w:p w14:paraId="3B4A1596">
      <w:pPr>
        <w:pStyle w:val="25"/>
        <w:tabs>
          <w:tab w:val="right" w:leader="dot" w:pos="9026"/>
        </w:tabs>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1.2 编制依据</w:t>
      </w:r>
      <w:r>
        <w:rPr>
          <w:rFonts w:hint="eastAsia" w:ascii="仿宋" w:hAnsi="仿宋" w:eastAsia="仿宋" w:cs="仿宋"/>
          <w:sz w:val="24"/>
          <w:szCs w:val="24"/>
        </w:rPr>
        <w:tab/>
      </w:r>
      <w:r>
        <w:rPr>
          <w:rFonts w:hint="eastAsia" w:ascii="仿宋" w:hAnsi="仿宋" w:eastAsia="仿宋" w:cs="仿宋"/>
          <w:sz w:val="24"/>
          <w:szCs w:val="24"/>
          <w:lang w:val="en-US" w:eastAsia="zh-CN"/>
        </w:rPr>
        <w:t>3</w:t>
      </w:r>
    </w:p>
    <w:p w14:paraId="073E3741">
      <w:pPr>
        <w:pStyle w:val="25"/>
        <w:tabs>
          <w:tab w:val="right" w:leader="dot" w:pos="9026"/>
        </w:tabs>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1.3 适用范围</w:t>
      </w:r>
      <w:r>
        <w:rPr>
          <w:rFonts w:hint="eastAsia" w:ascii="仿宋" w:hAnsi="仿宋" w:eastAsia="仿宋" w:cs="仿宋"/>
          <w:sz w:val="24"/>
          <w:szCs w:val="24"/>
        </w:rPr>
        <w:tab/>
      </w:r>
      <w:r>
        <w:rPr>
          <w:rFonts w:hint="eastAsia" w:ascii="仿宋" w:hAnsi="仿宋" w:eastAsia="仿宋" w:cs="仿宋"/>
          <w:sz w:val="24"/>
          <w:szCs w:val="24"/>
          <w:lang w:val="en-US" w:eastAsia="zh-CN"/>
        </w:rPr>
        <w:t>7</w:t>
      </w:r>
    </w:p>
    <w:p w14:paraId="57B64518">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1.4 预案体系</w:t>
      </w:r>
      <w:r>
        <w:rPr>
          <w:rFonts w:hint="eastAsia" w:ascii="仿宋" w:hAnsi="仿宋" w:eastAsia="仿宋" w:cs="仿宋"/>
          <w:sz w:val="24"/>
          <w:szCs w:val="24"/>
        </w:rPr>
        <w:tab/>
      </w:r>
      <w:r>
        <w:rPr>
          <w:rFonts w:hint="eastAsia" w:ascii="仿宋" w:hAnsi="仿宋" w:eastAsia="仿宋" w:cs="仿宋"/>
          <w:sz w:val="24"/>
          <w:szCs w:val="24"/>
          <w:lang w:val="en-US" w:eastAsia="zh-CN"/>
        </w:rPr>
        <w:t>10</w:t>
      </w:r>
    </w:p>
    <w:p w14:paraId="6800A6EB">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1.5 编制程序</w:t>
      </w:r>
      <w:r>
        <w:rPr>
          <w:rFonts w:hint="eastAsia" w:ascii="仿宋" w:hAnsi="仿宋" w:eastAsia="仿宋" w:cs="仿宋"/>
          <w:sz w:val="24"/>
          <w:szCs w:val="24"/>
        </w:rPr>
        <w:tab/>
      </w:r>
      <w:r>
        <w:rPr>
          <w:rFonts w:hint="eastAsia" w:ascii="仿宋" w:hAnsi="仿宋" w:eastAsia="仿宋" w:cs="仿宋"/>
          <w:sz w:val="24"/>
          <w:szCs w:val="24"/>
          <w:lang w:val="en-US" w:eastAsia="zh-CN"/>
        </w:rPr>
        <w:t>12</w:t>
      </w:r>
    </w:p>
    <w:p w14:paraId="7732882F">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1.6 工作原则</w:t>
      </w:r>
      <w:r>
        <w:rPr>
          <w:rFonts w:hint="eastAsia" w:ascii="仿宋" w:hAnsi="仿宋" w:eastAsia="仿宋" w:cs="仿宋"/>
          <w:sz w:val="24"/>
          <w:szCs w:val="24"/>
        </w:rPr>
        <w:tab/>
      </w:r>
      <w:r>
        <w:rPr>
          <w:rFonts w:hint="eastAsia" w:ascii="仿宋" w:hAnsi="仿宋" w:eastAsia="仿宋" w:cs="仿宋"/>
          <w:sz w:val="24"/>
          <w:szCs w:val="24"/>
          <w:lang w:val="en-US" w:eastAsia="zh-CN"/>
        </w:rPr>
        <w:t>13</w:t>
      </w:r>
    </w:p>
    <w:p w14:paraId="0B127DEC">
      <w:pPr>
        <w:pStyle w:val="25"/>
        <w:tabs>
          <w:tab w:val="right" w:leader="dot" w:pos="9026"/>
        </w:tabs>
        <w:rPr>
          <w:rFonts w:hint="default" w:ascii="仿宋" w:hAnsi="仿宋" w:eastAsia="仿宋" w:cs="仿宋"/>
          <w:sz w:val="24"/>
          <w:szCs w:val="24"/>
          <w:lang w:val="en-US" w:eastAsia="zh-CN"/>
        </w:rPr>
      </w:pPr>
      <w:r>
        <w:rPr>
          <w:rFonts w:hint="eastAsia" w:ascii="仿宋" w:hAnsi="仿宋" w:eastAsia="仿宋" w:cs="仿宋"/>
          <w:sz w:val="24"/>
          <w:szCs w:val="24"/>
          <w:lang w:eastAsia="zh-CN"/>
        </w:rPr>
        <w:t>2 组织机构及职责</w:t>
      </w:r>
      <w:r>
        <w:rPr>
          <w:rFonts w:hint="eastAsia" w:ascii="仿宋" w:hAnsi="仿宋" w:eastAsia="仿宋" w:cs="仿宋"/>
          <w:sz w:val="24"/>
          <w:szCs w:val="24"/>
        </w:rPr>
        <w:tab/>
      </w:r>
      <w:r>
        <w:rPr>
          <w:rFonts w:hint="eastAsia" w:ascii="仿宋" w:hAnsi="仿宋" w:eastAsia="仿宋" w:cs="仿宋"/>
          <w:sz w:val="24"/>
          <w:szCs w:val="24"/>
          <w:lang w:val="en-US" w:eastAsia="zh-CN"/>
        </w:rPr>
        <w:t>14</w:t>
      </w:r>
    </w:p>
    <w:p w14:paraId="4303CFD7">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2.1 应急救援组织机构设置</w:t>
      </w:r>
      <w:r>
        <w:rPr>
          <w:rFonts w:hint="eastAsia" w:ascii="仿宋" w:hAnsi="仿宋" w:eastAsia="仿宋" w:cs="仿宋"/>
          <w:sz w:val="24"/>
          <w:szCs w:val="24"/>
        </w:rPr>
        <w:tab/>
      </w:r>
      <w:r>
        <w:rPr>
          <w:rFonts w:hint="eastAsia" w:ascii="仿宋" w:hAnsi="仿宋" w:eastAsia="仿宋" w:cs="仿宋"/>
          <w:sz w:val="24"/>
          <w:szCs w:val="24"/>
          <w:lang w:val="en-US" w:eastAsia="zh-CN"/>
        </w:rPr>
        <w:t>14</w:t>
      </w:r>
    </w:p>
    <w:p w14:paraId="37D95616">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2.2 应急指挥、协调和决策程序</w:t>
      </w:r>
      <w:r>
        <w:rPr>
          <w:rFonts w:hint="eastAsia" w:ascii="仿宋" w:hAnsi="仿宋" w:eastAsia="仿宋" w:cs="仿宋"/>
          <w:sz w:val="24"/>
          <w:szCs w:val="24"/>
        </w:rPr>
        <w:tab/>
      </w:r>
      <w:r>
        <w:rPr>
          <w:rFonts w:hint="eastAsia" w:ascii="仿宋" w:hAnsi="仿宋" w:eastAsia="仿宋" w:cs="仿宋"/>
          <w:sz w:val="24"/>
          <w:szCs w:val="24"/>
          <w:lang w:val="en-US" w:eastAsia="zh-CN"/>
        </w:rPr>
        <w:t>21</w:t>
      </w:r>
    </w:p>
    <w:p w14:paraId="27B4852D">
      <w:pPr>
        <w:pStyle w:val="25"/>
        <w:tabs>
          <w:tab w:val="right" w:leader="dot" w:pos="9026"/>
        </w:tabs>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 监控预警</w:t>
      </w:r>
      <w:r>
        <w:rPr>
          <w:rFonts w:hint="eastAsia" w:ascii="仿宋" w:hAnsi="仿宋" w:eastAsia="仿宋" w:cs="仿宋"/>
          <w:sz w:val="24"/>
          <w:szCs w:val="24"/>
        </w:rPr>
        <w:tab/>
      </w:r>
      <w:r>
        <w:rPr>
          <w:rFonts w:hint="eastAsia" w:ascii="仿宋" w:hAnsi="仿宋" w:eastAsia="仿宋" w:cs="仿宋"/>
          <w:sz w:val="24"/>
          <w:szCs w:val="24"/>
          <w:lang w:val="en-US" w:eastAsia="zh-CN"/>
        </w:rPr>
        <w:t>25</w:t>
      </w:r>
    </w:p>
    <w:p w14:paraId="7DBA2D20">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3.1 监控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_Toc26897 \h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25</w:t>
      </w:r>
    </w:p>
    <w:p w14:paraId="4C7076D4">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3.2 预警</w:t>
      </w:r>
      <w:r>
        <w:rPr>
          <w:rFonts w:hint="eastAsia" w:ascii="仿宋" w:hAnsi="仿宋" w:eastAsia="仿宋" w:cs="仿宋"/>
          <w:sz w:val="24"/>
          <w:szCs w:val="24"/>
        </w:rPr>
        <w:tab/>
      </w:r>
      <w:r>
        <w:rPr>
          <w:rFonts w:hint="eastAsia" w:ascii="仿宋" w:hAnsi="仿宋" w:eastAsia="仿宋" w:cs="仿宋"/>
          <w:sz w:val="24"/>
          <w:szCs w:val="24"/>
          <w:lang w:val="en-US" w:eastAsia="zh-CN"/>
        </w:rPr>
        <w:t>28</w:t>
      </w:r>
    </w:p>
    <w:p w14:paraId="02DCEBEC">
      <w:pPr>
        <w:pStyle w:val="25"/>
        <w:tabs>
          <w:tab w:val="right" w:leader="dot" w:pos="9026"/>
        </w:tabs>
        <w:rPr>
          <w:rFonts w:hint="default" w:ascii="仿宋" w:hAnsi="仿宋" w:eastAsia="仿宋" w:cs="仿宋"/>
          <w:sz w:val="24"/>
          <w:szCs w:val="24"/>
          <w:lang w:val="en-US" w:eastAsia="zh-CN"/>
        </w:rPr>
      </w:pPr>
      <w:r>
        <w:rPr>
          <w:rFonts w:hint="eastAsia" w:ascii="仿宋" w:hAnsi="仿宋" w:eastAsia="仿宋" w:cs="仿宋"/>
          <w:sz w:val="24"/>
          <w:szCs w:val="24"/>
          <w:lang w:eastAsia="zh-CN"/>
        </w:rPr>
        <w:t>4 信息报告</w:t>
      </w:r>
      <w:r>
        <w:rPr>
          <w:rFonts w:hint="eastAsia" w:ascii="仿宋" w:hAnsi="仿宋" w:eastAsia="仿宋" w:cs="仿宋"/>
          <w:sz w:val="24"/>
          <w:szCs w:val="24"/>
        </w:rPr>
        <w:tab/>
      </w:r>
      <w:r>
        <w:rPr>
          <w:rFonts w:hint="eastAsia" w:ascii="仿宋" w:hAnsi="仿宋" w:eastAsia="仿宋" w:cs="仿宋"/>
          <w:sz w:val="24"/>
          <w:szCs w:val="24"/>
          <w:lang w:val="en-US" w:eastAsia="zh-CN"/>
        </w:rPr>
        <w:t>34</w:t>
      </w:r>
    </w:p>
    <w:p w14:paraId="533ED512">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4.1 内部报告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_Toc23330 \h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34</w:t>
      </w:r>
    </w:p>
    <w:p w14:paraId="0C21DF55">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信息上报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_Toc2541 \h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35</w:t>
      </w:r>
    </w:p>
    <w:p w14:paraId="55285172">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4.3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信息通报</w:t>
      </w:r>
      <w:r>
        <w:rPr>
          <w:rFonts w:hint="eastAsia" w:ascii="仿宋" w:hAnsi="仿宋" w:eastAsia="仿宋" w:cs="仿宋"/>
          <w:sz w:val="24"/>
          <w:szCs w:val="24"/>
        </w:rPr>
        <w:tab/>
      </w:r>
      <w:r>
        <w:rPr>
          <w:rFonts w:hint="eastAsia" w:ascii="仿宋" w:hAnsi="仿宋" w:eastAsia="仿宋" w:cs="仿宋"/>
          <w:sz w:val="24"/>
          <w:szCs w:val="24"/>
          <w:lang w:val="en-US" w:eastAsia="zh-CN"/>
        </w:rPr>
        <w:t>38</w:t>
      </w:r>
    </w:p>
    <w:p w14:paraId="2971C542">
      <w:pPr>
        <w:pStyle w:val="25"/>
        <w:tabs>
          <w:tab w:val="right" w:leader="dot" w:pos="9026"/>
        </w:tabs>
        <w:rPr>
          <w:rFonts w:hint="default" w:ascii="仿宋" w:hAnsi="仿宋" w:eastAsia="仿宋" w:cs="仿宋"/>
          <w:sz w:val="24"/>
          <w:szCs w:val="24"/>
          <w:lang w:val="en-US" w:eastAsia="zh-CN"/>
        </w:rPr>
      </w:pPr>
      <w:r>
        <w:rPr>
          <w:rFonts w:hint="eastAsia" w:ascii="仿宋" w:hAnsi="仿宋" w:eastAsia="仿宋" w:cs="仿宋"/>
          <w:sz w:val="24"/>
          <w:szCs w:val="24"/>
          <w:lang w:eastAsia="zh-CN"/>
        </w:rPr>
        <w:t>5 环境应急监测</w:t>
      </w:r>
      <w:r>
        <w:rPr>
          <w:rFonts w:hint="eastAsia" w:ascii="仿宋" w:hAnsi="仿宋" w:eastAsia="仿宋" w:cs="仿宋"/>
          <w:sz w:val="24"/>
          <w:szCs w:val="24"/>
        </w:rPr>
        <w:tab/>
      </w:r>
      <w:r>
        <w:rPr>
          <w:rFonts w:hint="eastAsia" w:ascii="仿宋" w:hAnsi="仿宋" w:eastAsia="仿宋" w:cs="仿宋"/>
          <w:sz w:val="24"/>
          <w:szCs w:val="24"/>
          <w:lang w:val="en-US" w:eastAsia="zh-CN"/>
        </w:rPr>
        <w:t>40</w:t>
      </w:r>
    </w:p>
    <w:p w14:paraId="2A1D249E">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5.1 应急监测响应机制</w:t>
      </w:r>
      <w:r>
        <w:rPr>
          <w:rFonts w:hint="eastAsia" w:ascii="仿宋" w:hAnsi="仿宋" w:eastAsia="仿宋" w:cs="仿宋"/>
          <w:sz w:val="24"/>
          <w:szCs w:val="24"/>
        </w:rPr>
        <w:tab/>
      </w:r>
      <w:r>
        <w:rPr>
          <w:rFonts w:hint="eastAsia" w:ascii="仿宋" w:hAnsi="仿宋" w:eastAsia="仿宋" w:cs="仿宋"/>
          <w:sz w:val="24"/>
          <w:szCs w:val="24"/>
          <w:lang w:val="en-US" w:eastAsia="zh-CN"/>
        </w:rPr>
        <w:t>40</w:t>
      </w:r>
    </w:p>
    <w:p w14:paraId="391C3B07">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5.2 应急监测方案的确定</w:t>
      </w:r>
      <w:r>
        <w:rPr>
          <w:rFonts w:hint="eastAsia" w:ascii="仿宋" w:hAnsi="仿宋" w:eastAsia="仿宋" w:cs="仿宋"/>
          <w:sz w:val="24"/>
          <w:szCs w:val="24"/>
        </w:rPr>
        <w:tab/>
      </w:r>
      <w:r>
        <w:rPr>
          <w:rFonts w:hint="eastAsia" w:ascii="仿宋" w:hAnsi="仿宋" w:eastAsia="仿宋" w:cs="仿宋"/>
          <w:sz w:val="24"/>
          <w:szCs w:val="24"/>
          <w:lang w:val="en-US" w:eastAsia="zh-CN"/>
        </w:rPr>
        <w:t>40</w:t>
      </w:r>
    </w:p>
    <w:p w14:paraId="6904E6D5">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5.3 应急监测报告</w:t>
      </w:r>
      <w:r>
        <w:rPr>
          <w:rFonts w:hint="eastAsia" w:ascii="仿宋" w:hAnsi="仿宋" w:eastAsia="仿宋" w:cs="仿宋"/>
          <w:sz w:val="24"/>
          <w:szCs w:val="24"/>
        </w:rPr>
        <w:tab/>
      </w:r>
      <w:r>
        <w:rPr>
          <w:rFonts w:hint="eastAsia" w:ascii="仿宋" w:hAnsi="仿宋" w:eastAsia="仿宋" w:cs="仿宋"/>
          <w:sz w:val="24"/>
          <w:szCs w:val="24"/>
          <w:lang w:val="en-US" w:eastAsia="zh-CN"/>
        </w:rPr>
        <w:t>43</w:t>
      </w:r>
    </w:p>
    <w:p w14:paraId="6922A7DC">
      <w:pPr>
        <w:pStyle w:val="25"/>
        <w:tabs>
          <w:tab w:val="right" w:leader="dot" w:pos="9026"/>
        </w:tabs>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5.4 污染事故追踪监测</w:t>
      </w:r>
      <w:r>
        <w:rPr>
          <w:rFonts w:hint="eastAsia" w:ascii="仿宋" w:hAnsi="仿宋" w:eastAsia="仿宋" w:cs="仿宋"/>
          <w:sz w:val="24"/>
          <w:szCs w:val="24"/>
        </w:rPr>
        <w:tab/>
      </w:r>
      <w:r>
        <w:rPr>
          <w:rFonts w:hint="eastAsia" w:ascii="仿宋" w:hAnsi="仿宋" w:eastAsia="仿宋" w:cs="仿宋"/>
          <w:sz w:val="24"/>
          <w:szCs w:val="24"/>
          <w:lang w:val="en-US" w:eastAsia="zh-CN"/>
        </w:rPr>
        <w:t>43</w:t>
      </w:r>
    </w:p>
    <w:p w14:paraId="65F3F533">
      <w:pPr>
        <w:pStyle w:val="25"/>
        <w:tabs>
          <w:tab w:val="right" w:leader="dot" w:pos="9026"/>
        </w:tabs>
        <w:ind w:firstLine="240" w:firstLineChars="100"/>
        <w:rPr>
          <w:rFonts w:hint="default" w:ascii="仿宋" w:hAnsi="仿宋" w:eastAsia="仿宋" w:cs="仿宋"/>
          <w:sz w:val="24"/>
          <w:szCs w:val="24"/>
          <w:lang w:val="en-US"/>
        </w:rPr>
      </w:pPr>
      <w:r>
        <w:rPr>
          <w:rFonts w:hint="eastAsia" w:ascii="仿宋" w:hAnsi="仿宋" w:eastAsia="仿宋" w:cs="仿宋"/>
          <w:sz w:val="24"/>
          <w:szCs w:val="24"/>
          <w:lang w:eastAsia="zh-CN"/>
        </w:rPr>
        <w:t>5.5 应急监测保障</w:t>
      </w:r>
      <w:r>
        <w:rPr>
          <w:rFonts w:hint="eastAsia" w:ascii="仿宋" w:hAnsi="仿宋" w:eastAsia="仿宋" w:cs="仿宋"/>
          <w:sz w:val="24"/>
          <w:szCs w:val="24"/>
        </w:rPr>
        <w:tab/>
      </w:r>
      <w:r>
        <w:rPr>
          <w:rFonts w:hint="eastAsia" w:ascii="仿宋" w:hAnsi="仿宋" w:eastAsia="仿宋" w:cs="仿宋"/>
          <w:sz w:val="24"/>
          <w:szCs w:val="24"/>
          <w:lang w:val="en-US" w:eastAsia="zh-CN"/>
        </w:rPr>
        <w:t>44</w:t>
      </w:r>
    </w:p>
    <w:p w14:paraId="27966490">
      <w:pPr>
        <w:pStyle w:val="25"/>
        <w:tabs>
          <w:tab w:val="right" w:leader="dot" w:pos="9026"/>
        </w:tabs>
        <w:rPr>
          <w:rFonts w:hint="default" w:ascii="仿宋" w:hAnsi="仿宋" w:eastAsia="仿宋" w:cs="仿宋"/>
          <w:sz w:val="24"/>
          <w:szCs w:val="24"/>
          <w:lang w:val="en-US" w:eastAsia="zh-CN"/>
        </w:rPr>
      </w:pPr>
      <w:r>
        <w:rPr>
          <w:rFonts w:hint="eastAsia" w:ascii="仿宋" w:hAnsi="仿宋" w:eastAsia="仿宋" w:cs="仿宋"/>
          <w:sz w:val="24"/>
          <w:szCs w:val="24"/>
          <w:lang w:eastAsia="zh-CN"/>
        </w:rPr>
        <w:t>6 环境应急响应</w:t>
      </w:r>
      <w:r>
        <w:rPr>
          <w:rFonts w:hint="eastAsia" w:ascii="仿宋" w:hAnsi="仿宋" w:eastAsia="仿宋" w:cs="仿宋"/>
          <w:sz w:val="24"/>
          <w:szCs w:val="24"/>
        </w:rPr>
        <w:tab/>
      </w:r>
      <w:r>
        <w:rPr>
          <w:rFonts w:hint="eastAsia" w:ascii="仿宋" w:hAnsi="仿宋" w:eastAsia="仿宋" w:cs="仿宋"/>
          <w:sz w:val="24"/>
          <w:szCs w:val="24"/>
          <w:lang w:val="en-US" w:eastAsia="zh-CN"/>
        </w:rPr>
        <w:t>44</w:t>
      </w:r>
    </w:p>
    <w:p w14:paraId="312B4751">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6.1 应急响应程序</w:t>
      </w:r>
      <w:r>
        <w:rPr>
          <w:rFonts w:hint="eastAsia" w:ascii="仿宋" w:hAnsi="仿宋" w:eastAsia="仿宋" w:cs="仿宋"/>
          <w:sz w:val="24"/>
          <w:szCs w:val="24"/>
        </w:rPr>
        <w:tab/>
      </w:r>
      <w:r>
        <w:rPr>
          <w:rFonts w:hint="eastAsia" w:ascii="仿宋" w:hAnsi="仿宋" w:eastAsia="仿宋" w:cs="仿宋"/>
          <w:sz w:val="24"/>
          <w:szCs w:val="24"/>
          <w:lang w:val="en-US" w:eastAsia="zh-CN"/>
        </w:rPr>
        <w:t>44</w:t>
      </w:r>
    </w:p>
    <w:p w14:paraId="36D2B3B2">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6.2 应急响应分级</w:t>
      </w:r>
      <w:r>
        <w:rPr>
          <w:rFonts w:hint="eastAsia" w:ascii="仿宋" w:hAnsi="仿宋" w:eastAsia="仿宋" w:cs="仿宋"/>
          <w:sz w:val="24"/>
          <w:szCs w:val="24"/>
        </w:rPr>
        <w:tab/>
      </w:r>
      <w:r>
        <w:rPr>
          <w:rFonts w:hint="eastAsia" w:ascii="仿宋" w:hAnsi="仿宋" w:eastAsia="仿宋" w:cs="仿宋"/>
          <w:sz w:val="24"/>
          <w:szCs w:val="24"/>
          <w:lang w:val="en-US" w:eastAsia="zh-CN"/>
        </w:rPr>
        <w:t>45</w:t>
      </w:r>
    </w:p>
    <w:p w14:paraId="33BA92D5">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6.3 应急响应启动</w:t>
      </w:r>
      <w:r>
        <w:rPr>
          <w:rFonts w:hint="eastAsia" w:ascii="仿宋" w:hAnsi="仿宋" w:eastAsia="仿宋" w:cs="仿宋"/>
          <w:sz w:val="24"/>
          <w:szCs w:val="24"/>
        </w:rPr>
        <w:tab/>
      </w:r>
      <w:r>
        <w:rPr>
          <w:rFonts w:hint="eastAsia" w:ascii="仿宋" w:hAnsi="仿宋" w:eastAsia="仿宋" w:cs="仿宋"/>
          <w:sz w:val="24"/>
          <w:szCs w:val="24"/>
          <w:lang w:val="en-US" w:eastAsia="zh-CN"/>
        </w:rPr>
        <w:t>46</w:t>
      </w:r>
    </w:p>
    <w:p w14:paraId="3B2DFFDD">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6.4 应急处置</w:t>
      </w:r>
      <w:r>
        <w:rPr>
          <w:rFonts w:hint="eastAsia" w:ascii="仿宋" w:hAnsi="仿宋" w:eastAsia="仿宋" w:cs="仿宋"/>
          <w:sz w:val="24"/>
          <w:szCs w:val="24"/>
        </w:rPr>
        <w:tab/>
      </w:r>
      <w:r>
        <w:rPr>
          <w:rFonts w:hint="eastAsia" w:ascii="仿宋" w:hAnsi="仿宋" w:eastAsia="仿宋" w:cs="仿宋"/>
          <w:sz w:val="24"/>
          <w:szCs w:val="24"/>
          <w:lang w:val="en-US" w:eastAsia="zh-CN"/>
        </w:rPr>
        <w:t>49</w:t>
      </w:r>
    </w:p>
    <w:p w14:paraId="7952D6D6">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6.5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与其他应急预案和风险防范措施的衔接</w:t>
      </w:r>
      <w:r>
        <w:rPr>
          <w:rFonts w:hint="eastAsia" w:ascii="仿宋" w:hAnsi="仿宋" w:eastAsia="仿宋" w:cs="仿宋"/>
          <w:sz w:val="24"/>
          <w:szCs w:val="24"/>
        </w:rPr>
        <w:tab/>
      </w:r>
      <w:r>
        <w:rPr>
          <w:rFonts w:hint="eastAsia" w:ascii="仿宋" w:hAnsi="仿宋" w:eastAsia="仿宋" w:cs="仿宋"/>
          <w:sz w:val="24"/>
          <w:szCs w:val="24"/>
          <w:lang w:val="en-US" w:eastAsia="zh-CN"/>
        </w:rPr>
        <w:t>62</w:t>
      </w:r>
    </w:p>
    <w:p w14:paraId="41C87767">
      <w:pPr>
        <w:pStyle w:val="25"/>
        <w:tabs>
          <w:tab w:val="right" w:leader="dot" w:pos="9026"/>
        </w:tabs>
        <w:rPr>
          <w:rFonts w:hint="default" w:ascii="仿宋" w:hAnsi="仿宋" w:eastAsia="仿宋" w:cs="仿宋"/>
          <w:sz w:val="24"/>
          <w:szCs w:val="24"/>
          <w:lang w:val="en-US" w:eastAsia="zh-CN"/>
        </w:rPr>
      </w:pPr>
      <w:r>
        <w:rPr>
          <w:rFonts w:hint="eastAsia" w:ascii="仿宋" w:hAnsi="仿宋" w:eastAsia="仿宋" w:cs="仿宋"/>
          <w:sz w:val="24"/>
          <w:szCs w:val="24"/>
          <w:lang w:eastAsia="zh-CN"/>
        </w:rPr>
        <w:t>7 应急终止</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22A23A6E">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7.1 应急终止的条件</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2F4106D2">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7.2 应急终止的程序</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033FAF4D">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7.3 现场保护</w:t>
      </w:r>
      <w:r>
        <w:rPr>
          <w:rFonts w:hint="eastAsia" w:ascii="仿宋" w:hAnsi="仿宋" w:eastAsia="仿宋" w:cs="仿宋"/>
          <w:sz w:val="24"/>
          <w:szCs w:val="24"/>
        </w:rPr>
        <w:tab/>
      </w:r>
      <w:r>
        <w:rPr>
          <w:rFonts w:hint="eastAsia" w:ascii="仿宋" w:hAnsi="仿宋" w:eastAsia="仿宋" w:cs="仿宋"/>
          <w:sz w:val="24"/>
          <w:szCs w:val="24"/>
          <w:lang w:val="en-US" w:eastAsia="zh-CN"/>
        </w:rPr>
        <w:t>65</w:t>
      </w:r>
    </w:p>
    <w:p w14:paraId="3C2A4D76">
      <w:pPr>
        <w:pStyle w:val="25"/>
        <w:tabs>
          <w:tab w:val="right" w:leader="dot" w:pos="9026"/>
        </w:tabs>
        <w:rPr>
          <w:rFonts w:hint="default" w:ascii="仿宋" w:hAnsi="仿宋" w:eastAsia="仿宋" w:cs="仿宋"/>
          <w:sz w:val="24"/>
          <w:szCs w:val="24"/>
          <w:lang w:val="en-US" w:eastAsia="zh-CN"/>
        </w:rPr>
      </w:pPr>
      <w:r>
        <w:rPr>
          <w:rFonts w:hint="eastAsia" w:ascii="仿宋" w:hAnsi="仿宋" w:eastAsia="仿宋" w:cs="仿宋"/>
          <w:sz w:val="24"/>
          <w:szCs w:val="24"/>
          <w:lang w:eastAsia="zh-CN"/>
        </w:rPr>
        <w:t>8 事后恢复</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00F52E3A">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8.1 善后处置</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21C86B5F">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8.2 保险理赔</w:t>
      </w:r>
      <w:r>
        <w:rPr>
          <w:rFonts w:hint="eastAsia" w:ascii="仿宋" w:hAnsi="仿宋" w:eastAsia="仿宋" w:cs="仿宋"/>
          <w:sz w:val="24"/>
          <w:szCs w:val="24"/>
        </w:rPr>
        <w:tab/>
      </w:r>
      <w:r>
        <w:rPr>
          <w:rFonts w:hint="eastAsia" w:ascii="仿宋" w:hAnsi="仿宋" w:eastAsia="仿宋" w:cs="仿宋"/>
          <w:sz w:val="24"/>
          <w:szCs w:val="24"/>
          <w:lang w:val="en-US" w:eastAsia="zh-CN"/>
        </w:rPr>
        <w:t>67</w:t>
      </w:r>
    </w:p>
    <w:p w14:paraId="60459868">
      <w:pPr>
        <w:pStyle w:val="25"/>
        <w:tabs>
          <w:tab w:val="right" w:leader="dot" w:pos="9026"/>
        </w:tabs>
        <w:rPr>
          <w:rFonts w:hint="default" w:ascii="仿宋" w:hAnsi="仿宋" w:eastAsia="仿宋" w:cs="仿宋"/>
          <w:sz w:val="24"/>
          <w:szCs w:val="24"/>
          <w:lang w:val="en-US" w:eastAsia="zh-CN"/>
        </w:rPr>
      </w:pPr>
      <w:r>
        <w:rPr>
          <w:rFonts w:hint="eastAsia" w:ascii="仿宋" w:hAnsi="仿宋" w:eastAsia="仿宋" w:cs="仿宋"/>
          <w:sz w:val="24"/>
          <w:szCs w:val="24"/>
          <w:lang w:eastAsia="zh-CN"/>
        </w:rPr>
        <w:t>9 保障措施</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796E15A2">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9.1 通信与信息保障</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1D1844F0">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9.2 应急队伍保障</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6D33C417">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9.3 应急物资、装备保障</w:t>
      </w:r>
      <w:r>
        <w:rPr>
          <w:rFonts w:hint="eastAsia" w:ascii="仿宋" w:hAnsi="仿宋" w:eastAsia="仿宋" w:cs="仿宋"/>
          <w:sz w:val="24"/>
          <w:szCs w:val="24"/>
        </w:rPr>
        <w:tab/>
      </w:r>
      <w:r>
        <w:rPr>
          <w:rFonts w:hint="eastAsia" w:ascii="仿宋" w:hAnsi="仿宋" w:eastAsia="仿宋" w:cs="仿宋"/>
          <w:sz w:val="24"/>
          <w:szCs w:val="24"/>
          <w:lang w:val="en-US" w:eastAsia="zh-CN"/>
        </w:rPr>
        <w:t>69</w:t>
      </w:r>
    </w:p>
    <w:p w14:paraId="35877496">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9.4 经费保障</w:t>
      </w:r>
      <w:r>
        <w:rPr>
          <w:rFonts w:hint="eastAsia" w:ascii="仿宋" w:hAnsi="仿宋" w:eastAsia="仿宋" w:cs="仿宋"/>
          <w:sz w:val="24"/>
          <w:szCs w:val="24"/>
        </w:rPr>
        <w:tab/>
      </w:r>
      <w:r>
        <w:rPr>
          <w:rFonts w:hint="eastAsia" w:ascii="仿宋" w:hAnsi="仿宋" w:eastAsia="仿宋" w:cs="仿宋"/>
          <w:sz w:val="24"/>
          <w:szCs w:val="24"/>
          <w:lang w:val="en-US" w:eastAsia="zh-CN"/>
        </w:rPr>
        <w:t>70</w:t>
      </w:r>
    </w:p>
    <w:p w14:paraId="583EA6D2">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9.5 教育保障</w:t>
      </w:r>
      <w:r>
        <w:rPr>
          <w:rFonts w:hint="eastAsia" w:ascii="仿宋" w:hAnsi="仿宋" w:eastAsia="仿宋" w:cs="仿宋"/>
          <w:sz w:val="24"/>
          <w:szCs w:val="24"/>
        </w:rPr>
        <w:tab/>
      </w:r>
      <w:r>
        <w:rPr>
          <w:rFonts w:hint="eastAsia" w:ascii="仿宋" w:hAnsi="仿宋" w:eastAsia="仿宋" w:cs="仿宋"/>
          <w:sz w:val="24"/>
          <w:szCs w:val="24"/>
          <w:lang w:val="en-US" w:eastAsia="zh-CN"/>
        </w:rPr>
        <w:t>70</w:t>
      </w:r>
    </w:p>
    <w:p w14:paraId="2D7467B0">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9.6 制度保障</w:t>
      </w:r>
      <w:r>
        <w:rPr>
          <w:rFonts w:hint="eastAsia" w:ascii="仿宋" w:hAnsi="仿宋" w:eastAsia="仿宋" w:cs="仿宋"/>
          <w:sz w:val="24"/>
          <w:szCs w:val="24"/>
        </w:rPr>
        <w:tab/>
      </w:r>
      <w:r>
        <w:rPr>
          <w:rFonts w:hint="eastAsia" w:ascii="仿宋" w:hAnsi="仿宋" w:eastAsia="仿宋" w:cs="仿宋"/>
          <w:sz w:val="24"/>
          <w:szCs w:val="24"/>
          <w:lang w:val="en-US" w:eastAsia="zh-CN"/>
        </w:rPr>
        <w:t>70</w:t>
      </w:r>
    </w:p>
    <w:p w14:paraId="7BE83F3D">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9.7 科技支撑</w:t>
      </w:r>
      <w:r>
        <w:rPr>
          <w:rFonts w:hint="eastAsia" w:ascii="仿宋" w:hAnsi="仿宋" w:eastAsia="仿宋" w:cs="仿宋"/>
          <w:sz w:val="24"/>
          <w:szCs w:val="24"/>
        </w:rPr>
        <w:tab/>
      </w:r>
      <w:r>
        <w:rPr>
          <w:rFonts w:hint="eastAsia" w:ascii="仿宋" w:hAnsi="仿宋" w:eastAsia="仿宋" w:cs="仿宋"/>
          <w:sz w:val="24"/>
          <w:szCs w:val="24"/>
          <w:lang w:val="en-US" w:eastAsia="zh-CN"/>
        </w:rPr>
        <w:t>71</w:t>
      </w:r>
    </w:p>
    <w:p w14:paraId="0B77A2FD">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9.8 责任与奖惩</w:t>
      </w:r>
      <w:r>
        <w:rPr>
          <w:rFonts w:hint="eastAsia" w:ascii="仿宋" w:hAnsi="仿宋" w:eastAsia="仿宋" w:cs="仿宋"/>
          <w:sz w:val="24"/>
          <w:szCs w:val="24"/>
        </w:rPr>
        <w:tab/>
      </w:r>
      <w:r>
        <w:rPr>
          <w:rFonts w:hint="eastAsia" w:ascii="仿宋" w:hAnsi="仿宋" w:eastAsia="仿宋" w:cs="仿宋"/>
          <w:sz w:val="24"/>
          <w:szCs w:val="24"/>
          <w:lang w:val="en-US" w:eastAsia="zh-CN"/>
        </w:rPr>
        <w:t>71</w:t>
      </w:r>
    </w:p>
    <w:p w14:paraId="26B0E1B7">
      <w:pPr>
        <w:pStyle w:val="25"/>
        <w:tabs>
          <w:tab w:val="right" w:leader="dot" w:pos="9026"/>
        </w:tabs>
        <w:rPr>
          <w:rFonts w:hint="default" w:ascii="仿宋" w:hAnsi="仿宋" w:eastAsia="仿宋" w:cs="仿宋"/>
          <w:sz w:val="24"/>
          <w:szCs w:val="24"/>
          <w:lang w:val="en-US" w:eastAsia="zh-CN"/>
        </w:rPr>
      </w:pPr>
      <w:r>
        <w:rPr>
          <w:rFonts w:hint="eastAsia" w:ascii="仿宋" w:hAnsi="仿宋" w:eastAsia="仿宋" w:cs="仿宋"/>
          <w:sz w:val="24"/>
          <w:szCs w:val="24"/>
          <w:lang w:eastAsia="zh-CN"/>
        </w:rPr>
        <w:t>10 预案管理</w:t>
      </w:r>
      <w:r>
        <w:rPr>
          <w:rFonts w:hint="eastAsia" w:ascii="仿宋" w:hAnsi="仿宋" w:eastAsia="仿宋" w:cs="仿宋"/>
          <w:sz w:val="24"/>
          <w:szCs w:val="24"/>
        </w:rPr>
        <w:tab/>
      </w:r>
      <w:r>
        <w:rPr>
          <w:rFonts w:hint="eastAsia" w:ascii="仿宋" w:hAnsi="仿宋" w:eastAsia="仿宋" w:cs="仿宋"/>
          <w:sz w:val="24"/>
          <w:szCs w:val="24"/>
          <w:lang w:val="en-US" w:eastAsia="zh-CN"/>
        </w:rPr>
        <w:t>73</w:t>
      </w:r>
    </w:p>
    <w:p w14:paraId="26D2592D">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10.1 培训</w:t>
      </w:r>
      <w:r>
        <w:rPr>
          <w:rFonts w:hint="eastAsia" w:ascii="仿宋" w:hAnsi="仿宋" w:eastAsia="仿宋" w:cs="仿宋"/>
          <w:sz w:val="24"/>
          <w:szCs w:val="24"/>
        </w:rPr>
        <w:tab/>
      </w:r>
      <w:r>
        <w:rPr>
          <w:rFonts w:hint="eastAsia" w:ascii="仿宋" w:hAnsi="仿宋" w:eastAsia="仿宋" w:cs="仿宋"/>
          <w:sz w:val="24"/>
          <w:szCs w:val="24"/>
          <w:lang w:val="en-US" w:eastAsia="zh-CN"/>
        </w:rPr>
        <w:t>73</w:t>
      </w:r>
    </w:p>
    <w:p w14:paraId="42E97989">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10.2 演练</w:t>
      </w:r>
      <w:r>
        <w:rPr>
          <w:rFonts w:hint="eastAsia" w:ascii="仿宋" w:hAnsi="仿宋" w:eastAsia="仿宋" w:cs="仿宋"/>
          <w:sz w:val="24"/>
          <w:szCs w:val="24"/>
        </w:rPr>
        <w:tab/>
      </w:r>
      <w:r>
        <w:rPr>
          <w:rFonts w:hint="eastAsia" w:ascii="仿宋" w:hAnsi="仿宋" w:eastAsia="仿宋" w:cs="仿宋"/>
          <w:sz w:val="24"/>
          <w:szCs w:val="24"/>
          <w:lang w:val="en-US" w:eastAsia="zh-CN"/>
        </w:rPr>
        <w:t>74</w:t>
      </w:r>
    </w:p>
    <w:p w14:paraId="57CD1A4F">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10.3 预案的评审、备案、发布和更新</w:t>
      </w:r>
      <w:r>
        <w:rPr>
          <w:rFonts w:hint="eastAsia" w:ascii="仿宋" w:hAnsi="仿宋" w:eastAsia="仿宋" w:cs="仿宋"/>
          <w:sz w:val="24"/>
          <w:szCs w:val="24"/>
        </w:rPr>
        <w:tab/>
      </w:r>
      <w:r>
        <w:rPr>
          <w:rFonts w:hint="eastAsia" w:ascii="仿宋" w:hAnsi="仿宋" w:eastAsia="仿宋" w:cs="仿宋"/>
          <w:sz w:val="24"/>
          <w:szCs w:val="24"/>
          <w:lang w:val="en-US" w:eastAsia="zh-CN"/>
        </w:rPr>
        <w:t>77</w:t>
      </w:r>
    </w:p>
    <w:p w14:paraId="5F7133F2">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10.4 外部评审</w:t>
      </w:r>
      <w:r>
        <w:rPr>
          <w:rFonts w:hint="eastAsia" w:ascii="仿宋" w:hAnsi="仿宋" w:eastAsia="仿宋" w:cs="仿宋"/>
          <w:sz w:val="24"/>
          <w:szCs w:val="24"/>
        </w:rPr>
        <w:tab/>
      </w:r>
      <w:r>
        <w:rPr>
          <w:rFonts w:hint="eastAsia" w:ascii="仿宋" w:hAnsi="仿宋" w:eastAsia="仿宋" w:cs="仿宋"/>
          <w:sz w:val="24"/>
          <w:szCs w:val="24"/>
          <w:lang w:val="en-US" w:eastAsia="zh-CN"/>
        </w:rPr>
        <w:t>78</w:t>
      </w:r>
    </w:p>
    <w:p w14:paraId="42053348">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10.5 备案</w:t>
      </w:r>
      <w:r>
        <w:rPr>
          <w:rFonts w:hint="eastAsia" w:ascii="仿宋" w:hAnsi="仿宋" w:eastAsia="仿宋" w:cs="仿宋"/>
          <w:sz w:val="24"/>
          <w:szCs w:val="24"/>
        </w:rPr>
        <w:tab/>
      </w:r>
      <w:r>
        <w:rPr>
          <w:rFonts w:hint="eastAsia" w:ascii="仿宋" w:hAnsi="仿宋" w:eastAsia="仿宋" w:cs="仿宋"/>
          <w:sz w:val="24"/>
          <w:szCs w:val="24"/>
          <w:lang w:val="en-US" w:eastAsia="zh-CN"/>
        </w:rPr>
        <w:t>78</w:t>
      </w:r>
    </w:p>
    <w:p w14:paraId="23E7A378">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10.6 更新</w:t>
      </w:r>
      <w:r>
        <w:rPr>
          <w:rFonts w:hint="eastAsia" w:ascii="仿宋" w:hAnsi="仿宋" w:eastAsia="仿宋" w:cs="仿宋"/>
          <w:sz w:val="24"/>
          <w:szCs w:val="24"/>
        </w:rPr>
        <w:tab/>
      </w:r>
      <w:r>
        <w:rPr>
          <w:rFonts w:hint="eastAsia" w:ascii="仿宋" w:hAnsi="仿宋" w:eastAsia="仿宋" w:cs="仿宋"/>
          <w:sz w:val="24"/>
          <w:szCs w:val="24"/>
          <w:lang w:val="en-US" w:eastAsia="zh-CN"/>
        </w:rPr>
        <w:t>78</w:t>
      </w:r>
    </w:p>
    <w:p w14:paraId="5371A542">
      <w:pPr>
        <w:pStyle w:val="25"/>
        <w:tabs>
          <w:tab w:val="right" w:leader="dot" w:pos="9026"/>
        </w:tabs>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eastAsia="zh-CN"/>
        </w:rPr>
        <w:t>10.7 预案的实施和生效时间</w:t>
      </w:r>
      <w:r>
        <w:rPr>
          <w:rFonts w:hint="eastAsia" w:ascii="仿宋" w:hAnsi="仿宋" w:eastAsia="仿宋" w:cs="仿宋"/>
          <w:sz w:val="24"/>
          <w:szCs w:val="24"/>
        </w:rPr>
        <w:tab/>
      </w:r>
      <w:r>
        <w:rPr>
          <w:rFonts w:hint="eastAsia" w:ascii="仿宋" w:hAnsi="仿宋" w:eastAsia="仿宋" w:cs="仿宋"/>
          <w:sz w:val="24"/>
          <w:szCs w:val="24"/>
          <w:lang w:val="en-US" w:eastAsia="zh-CN"/>
        </w:rPr>
        <w:t>79</w:t>
      </w:r>
    </w:p>
    <w:p w14:paraId="7DC69FD0">
      <w:pPr>
        <w:pStyle w:val="25"/>
        <w:tabs>
          <w:tab w:val="right" w:leader="dot" w:pos="9026"/>
        </w:tabs>
        <w:rPr>
          <w:rFonts w:hint="eastAsia" w:ascii="仿宋" w:hAnsi="仿宋" w:eastAsia="仿宋" w:cs="仿宋"/>
          <w:sz w:val="24"/>
          <w:szCs w:val="24"/>
        </w:rPr>
      </w:pPr>
    </w:p>
    <w:p w14:paraId="4FF2E373">
      <w:pPr>
        <w:rPr>
          <w:rFonts w:hint="eastAsia" w:ascii="仿宋" w:hAnsi="仿宋" w:eastAsia="仿宋" w:cs="仿宋"/>
          <w:sz w:val="24"/>
          <w:szCs w:val="24"/>
        </w:rPr>
      </w:pPr>
    </w:p>
    <w:p w14:paraId="564E9563">
      <w:pPr>
        <w:rPr>
          <w:rFonts w:hint="eastAsia" w:ascii="仿宋" w:hAnsi="仿宋" w:eastAsia="仿宋" w:cs="仿宋"/>
          <w:sz w:val="24"/>
          <w:szCs w:val="24"/>
        </w:rPr>
      </w:pPr>
    </w:p>
    <w:p w14:paraId="27701C22">
      <w:pPr>
        <w:rPr>
          <w:rFonts w:hint="eastAsia" w:ascii="仿宋" w:hAnsi="仿宋" w:eastAsia="仿宋" w:cs="仿宋"/>
          <w:sz w:val="24"/>
          <w:szCs w:val="24"/>
        </w:rPr>
      </w:pPr>
    </w:p>
    <w:p w14:paraId="460E4CCC">
      <w:pPr>
        <w:rPr>
          <w:rFonts w:hint="eastAsia" w:ascii="仿宋" w:hAnsi="仿宋" w:eastAsia="仿宋" w:cs="仿宋"/>
          <w:sz w:val="24"/>
          <w:szCs w:val="24"/>
        </w:rPr>
      </w:pPr>
    </w:p>
    <w:p w14:paraId="4DFE282F">
      <w:pPr>
        <w:rPr>
          <w:rFonts w:hint="eastAsia" w:ascii="仿宋" w:hAnsi="仿宋" w:eastAsia="仿宋" w:cs="仿宋"/>
          <w:sz w:val="24"/>
          <w:szCs w:val="24"/>
        </w:rPr>
      </w:pPr>
    </w:p>
    <w:p w14:paraId="6C7DD18C">
      <w:pPr>
        <w:rPr>
          <w:rFonts w:hint="eastAsia" w:ascii="仿宋" w:hAnsi="仿宋" w:eastAsia="仿宋" w:cs="仿宋"/>
          <w:sz w:val="24"/>
          <w:szCs w:val="24"/>
        </w:rPr>
      </w:pPr>
    </w:p>
    <w:p w14:paraId="2AD8C2D7">
      <w:pPr>
        <w:rPr>
          <w:rFonts w:hint="eastAsia" w:ascii="仿宋" w:hAnsi="仿宋" w:eastAsia="仿宋" w:cs="仿宋"/>
          <w:sz w:val="24"/>
          <w:szCs w:val="24"/>
        </w:rPr>
      </w:pPr>
    </w:p>
    <w:p w14:paraId="139BFAC4">
      <w:pPr>
        <w:rPr>
          <w:rFonts w:hint="eastAsia" w:ascii="仿宋" w:hAnsi="仿宋" w:eastAsia="仿宋" w:cs="仿宋"/>
          <w:sz w:val="24"/>
          <w:szCs w:val="24"/>
        </w:rPr>
      </w:pPr>
    </w:p>
    <w:p w14:paraId="5779F56F">
      <w:pPr>
        <w:rPr>
          <w:rFonts w:hint="eastAsia" w:ascii="仿宋" w:hAnsi="仿宋" w:eastAsia="仿宋" w:cs="仿宋"/>
          <w:sz w:val="24"/>
          <w:szCs w:val="24"/>
        </w:rPr>
      </w:pPr>
    </w:p>
    <w:p w14:paraId="252E17BD">
      <w:pPr>
        <w:rPr>
          <w:rFonts w:hint="eastAsia" w:ascii="仿宋" w:hAnsi="仿宋" w:eastAsia="仿宋" w:cs="仿宋"/>
          <w:sz w:val="24"/>
          <w:szCs w:val="24"/>
        </w:rPr>
      </w:pPr>
    </w:p>
    <w:p w14:paraId="3BB1FC3F">
      <w:pPr>
        <w:rPr>
          <w:rFonts w:hint="eastAsia" w:ascii="仿宋" w:hAnsi="仿宋" w:eastAsia="仿宋" w:cs="仿宋"/>
          <w:sz w:val="24"/>
          <w:szCs w:val="24"/>
        </w:rPr>
      </w:pPr>
    </w:p>
    <w:p w14:paraId="116376D2">
      <w:pPr>
        <w:rPr>
          <w:rFonts w:hint="eastAsia" w:ascii="仿宋" w:hAnsi="仿宋" w:eastAsia="仿宋" w:cs="仿宋"/>
          <w:sz w:val="24"/>
          <w:szCs w:val="24"/>
        </w:rPr>
      </w:pPr>
    </w:p>
    <w:p w14:paraId="7BB591ED">
      <w:pPr>
        <w:rPr>
          <w:rFonts w:hint="eastAsia" w:ascii="仿宋" w:hAnsi="仿宋" w:eastAsia="仿宋" w:cs="仿宋"/>
          <w:sz w:val="24"/>
          <w:szCs w:val="24"/>
        </w:rPr>
      </w:pPr>
    </w:p>
    <w:p w14:paraId="45302336">
      <w:pPr>
        <w:rPr>
          <w:rFonts w:hint="eastAsia" w:ascii="仿宋" w:hAnsi="仿宋" w:eastAsia="仿宋" w:cs="仿宋"/>
          <w:sz w:val="24"/>
          <w:szCs w:val="24"/>
        </w:rPr>
      </w:pPr>
    </w:p>
    <w:p w14:paraId="17B10719">
      <w:pPr>
        <w:rPr>
          <w:rFonts w:hint="eastAsia" w:ascii="仿宋" w:hAnsi="仿宋" w:eastAsia="仿宋" w:cs="仿宋"/>
          <w:sz w:val="24"/>
          <w:szCs w:val="24"/>
        </w:rPr>
      </w:pPr>
    </w:p>
    <w:p w14:paraId="6E80317C">
      <w:pPr>
        <w:adjustRightInd w:val="0"/>
        <w:snapToGrid w:val="0"/>
        <w:spacing w:before="120" w:beforeLines="50"/>
        <w:jc w:val="center"/>
        <w:rPr>
          <w:rFonts w:hint="eastAsia" w:ascii="仿宋" w:hAnsi="仿宋" w:eastAsia="仿宋" w:cs="仿宋"/>
          <w:sz w:val="24"/>
          <w:szCs w:val="24"/>
          <w:lang w:eastAsia="zh-CN"/>
        </w:rPr>
      </w:pPr>
      <w:r>
        <w:rPr>
          <w:rFonts w:hint="eastAsia" w:ascii="仿宋" w:hAnsi="仿宋" w:eastAsia="仿宋" w:cs="仿宋"/>
          <w:b/>
          <w:color w:val="000000" w:themeColor="text1"/>
          <w:sz w:val="24"/>
          <w:szCs w:val="24"/>
        </w:rPr>
        <w:fldChar w:fldCharType="end"/>
      </w:r>
    </w:p>
    <w:p w14:paraId="1578D842">
      <w:pPr>
        <w:pStyle w:val="41"/>
        <w:ind w:firstLine="0" w:firstLineChars="0"/>
        <w:jc w:val="center"/>
        <w:rPr>
          <w:rFonts w:hint="eastAsia" w:ascii="仿宋" w:hAnsi="仿宋" w:eastAsia="仿宋" w:cs="仿宋"/>
          <w:sz w:val="24"/>
          <w:szCs w:val="24"/>
          <w:lang w:eastAsia="zh-CN"/>
        </w:rPr>
      </w:pPr>
    </w:p>
    <w:p w14:paraId="461639E7">
      <w:pPr>
        <w:pStyle w:val="41"/>
        <w:ind w:firstLine="0" w:firstLineChars="0"/>
        <w:jc w:val="center"/>
        <w:rPr>
          <w:rFonts w:hint="eastAsia" w:ascii="仿宋" w:hAnsi="仿宋" w:eastAsia="仿宋" w:cs="仿宋"/>
          <w:sz w:val="24"/>
          <w:szCs w:val="24"/>
          <w:lang w:eastAsia="zh-CN"/>
        </w:rPr>
      </w:pPr>
    </w:p>
    <w:p w14:paraId="118B95B6">
      <w:pPr>
        <w:pStyle w:val="41"/>
        <w:ind w:firstLine="0" w:firstLineChars="0"/>
        <w:jc w:val="center"/>
        <w:rPr>
          <w:rFonts w:hint="eastAsia" w:ascii="仿宋" w:hAnsi="仿宋" w:eastAsia="仿宋" w:cs="仿宋"/>
          <w:sz w:val="24"/>
          <w:szCs w:val="24"/>
          <w:lang w:eastAsia="zh-CN"/>
        </w:rPr>
      </w:pPr>
    </w:p>
    <w:p w14:paraId="3053EF1B">
      <w:pPr>
        <w:pStyle w:val="41"/>
        <w:ind w:firstLine="0" w:firstLineChars="0"/>
        <w:jc w:val="center"/>
        <w:rPr>
          <w:rFonts w:hint="eastAsia" w:ascii="仿宋" w:hAnsi="仿宋" w:eastAsia="仿宋" w:cs="仿宋"/>
          <w:sz w:val="24"/>
          <w:szCs w:val="24"/>
          <w:lang w:eastAsia="zh-CN"/>
        </w:rPr>
      </w:pPr>
    </w:p>
    <w:p w14:paraId="3C0CA238">
      <w:pPr>
        <w:pStyle w:val="41"/>
        <w:ind w:firstLine="0" w:firstLineChars="0"/>
        <w:jc w:val="center"/>
        <w:rPr>
          <w:rFonts w:hint="eastAsia" w:ascii="仿宋" w:hAnsi="仿宋" w:eastAsia="仿宋" w:cs="仿宋"/>
          <w:sz w:val="24"/>
          <w:szCs w:val="24"/>
          <w:lang w:eastAsia="zh-CN"/>
        </w:rPr>
      </w:pPr>
    </w:p>
    <w:p w14:paraId="4A0DD249">
      <w:pPr>
        <w:pStyle w:val="41"/>
        <w:ind w:firstLine="0" w:firstLineChars="0"/>
        <w:jc w:val="center"/>
        <w:rPr>
          <w:rFonts w:hint="eastAsia" w:ascii="仿宋" w:hAnsi="仿宋" w:eastAsia="仿宋" w:cs="仿宋"/>
          <w:sz w:val="24"/>
          <w:szCs w:val="24"/>
          <w:lang w:eastAsia="zh-CN"/>
        </w:rPr>
      </w:pPr>
    </w:p>
    <w:p w14:paraId="2149CA1A">
      <w:pPr>
        <w:pStyle w:val="3"/>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0" w:name="_Toc45390877"/>
      <w:bookmarkStart w:id="1" w:name="_Toc54268406"/>
      <w:bookmarkStart w:id="2" w:name="_Toc54267676"/>
      <w:bookmarkStart w:id="3" w:name="_Toc22700"/>
      <w:r>
        <w:rPr>
          <w:rFonts w:hint="eastAsia" w:ascii="仿宋" w:hAnsi="仿宋" w:eastAsia="仿宋" w:cs="仿宋"/>
          <w:sz w:val="28"/>
          <w:szCs w:val="28"/>
          <w:lang w:eastAsia="zh-CN"/>
        </w:rPr>
        <w:t>1. 总则</w:t>
      </w:r>
      <w:bookmarkEnd w:id="0"/>
      <w:bookmarkEnd w:id="1"/>
      <w:bookmarkEnd w:id="2"/>
      <w:bookmarkEnd w:id="3"/>
    </w:p>
    <w:p w14:paraId="0C185A36">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4" w:name="_Toc2354"/>
      <w:bookmarkStart w:id="5" w:name="_Toc246834594"/>
      <w:bookmarkStart w:id="6" w:name="_Toc31072"/>
      <w:bookmarkStart w:id="7" w:name="_Toc132692714"/>
      <w:bookmarkStart w:id="8" w:name="_Toc54267677"/>
      <w:bookmarkStart w:id="9" w:name="_Toc54268407"/>
      <w:bookmarkStart w:id="10" w:name="_Toc18300"/>
      <w:bookmarkStart w:id="11" w:name="_Toc468089133"/>
      <w:bookmarkStart w:id="12" w:name="_Toc278265758"/>
      <w:bookmarkStart w:id="13" w:name="_Toc405484200"/>
      <w:bookmarkStart w:id="14" w:name="_Toc45390878"/>
      <w:bookmarkStart w:id="15" w:name="_Toc271649643"/>
      <w:r>
        <w:rPr>
          <w:rFonts w:hint="eastAsia" w:ascii="仿宋" w:hAnsi="仿宋" w:eastAsia="仿宋" w:cs="仿宋"/>
          <w:sz w:val="28"/>
          <w:szCs w:val="28"/>
          <w:lang w:eastAsia="zh-CN"/>
        </w:rPr>
        <w:t>1.1 编制目的</w:t>
      </w:r>
      <w:bookmarkEnd w:id="4"/>
      <w:bookmarkEnd w:id="5"/>
      <w:bookmarkEnd w:id="6"/>
      <w:bookmarkEnd w:id="7"/>
      <w:bookmarkEnd w:id="8"/>
      <w:bookmarkEnd w:id="9"/>
      <w:bookmarkEnd w:id="10"/>
      <w:bookmarkEnd w:id="11"/>
      <w:bookmarkEnd w:id="12"/>
      <w:bookmarkEnd w:id="13"/>
      <w:bookmarkEnd w:id="14"/>
      <w:bookmarkEnd w:id="15"/>
    </w:p>
    <w:p w14:paraId="6E6E65AB">
      <w:pPr>
        <w:keepNext w:val="0"/>
        <w:keepLines w:val="0"/>
        <w:pageBreakBefore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突发环境事件应急预案（以下简称“应急预案”）是江苏正红彩印有限公司为在应对各类突发环境事故和自然灾害时采取的紧急措施，避免或最大程度减少污染物或其他有毒有害物质进入厂界（场界）外大气、水体、土壤等环境介质而预先制定的工作方案。</w:t>
      </w:r>
    </w:p>
    <w:p w14:paraId="0C12CDC1">
      <w:pPr>
        <w:pStyle w:val="41"/>
        <w:keepNext w:val="0"/>
        <w:keepLines w:val="0"/>
        <w:pageBreakBefore w:val="0"/>
        <w:kinsoku/>
        <w:wordWrap/>
        <w:overflowPunct/>
        <w:topLinePunct w:val="0"/>
        <w:bidi w:val="0"/>
        <w:spacing w:line="300" w:lineRule="auto"/>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eastAsia="zh-CN" w:bidi="ar-SA"/>
        </w:rPr>
        <w:t>为提高江苏正红彩印有限公司预警、处置突发环境污染事件以及进行事后恢复的能力，建立紧急情况下快速、科学、有效地组织事故抢险、救援的应急机制，控制事件危害的蔓延，避免或减轻事件的影响，保障公众健康和环境安全，维护社会稳定。江苏正红彩印有限公司成立应急预案编制工作组，根据《企事业单位和工业园区突发环境事件应急预案编制导则》（DB32/T 3795-2020）及其他相关法律法规要求，编制了《江苏正红彩印有限公司突发环境事件应急预案》。</w:t>
      </w:r>
    </w:p>
    <w:p w14:paraId="1B0C0262">
      <w:pPr>
        <w:pStyle w:val="4"/>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6" w:name="_Toc54267678"/>
      <w:bookmarkStart w:id="17" w:name="_Toc54268408"/>
      <w:bookmarkStart w:id="18" w:name="_Toc26989"/>
      <w:bookmarkStart w:id="19" w:name="_Toc9379"/>
      <w:bookmarkStart w:id="20" w:name="_Toc22148"/>
      <w:bookmarkStart w:id="21" w:name="_Toc45390879"/>
      <w:r>
        <w:rPr>
          <w:rFonts w:hint="eastAsia" w:ascii="仿宋" w:hAnsi="仿宋" w:eastAsia="仿宋" w:cs="仿宋"/>
          <w:sz w:val="28"/>
          <w:szCs w:val="28"/>
          <w:lang w:eastAsia="zh-CN"/>
        </w:rPr>
        <w:t>1.2 编制依据</w:t>
      </w:r>
      <w:bookmarkEnd w:id="16"/>
      <w:bookmarkEnd w:id="17"/>
      <w:bookmarkEnd w:id="18"/>
      <w:bookmarkEnd w:id="19"/>
      <w:bookmarkEnd w:id="20"/>
      <w:bookmarkEnd w:id="21"/>
    </w:p>
    <w:p w14:paraId="70F6FE05">
      <w:pPr>
        <w:pageBreakBefore w:val="0"/>
        <w:widowControl w:val="0"/>
        <w:kinsoku/>
        <w:wordWrap/>
        <w:overflowPunct/>
        <w:topLinePunct w:val="0"/>
        <w:autoSpaceDE w:val="0"/>
        <w:autoSpaceDN w:val="0"/>
        <w:bidi w:val="0"/>
        <w:adjustRightInd w:val="0"/>
        <w:snapToGrid w:val="0"/>
        <w:spacing w:before="120" w:beforeLines="50"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以下不注日期的引用文件，其有效版本适用于本预案。</w:t>
      </w:r>
      <w:bookmarkStart w:id="22" w:name="_Toc11548"/>
      <w:bookmarkStart w:id="23" w:name="_Toc25125"/>
      <w:bookmarkStart w:id="24" w:name="_Toc27545"/>
      <w:bookmarkStart w:id="25" w:name="_Toc22974"/>
      <w:bookmarkStart w:id="26" w:name="_Toc15835"/>
      <w:bookmarkStart w:id="27" w:name="_Toc31722"/>
      <w:bookmarkStart w:id="28" w:name="_Toc12309"/>
      <w:bookmarkStart w:id="29" w:name="_Toc15856"/>
    </w:p>
    <w:p w14:paraId="2F784BEB">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30" w:name="_Toc45390880"/>
      <w:bookmarkStart w:id="31" w:name="_Toc52140547"/>
      <w:bookmarkStart w:id="32" w:name="_Toc64468299"/>
      <w:bookmarkStart w:id="33" w:name="_Toc54268409"/>
      <w:bookmarkStart w:id="34" w:name="_Toc30803"/>
      <w:bookmarkStart w:id="35" w:name="_Toc73915832"/>
      <w:bookmarkStart w:id="36" w:name="_Toc75641325"/>
      <w:bookmarkStart w:id="37" w:name="_Toc54980283"/>
      <w:bookmarkStart w:id="38" w:name="_Toc75109554"/>
      <w:bookmarkStart w:id="39" w:name="_Toc54267679"/>
      <w:bookmarkStart w:id="40" w:name="_Toc65100936"/>
      <w:bookmarkStart w:id="41" w:name="_Toc54268546"/>
      <w:r>
        <w:rPr>
          <w:rFonts w:hint="eastAsia" w:ascii="仿宋" w:hAnsi="仿宋" w:eastAsia="仿宋" w:cs="仿宋"/>
          <w:sz w:val="28"/>
          <w:szCs w:val="28"/>
          <w:lang w:eastAsia="zh-CN"/>
        </w:rPr>
        <w:t>1.2.1</w:t>
      </w:r>
      <w:bookmarkStart w:id="42" w:name="_Toc11110"/>
      <w:r>
        <w:rPr>
          <w:rFonts w:hint="eastAsia" w:ascii="仿宋" w:hAnsi="仿宋" w:eastAsia="仿宋" w:cs="仿宋"/>
          <w:sz w:val="28"/>
          <w:szCs w:val="28"/>
          <w:lang w:eastAsia="zh-CN"/>
        </w:rPr>
        <w:t>有关法律、法规、</w:t>
      </w:r>
      <w:bookmarkEnd w:id="30"/>
      <w:bookmarkEnd w:id="42"/>
      <w:r>
        <w:rPr>
          <w:rFonts w:hint="eastAsia" w:ascii="仿宋" w:hAnsi="仿宋" w:eastAsia="仿宋" w:cs="仿宋"/>
          <w:sz w:val="28"/>
          <w:szCs w:val="28"/>
          <w:lang w:eastAsia="zh-CN"/>
        </w:rPr>
        <w:t>政策</w:t>
      </w:r>
      <w:bookmarkEnd w:id="31"/>
      <w:bookmarkEnd w:id="32"/>
      <w:bookmarkEnd w:id="33"/>
      <w:bookmarkEnd w:id="34"/>
      <w:bookmarkEnd w:id="35"/>
      <w:bookmarkEnd w:id="36"/>
      <w:bookmarkEnd w:id="37"/>
      <w:bookmarkEnd w:id="38"/>
      <w:bookmarkEnd w:id="39"/>
      <w:bookmarkEnd w:id="40"/>
      <w:bookmarkEnd w:id="41"/>
    </w:p>
    <w:bookmarkEnd w:id="22"/>
    <w:bookmarkEnd w:id="23"/>
    <w:bookmarkEnd w:id="24"/>
    <w:bookmarkEnd w:id="25"/>
    <w:bookmarkEnd w:id="26"/>
    <w:bookmarkEnd w:id="27"/>
    <w:bookmarkEnd w:id="28"/>
    <w:bookmarkEnd w:id="29"/>
    <w:p w14:paraId="7F24CF3A">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bookmarkStart w:id="43" w:name="_Toc14569"/>
      <w:bookmarkStart w:id="44" w:name="_Toc17138"/>
      <w:bookmarkStart w:id="45" w:name="_Toc45390882"/>
      <w:bookmarkStart w:id="46" w:name="_Toc21822"/>
      <w:bookmarkStart w:id="47" w:name="_Toc54267681"/>
      <w:bookmarkStart w:id="48" w:name="_Toc12967"/>
      <w:bookmarkStart w:id="49" w:name="_Toc54268411"/>
      <w:bookmarkStart w:id="50" w:name="_Toc25327"/>
      <w:bookmarkStart w:id="51" w:name="_Toc75109556"/>
      <w:bookmarkStart w:id="52" w:name="_Toc52140549"/>
      <w:bookmarkStart w:id="53" w:name="_Toc31264"/>
      <w:bookmarkStart w:id="54" w:name="_Toc54980285"/>
      <w:bookmarkStart w:id="55" w:name="_Toc73915834"/>
      <w:bookmarkStart w:id="56" w:name="_Toc65100938"/>
      <w:bookmarkStart w:id="57" w:name="_Toc29106"/>
      <w:bookmarkStart w:id="58" w:name="_Toc64468301"/>
      <w:bookmarkStart w:id="59" w:name="_Toc13327"/>
      <w:bookmarkStart w:id="60" w:name="_Toc75641327"/>
      <w:bookmarkStart w:id="61" w:name="_Toc54268548"/>
      <w:bookmarkStart w:id="62" w:name="_Toc15138"/>
      <w:bookmarkStart w:id="63" w:name="_Toc3695"/>
      <w:r>
        <w:rPr>
          <w:rFonts w:hint="eastAsia" w:ascii="仿宋" w:hAnsi="仿宋" w:eastAsia="仿宋" w:cs="仿宋"/>
          <w:sz w:val="28"/>
          <w:szCs w:val="28"/>
          <w:lang w:eastAsia="zh-CN"/>
        </w:rPr>
        <w:t>《中华人民共和国突发事件应对法》（</w:t>
      </w:r>
      <w:r>
        <w:rPr>
          <w:rFonts w:hint="eastAsia" w:ascii="仿宋" w:hAnsi="仿宋" w:eastAsia="仿宋" w:cs="仿宋"/>
          <w:sz w:val="28"/>
          <w:szCs w:val="28"/>
          <w:shd w:val="clear" w:color="auto" w:fill="FFFFFF"/>
        </w:rPr>
        <w:t>20</w:t>
      </w:r>
      <w:r>
        <w:rPr>
          <w:rFonts w:hint="eastAsia" w:ascii="仿宋" w:hAnsi="仿宋" w:eastAsia="仿宋" w:cs="仿宋"/>
          <w:sz w:val="28"/>
          <w:szCs w:val="28"/>
          <w:shd w:val="clear" w:color="auto" w:fill="FFFFFF"/>
          <w:lang w:val="en-US" w:eastAsia="zh-CN"/>
        </w:rPr>
        <w:t>24</w:t>
      </w:r>
      <w:r>
        <w:rPr>
          <w:rFonts w:hint="eastAsia" w:ascii="仿宋" w:hAnsi="仿宋" w:eastAsia="仿宋" w:cs="仿宋"/>
          <w:sz w:val="28"/>
          <w:szCs w:val="28"/>
          <w:shd w:val="clear" w:color="auto" w:fill="FFFFFF"/>
        </w:rPr>
        <w:t>年11月1日起施行</w:t>
      </w:r>
      <w:r>
        <w:rPr>
          <w:rFonts w:hint="eastAsia" w:ascii="仿宋" w:hAnsi="仿宋" w:eastAsia="仿宋" w:cs="仿宋"/>
          <w:sz w:val="28"/>
          <w:szCs w:val="28"/>
          <w:lang w:eastAsia="zh-CN"/>
        </w:rPr>
        <w:t>）</w:t>
      </w:r>
    </w:p>
    <w:p w14:paraId="3F0B9A58">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《中华人民共和国环境保护法》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（2015年1月1日施行）</w:t>
      </w:r>
    </w:p>
    <w:p w14:paraId="7D655468">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《中华人民共和国水污染防治法》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（2018年1月1日施行）</w:t>
      </w:r>
    </w:p>
    <w:p w14:paraId="7149FF96">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《中华人民共和国大气污染防治法》（2019年3月1日施行）</w:t>
      </w:r>
    </w:p>
    <w:p w14:paraId="6EB8EAC3">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《中华人民共和国土壤污染防治法》（2019年1月1日施行）</w:t>
      </w:r>
    </w:p>
    <w:p w14:paraId="2A9AD146">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pacing w:val="2"/>
          <w:sz w:val="28"/>
          <w:szCs w:val="28"/>
          <w:lang w:eastAsia="zh-CN"/>
        </w:rPr>
      </w:pPr>
      <w:r>
        <w:rPr>
          <w:rFonts w:hint="eastAsia" w:ascii="仿宋" w:hAnsi="仿宋" w:eastAsia="仿宋" w:cs="仿宋"/>
          <w:sz w:val="28"/>
          <w:szCs w:val="28"/>
          <w:lang w:eastAsia="zh-CN"/>
        </w:rPr>
        <w:t>《中</w:t>
      </w:r>
      <w:r>
        <w:rPr>
          <w:rFonts w:hint="eastAsia" w:ascii="仿宋" w:hAnsi="仿宋" w:eastAsia="仿宋" w:cs="仿宋"/>
          <w:spacing w:val="2"/>
          <w:sz w:val="28"/>
          <w:szCs w:val="28"/>
          <w:lang w:eastAsia="zh-CN"/>
        </w:rPr>
        <w:t>华人民共和国噪声污染防治法》（</w:t>
      </w:r>
      <w:r>
        <w:rPr>
          <w:rFonts w:hint="eastAsia" w:ascii="仿宋" w:hAnsi="仿宋" w:eastAsia="仿宋" w:cs="仿宋"/>
          <w:sz w:val="28"/>
          <w:szCs w:val="28"/>
          <w:shd w:val="clear" w:color="auto" w:fill="FFFFFF"/>
          <w:lang w:eastAsia="zh-CN"/>
        </w:rPr>
        <w:t>2022年6月5日施行</w:t>
      </w:r>
      <w:r>
        <w:rPr>
          <w:rFonts w:hint="eastAsia" w:ascii="仿宋" w:hAnsi="仿宋" w:eastAsia="仿宋" w:cs="仿宋"/>
          <w:spacing w:val="2"/>
          <w:sz w:val="28"/>
          <w:szCs w:val="28"/>
          <w:lang w:eastAsia="zh-CN"/>
        </w:rPr>
        <w:t>）</w:t>
      </w:r>
    </w:p>
    <w:p w14:paraId="155623D7">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《中华人民共和国固体废物污染环境防治法》（2020年9月1日施行）</w:t>
      </w:r>
    </w:p>
    <w:p w14:paraId="5CF5D277">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《中华人民共和国安全生产法》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(2021年9月1日起施行)</w:t>
      </w:r>
    </w:p>
    <w:p w14:paraId="062C5088">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《中华人民共和国消防法》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（2021年4月23日第三次修订）</w:t>
      </w:r>
    </w:p>
    <w:p w14:paraId="297743C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3" w:hanging="499"/>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《突发环境事件信息报告办法》（环境保护部令2011年第17号）</w:t>
      </w:r>
    </w:p>
    <w:p w14:paraId="0C1B639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《环境信息公开办法（试行）》（国家环境保护总局令2007年第35号）</w:t>
      </w:r>
    </w:p>
    <w:p w14:paraId="180F20F4">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江苏省</w:t>
      </w:r>
      <w:r>
        <w:rPr>
          <w:rFonts w:hint="eastAsia" w:ascii="仿宋" w:hAnsi="仿宋" w:eastAsia="仿宋" w:cs="仿宋"/>
          <w:sz w:val="28"/>
          <w:szCs w:val="28"/>
          <w:lang w:eastAsia="zh-CN"/>
        </w:rPr>
        <w:t>突发环境事件应急</w:t>
      </w:r>
      <w:r>
        <w:rPr>
          <w:rFonts w:hint="eastAsia" w:ascii="仿宋" w:hAnsi="仿宋" w:eastAsia="仿宋" w:cs="仿宋"/>
          <w:sz w:val="28"/>
          <w:szCs w:val="28"/>
          <w:lang w:val="en-US" w:eastAsia="zh-CN"/>
        </w:rPr>
        <w:t>预案</w:t>
      </w:r>
      <w:r>
        <w:rPr>
          <w:rFonts w:hint="eastAsia" w:ascii="仿宋" w:hAnsi="仿宋" w:eastAsia="仿宋" w:cs="仿宋"/>
          <w:sz w:val="28"/>
          <w:szCs w:val="28"/>
          <w:lang w:eastAsia="zh-CN"/>
        </w:rPr>
        <w:t>管理办法》（</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日起施行）</w:t>
      </w:r>
    </w:p>
    <w:p w14:paraId="67F33E51">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《企业突发环境事件风险评估指南（试行）》（环办〔2014〕34号）</w:t>
      </w:r>
    </w:p>
    <w:p w14:paraId="61DE0719">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《省政府办公厅关于印发江苏省突发环境事件应急预案的通知》（苏政办函【2020】37号）</w:t>
      </w:r>
    </w:p>
    <w:p w14:paraId="2DC88964">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《江苏省“十四五”生态环境保护规划》（苏政办发[2021]84号）</w:t>
      </w:r>
    </w:p>
    <w:p w14:paraId="399591F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napToGrid w:val="0"/>
          <w:sz w:val="28"/>
          <w:szCs w:val="28"/>
          <w:lang w:eastAsia="zh-CN"/>
        </w:rPr>
        <w:t>《</w:t>
      </w:r>
      <w:r>
        <w:rPr>
          <w:rFonts w:hint="eastAsia" w:ascii="仿宋" w:hAnsi="仿宋" w:eastAsia="仿宋" w:cs="仿宋"/>
          <w:sz w:val="28"/>
          <w:szCs w:val="28"/>
          <w:lang w:eastAsia="zh-CN"/>
        </w:rPr>
        <w:t>省政府关于印发江苏省生态空间管控区域规划的通知》（苏政发〔2020〕1号）</w:t>
      </w:r>
    </w:p>
    <w:p w14:paraId="29F072A0">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bidi="ar-SA"/>
        </w:rPr>
        <w:t>《关于做好生态环境和应急管理部门联动工作的意见》（苏环办[2020]101号）</w:t>
      </w:r>
    </w:p>
    <w:p w14:paraId="720A838B">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关于《印发海安市重点环境风险企业整治与防控实施方案的通知》（海政环[2013]28号）</w:t>
      </w:r>
    </w:p>
    <w:p w14:paraId="1F2CCDEB">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关于印发《突发环境事件应急预案“一图两单两卡”推荐范例》《低环境风险企业突发环境事件应急预案评审意见表》的通知（江苏省生态环境厅应急办 2023年12月29日）</w:t>
      </w:r>
    </w:p>
    <w:p w14:paraId="6B2A271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default" w:ascii="Times New Roman" w:hAnsi="Times New Roman" w:eastAsia="仿宋" w:cs="Times New Roman"/>
          <w:color w:val="auto"/>
          <w:kern w:val="0"/>
          <w:sz w:val="28"/>
          <w:szCs w:val="28"/>
          <w:lang w:val="en-US" w:eastAsia="zh-CN" w:bidi="ar-SA"/>
        </w:rPr>
        <w:t>《江苏省国家级生态保护红线规划》（苏政发[2018]74号）</w:t>
      </w:r>
    </w:p>
    <w:p w14:paraId="395F0BDE">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64" w:name="_Toc413601670"/>
      <w:bookmarkStart w:id="65" w:name="_Toc132692716"/>
      <w:bookmarkStart w:id="66" w:name="_Toc19918"/>
      <w:bookmarkStart w:id="67" w:name="_Toc271649645"/>
      <w:bookmarkStart w:id="68" w:name="_Toc266694812"/>
      <w:bookmarkStart w:id="69" w:name="_Toc73915833"/>
      <w:bookmarkStart w:id="70" w:name="_Toc11955"/>
      <w:bookmarkStart w:id="71" w:name="_Toc75641326"/>
      <w:bookmarkStart w:id="72" w:name="_Toc29334"/>
      <w:bookmarkStart w:id="73" w:name="_Toc54980284"/>
      <w:bookmarkStart w:id="74" w:name="_Toc17839"/>
      <w:bookmarkStart w:id="75" w:name="_Toc52140548"/>
      <w:bookmarkStart w:id="76" w:name="_Toc65100937"/>
      <w:bookmarkStart w:id="77" w:name="_Toc54268547"/>
      <w:bookmarkStart w:id="78" w:name="_Toc11186"/>
      <w:bookmarkStart w:id="79" w:name="_Toc24501"/>
      <w:bookmarkStart w:id="80" w:name="_Toc54267680"/>
      <w:bookmarkStart w:id="81" w:name="_Toc45390881"/>
      <w:bookmarkStart w:id="82" w:name="_Toc32578"/>
      <w:bookmarkStart w:id="83" w:name="_Toc64468300"/>
      <w:bookmarkStart w:id="84" w:name="_Toc2172"/>
      <w:bookmarkStart w:id="85" w:name="_Toc524"/>
      <w:bookmarkStart w:id="86" w:name="_Toc75109555"/>
      <w:bookmarkStart w:id="87" w:name="_Toc54268410"/>
      <w:bookmarkStart w:id="88" w:name="_Toc17416"/>
      <w:r>
        <w:rPr>
          <w:rFonts w:hint="eastAsia" w:ascii="仿宋" w:hAnsi="仿宋" w:eastAsia="仿宋" w:cs="仿宋"/>
          <w:sz w:val="28"/>
          <w:szCs w:val="28"/>
          <w:lang w:eastAsia="zh-CN"/>
        </w:rPr>
        <w:t>1.2.</w:t>
      </w:r>
      <w:bookmarkEnd w:id="64"/>
      <w:bookmarkEnd w:id="65"/>
      <w:bookmarkEnd w:id="66"/>
      <w:bookmarkEnd w:id="67"/>
      <w:bookmarkEnd w:id="68"/>
      <w:bookmarkStart w:id="89" w:name="_Toc19564"/>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技术标准、规范及相关资料</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1112C41">
      <w:pPr>
        <w:keepNext w:val="0"/>
        <w:keepLines w:val="0"/>
        <w:pageBreakBefore w:val="0"/>
        <w:widowControl/>
        <w:numPr>
          <w:ilvl w:val="0"/>
          <w:numId w:val="0"/>
        </w:numPr>
        <w:kinsoku/>
        <w:wordWrap/>
        <w:overflowPunct/>
        <w:topLinePunct w:val="0"/>
        <w:autoSpaceDE w:val="0"/>
        <w:autoSpaceDN w:val="0"/>
        <w:bidi w:val="0"/>
        <w:adjustRightInd w:val="0"/>
        <w:snapToGrid w:val="0"/>
        <w:spacing w:before="120" w:beforeLines="50" w:line="300" w:lineRule="auto"/>
        <w:ind w:left="360"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lang w:eastAsia="zh-CN"/>
        </w:rPr>
        <w:t>）《环境影响评价技术导则·总纲》</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（HJ2.1-2016）</w:t>
      </w:r>
    </w:p>
    <w:p w14:paraId="2564F8DD">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lang w:eastAsia="zh-CN"/>
        </w:rPr>
        <w:t>《环境影响评价技术导则·大气环境》</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（HJ2.2-2018）</w:t>
      </w:r>
    </w:p>
    <w:p w14:paraId="2BFED17F">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lang w:eastAsia="zh-CN"/>
        </w:rPr>
        <w:t>《环境影响评价技术导则·地</w:t>
      </w:r>
      <w:r>
        <w:rPr>
          <w:rFonts w:hint="eastAsia" w:ascii="仿宋" w:hAnsi="仿宋" w:eastAsia="仿宋" w:cs="仿宋"/>
          <w:spacing w:val="2"/>
          <w:sz w:val="28"/>
          <w:szCs w:val="28"/>
          <w:lang w:val="en-US" w:eastAsia="zh-CN"/>
        </w:rPr>
        <w:t>表</w:t>
      </w:r>
      <w:r>
        <w:rPr>
          <w:rFonts w:hint="eastAsia" w:ascii="仿宋" w:hAnsi="仿宋" w:eastAsia="仿宋" w:cs="仿宋"/>
          <w:spacing w:val="2"/>
          <w:sz w:val="28"/>
          <w:szCs w:val="28"/>
          <w:lang w:eastAsia="zh-CN"/>
        </w:rPr>
        <w:t>水环境》（HJ2.3-2018)</w:t>
      </w:r>
    </w:p>
    <w:p w14:paraId="40CF8850">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《环境影响评价技术导则</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地下水环境》（HJ610-2016）</w:t>
      </w:r>
    </w:p>
    <w:p w14:paraId="33DFBC39">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《环境影响评价技术导则</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声环境》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（HJ2.4-2021）</w:t>
      </w:r>
    </w:p>
    <w:p w14:paraId="58A20CFA">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《环境影响评价技术导则</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生态影响》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（HJ19-2022） </w:t>
      </w:r>
    </w:p>
    <w:p w14:paraId="57F271AC">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7）</w:t>
      </w:r>
      <w:r>
        <w:rPr>
          <w:rFonts w:hint="eastAsia" w:ascii="仿宋" w:hAnsi="仿宋" w:eastAsia="仿宋" w:cs="仿宋"/>
          <w:spacing w:val="2"/>
          <w:sz w:val="28"/>
          <w:szCs w:val="28"/>
          <w:lang w:eastAsia="zh-CN"/>
        </w:rPr>
        <w:t>《建设项目环境风险评价技术导则》</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（HJ169-2018）</w:t>
      </w:r>
    </w:p>
    <w:p w14:paraId="20CF574E">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《生态保护红线划定指南》（环办生态〔2017〕48号）</w:t>
      </w:r>
    </w:p>
    <w:p w14:paraId="0F5CCC4C">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9）</w:t>
      </w:r>
      <w:r>
        <w:rPr>
          <w:rFonts w:hint="eastAsia" w:ascii="仿宋" w:hAnsi="仿宋" w:eastAsia="仿宋" w:cs="仿宋"/>
          <w:spacing w:val="2"/>
          <w:sz w:val="28"/>
          <w:szCs w:val="28"/>
          <w:lang w:eastAsia="zh-CN"/>
        </w:rPr>
        <w:t>《地下水质量标准》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（GB/T14848-2017）</w:t>
      </w:r>
    </w:p>
    <w:p w14:paraId="733AC0D1">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10）</w:t>
      </w:r>
      <w:r>
        <w:rPr>
          <w:rFonts w:hint="eastAsia" w:ascii="仿宋" w:hAnsi="仿宋" w:eastAsia="仿宋" w:cs="仿宋"/>
          <w:spacing w:val="2"/>
          <w:sz w:val="28"/>
          <w:szCs w:val="28"/>
          <w:lang w:eastAsia="zh-CN"/>
        </w:rPr>
        <w:t>《环境空气质量标准》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（GB3095-2012）</w:t>
      </w:r>
    </w:p>
    <w:p w14:paraId="3CA57CCA">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11）</w:t>
      </w:r>
      <w:r>
        <w:rPr>
          <w:rFonts w:hint="eastAsia" w:ascii="仿宋" w:hAnsi="仿宋" w:eastAsia="仿宋" w:cs="仿宋"/>
          <w:spacing w:val="2"/>
          <w:sz w:val="28"/>
          <w:szCs w:val="28"/>
          <w:lang w:eastAsia="zh-CN"/>
        </w:rPr>
        <w:t>《声环境质量标准》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（GB3096-2008）</w:t>
      </w:r>
    </w:p>
    <w:p w14:paraId="64FBC5C6">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12）</w:t>
      </w:r>
      <w:r>
        <w:rPr>
          <w:rFonts w:hint="eastAsia" w:ascii="仿宋" w:hAnsi="仿宋" w:eastAsia="仿宋" w:cs="仿宋"/>
          <w:spacing w:val="2"/>
          <w:sz w:val="28"/>
          <w:szCs w:val="28"/>
          <w:lang w:eastAsia="zh-CN"/>
        </w:rPr>
        <w:t>《建设项目环境风险评价技术导则》</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（HJ/T169-2018）</w:t>
      </w:r>
    </w:p>
    <w:p w14:paraId="0E6BF42D">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13）</w:t>
      </w:r>
      <w:r>
        <w:rPr>
          <w:rFonts w:hint="eastAsia" w:ascii="仿宋" w:hAnsi="仿宋" w:eastAsia="仿宋" w:cs="仿宋"/>
          <w:spacing w:val="2"/>
          <w:sz w:val="28"/>
          <w:szCs w:val="28"/>
          <w:lang w:eastAsia="zh-CN"/>
        </w:rPr>
        <w:t>《污水综合排放标准》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（GB8978-1996）</w:t>
      </w:r>
    </w:p>
    <w:p w14:paraId="25203895">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val="en-US" w:eastAsia="zh-CN"/>
        </w:rPr>
        <w:t>14）</w:t>
      </w:r>
      <w:r>
        <w:rPr>
          <w:rFonts w:hint="eastAsia" w:ascii="仿宋" w:hAnsi="仿宋" w:eastAsia="仿宋" w:cs="仿宋"/>
          <w:spacing w:val="2"/>
          <w:sz w:val="28"/>
          <w:szCs w:val="28"/>
          <w:lang w:eastAsia="zh-CN"/>
        </w:rPr>
        <w:t>《大气污染物综合排放标准》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（DB32/4041—2021）</w:t>
      </w:r>
    </w:p>
    <w:p w14:paraId="46784D8D">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15）</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工业企业厂界环境噪声排放标准》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（GB12348-2008）</w:t>
      </w:r>
    </w:p>
    <w:p w14:paraId="4C2E25CB">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 xml:space="preserve">《土壤环境质量建设用地土壤污染风险管控标准（试行）》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(GB36600-2018)</w:t>
      </w:r>
    </w:p>
    <w:p w14:paraId="7BD47F01">
      <w:pPr>
        <w:keepNext w:val="0"/>
        <w:keepLines w:val="0"/>
        <w:pageBreakBefore w:val="0"/>
        <w:numPr>
          <w:ilvl w:val="0"/>
          <w:numId w:val="0"/>
        </w:numPr>
        <w:kinsoku/>
        <w:wordWrap/>
        <w:overflowPunct/>
        <w:topLinePunct w:val="0"/>
        <w:autoSpaceDE/>
        <w:autoSpaceDN/>
        <w:bidi w:val="0"/>
        <w:adjustRightInd w:val="0"/>
        <w:snapToGrid w:val="0"/>
        <w:spacing w:line="300" w:lineRule="auto"/>
        <w:ind w:left="360" w:left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《企事业单位和工业园区突发环境事件应急预案编制导则》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（DB32/T 3795-2020）</w:t>
      </w:r>
    </w:p>
    <w:p w14:paraId="4F6F76AC">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lang w:val="en-US" w:eastAsia="zh-CN"/>
        </w:rPr>
        <w:t>18）</w:t>
      </w:r>
      <w:r>
        <w:rPr>
          <w:rFonts w:hint="eastAsia" w:ascii="仿宋" w:hAnsi="仿宋" w:eastAsia="仿宋" w:cs="仿宋"/>
          <w:sz w:val="28"/>
          <w:szCs w:val="28"/>
          <w:lang w:eastAsia="zh-CN"/>
        </w:rPr>
        <w:t>《事故状态下水体</w:t>
      </w:r>
      <w:r>
        <w:rPr>
          <w:rFonts w:hint="eastAsia" w:ascii="仿宋" w:hAnsi="仿宋" w:eastAsia="仿宋" w:cs="仿宋"/>
          <w:sz w:val="28"/>
          <w:szCs w:val="28"/>
          <w:shd w:val="clear" w:color="auto" w:fill="FFFFFF"/>
          <w:lang w:eastAsia="zh-CN"/>
        </w:rPr>
        <w:t>污染的预防与控制规范》（中国石油 企业标准Q/SY08190-2019）</w:t>
      </w:r>
    </w:p>
    <w:p w14:paraId="715672E3">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19)</w:t>
      </w:r>
      <w:r>
        <w:rPr>
          <w:rFonts w:hint="eastAsia" w:ascii="仿宋" w:hAnsi="仿宋" w:eastAsia="仿宋" w:cs="仿宋"/>
          <w:sz w:val="28"/>
          <w:szCs w:val="28"/>
          <w:shd w:val="clear" w:color="auto" w:fill="FFFFFF"/>
          <w:lang w:eastAsia="zh-CN"/>
        </w:rPr>
        <w:t>《江苏省突发环境事件应急预案编制导则》(DB32/T 3795—2020)</w:t>
      </w:r>
    </w:p>
    <w:p w14:paraId="73123901">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20)</w:t>
      </w:r>
      <w:r>
        <w:rPr>
          <w:rFonts w:hint="eastAsia" w:ascii="仿宋" w:hAnsi="仿宋" w:eastAsia="仿宋" w:cs="仿宋"/>
          <w:sz w:val="28"/>
          <w:szCs w:val="28"/>
          <w:shd w:val="clear" w:color="auto" w:fill="FFFFFF"/>
          <w:lang w:eastAsia="zh-CN"/>
        </w:rPr>
        <w:t>《突发环境事件应急监测技术规范》</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lang w:eastAsia="zh-CN"/>
        </w:rPr>
        <w:t>（</w:t>
      </w:r>
      <w:r>
        <w:rPr>
          <w:rFonts w:hint="eastAsia" w:ascii="仿宋" w:hAnsi="仿宋" w:eastAsia="仿宋" w:cs="仿宋"/>
          <w:spacing w:val="2"/>
          <w:sz w:val="28"/>
          <w:szCs w:val="28"/>
        </w:rPr>
        <w:t>HJ589-20</w:t>
      </w:r>
      <w:r>
        <w:rPr>
          <w:rFonts w:hint="eastAsia" w:ascii="仿宋" w:hAnsi="仿宋" w:eastAsia="仿宋" w:cs="仿宋"/>
          <w:spacing w:val="2"/>
          <w:sz w:val="28"/>
          <w:szCs w:val="28"/>
          <w:lang w:val="en-US" w:eastAsia="zh-CN"/>
        </w:rPr>
        <w:t>21</w:t>
      </w:r>
      <w:r>
        <w:rPr>
          <w:rFonts w:hint="eastAsia" w:ascii="仿宋" w:hAnsi="仿宋" w:eastAsia="仿宋" w:cs="仿宋"/>
          <w:sz w:val="28"/>
          <w:szCs w:val="28"/>
          <w:shd w:val="clear" w:color="auto" w:fill="FFFFFF"/>
          <w:lang w:eastAsia="zh-CN"/>
        </w:rPr>
        <w:t>）</w:t>
      </w:r>
    </w:p>
    <w:p w14:paraId="3B98CDC5">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21)</w:t>
      </w:r>
      <w:r>
        <w:rPr>
          <w:rFonts w:hint="eastAsia" w:ascii="仿宋" w:hAnsi="仿宋" w:eastAsia="仿宋" w:cs="仿宋"/>
          <w:sz w:val="28"/>
          <w:szCs w:val="28"/>
          <w:shd w:val="clear" w:color="auto" w:fill="FFFFFF"/>
          <w:lang w:eastAsia="zh-CN"/>
        </w:rPr>
        <w:t>《企业突发环境事件风险分类方法》</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lang w:eastAsia="zh-CN"/>
        </w:rPr>
        <w:t>（HJ941-2018）</w:t>
      </w:r>
    </w:p>
    <w:p w14:paraId="5126D6DB">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0"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22)</w:t>
      </w:r>
      <w:r>
        <w:rPr>
          <w:rFonts w:hint="eastAsia" w:ascii="仿宋" w:hAnsi="仿宋" w:eastAsia="仿宋" w:cs="仿宋"/>
          <w:sz w:val="28"/>
          <w:szCs w:val="28"/>
          <w:shd w:val="clear" w:color="auto" w:fill="FFFFFF"/>
          <w:lang w:eastAsia="zh-CN"/>
        </w:rPr>
        <w:t>《关于印发环境应急资源调查指南（试行）的通知》（环办应急〔2019〕17号）</w:t>
      </w:r>
    </w:p>
    <w:p w14:paraId="14197779">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23)《江苏省突发环境事件应急预案》(2020版)</w:t>
      </w:r>
    </w:p>
    <w:p w14:paraId="2D68465F">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24)《南通市突发环境事件应急预案》（通政办发〔2020〕46号）</w:t>
      </w:r>
    </w:p>
    <w:p w14:paraId="6EFD7E66">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25)《海安市突发环境事件应急预案》（2020年4月5日）</w:t>
      </w:r>
    </w:p>
    <w:p w14:paraId="367E9469">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26)《危险废物鉴别标准通则》（GB5085.7-2019）</w:t>
      </w:r>
    </w:p>
    <w:p w14:paraId="58ECF2FA">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27)《危险废物鉴别技术规范》（HJ298-2019）</w:t>
      </w:r>
    </w:p>
    <w:p w14:paraId="04DDA2DF">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28)《国家危险废物名录》 (2025版)</w:t>
      </w:r>
    </w:p>
    <w:p w14:paraId="6B7CFAE5">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29)《危险废物贮存污染控制标准》（GB18597-2023）</w:t>
      </w:r>
    </w:p>
    <w:p w14:paraId="5E7A9C21">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30)《危险废物收集贮存运输技术规范》（HJ2025-2012）</w:t>
      </w:r>
    </w:p>
    <w:p w14:paraId="5D2F3E43">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31）《工业企业及园区突发环境事件隐患分级判定方法（试行）》（苏环办</w:t>
      </w:r>
      <w:r>
        <w:rPr>
          <w:rFonts w:hint="default" w:ascii="仿宋" w:hAnsi="仿宋" w:eastAsia="仿宋" w:cs="仿宋"/>
          <w:sz w:val="28"/>
          <w:szCs w:val="28"/>
          <w:shd w:val="clear" w:color="auto" w:fill="FFFFFF"/>
          <w:lang w:val="en-US" w:eastAsia="zh-CN"/>
        </w:rPr>
        <w:t>[20</w:t>
      </w:r>
      <w:r>
        <w:rPr>
          <w:rFonts w:hint="eastAsia" w:ascii="仿宋" w:hAnsi="仿宋" w:eastAsia="仿宋" w:cs="仿宋"/>
          <w:sz w:val="28"/>
          <w:szCs w:val="28"/>
          <w:shd w:val="clear" w:color="auto" w:fill="FFFFFF"/>
          <w:lang w:val="en-US" w:eastAsia="zh-CN"/>
        </w:rPr>
        <w:t>22</w:t>
      </w:r>
      <w:r>
        <w:rPr>
          <w:rFonts w:hint="default" w:ascii="仿宋" w:hAnsi="仿宋" w:eastAsia="仿宋" w:cs="仿宋"/>
          <w:sz w:val="28"/>
          <w:szCs w:val="28"/>
          <w:shd w:val="clear" w:color="auto" w:fill="FFFFFF"/>
          <w:lang w:val="en-US" w:eastAsia="zh-CN"/>
        </w:rPr>
        <w:t>]</w:t>
      </w:r>
      <w:r>
        <w:rPr>
          <w:rFonts w:hint="eastAsia" w:ascii="仿宋" w:hAnsi="仿宋" w:eastAsia="仿宋" w:cs="仿宋"/>
          <w:sz w:val="28"/>
          <w:szCs w:val="28"/>
          <w:shd w:val="clear" w:color="auto" w:fill="FFFFFF"/>
          <w:lang w:val="en-US" w:eastAsia="zh-CN"/>
        </w:rPr>
        <w:t>248号）</w:t>
      </w:r>
    </w:p>
    <w:p w14:paraId="06BA3B96">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32）省生态环境厅关于印发《江苏省固体废物全过程环境监管工作意见》的通知（苏环办〔2024〕16号）</w:t>
      </w:r>
    </w:p>
    <w:p w14:paraId="414380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1.2.</w:t>
      </w:r>
      <w:bookmarkEnd w:id="43"/>
      <w:bookmarkStart w:id="90" w:name="_Toc1082"/>
      <w:r>
        <w:rPr>
          <w:rFonts w:hint="eastAsia" w:ascii="仿宋" w:hAnsi="仿宋" w:eastAsia="仿宋" w:cs="仿宋"/>
          <w:sz w:val="28"/>
          <w:szCs w:val="28"/>
          <w:lang w:eastAsia="zh-CN"/>
        </w:rPr>
        <w:t>3 项目文件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90"/>
    </w:p>
    <w:p w14:paraId="1BE46777">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firstLine="560" w:firstLineChars="200"/>
        <w:textAlignment w:val="auto"/>
        <w:rPr>
          <w:rFonts w:hint="eastAsia" w:ascii="仿宋" w:hAnsi="仿宋" w:eastAsia="仿宋" w:cs="仿宋"/>
          <w:spacing w:val="2"/>
          <w:sz w:val="28"/>
          <w:szCs w:val="28"/>
          <w:lang w:eastAsia="zh-CN"/>
        </w:rPr>
      </w:pPr>
      <w:bookmarkStart w:id="91" w:name="_Toc45390883"/>
      <w:bookmarkStart w:id="92" w:name="_Toc52140550"/>
      <w:r>
        <w:rPr>
          <w:rFonts w:hint="eastAsia" w:ascii="仿宋" w:hAnsi="仿宋" w:eastAsia="仿宋" w:cs="仿宋"/>
          <w:bCs/>
          <w:kern w:val="36"/>
          <w:sz w:val="28"/>
          <w:szCs w:val="28"/>
        </w:rPr>
        <w:t>1）</w:t>
      </w:r>
      <w:r>
        <w:rPr>
          <w:rFonts w:hint="eastAsia" w:ascii="仿宋" w:hAnsi="仿宋" w:eastAsia="仿宋" w:cs="仿宋"/>
          <w:spacing w:val="2"/>
          <w:sz w:val="28"/>
          <w:szCs w:val="28"/>
        </w:rPr>
        <w:t>《</w:t>
      </w:r>
      <w:r>
        <w:rPr>
          <w:rFonts w:hint="eastAsia" w:ascii="仿宋" w:hAnsi="仿宋" w:eastAsia="仿宋" w:cs="仿宋"/>
          <w:kern w:val="0"/>
          <w:sz w:val="28"/>
          <w:szCs w:val="28"/>
          <w:lang w:eastAsia="zh-CN"/>
        </w:rPr>
        <w:t>江苏正红彩印有限公司</w:t>
      </w:r>
      <w:r>
        <w:rPr>
          <w:rFonts w:hint="eastAsia" w:ascii="仿宋" w:hAnsi="仿宋" w:eastAsia="仿宋" w:cs="仿宋"/>
          <w:sz w:val="28"/>
          <w:szCs w:val="28"/>
          <w:lang w:val="en-US" w:eastAsia="zh-CN"/>
        </w:rPr>
        <w:t>纸张印刷项目环境影响登记表</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2003年1</w:t>
      </w:r>
      <w:r>
        <w:rPr>
          <w:rFonts w:hint="eastAsia" w:ascii="仿宋" w:hAnsi="仿宋" w:eastAsia="仿宋" w:cs="仿宋"/>
          <w:spacing w:val="2"/>
          <w:sz w:val="28"/>
          <w:szCs w:val="28"/>
        </w:rPr>
        <w:t>月）</w:t>
      </w:r>
    </w:p>
    <w:p w14:paraId="28B52A43">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firstLine="568"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w:t>
      </w:r>
      <w:r>
        <w:rPr>
          <w:rFonts w:hint="eastAsia" w:ascii="仿宋" w:hAnsi="仿宋" w:eastAsia="仿宋" w:cs="仿宋"/>
          <w:kern w:val="0"/>
          <w:sz w:val="28"/>
          <w:szCs w:val="28"/>
          <w:lang w:eastAsia="zh-CN"/>
        </w:rPr>
        <w:t>江苏正红彩印有限公司</w:t>
      </w:r>
      <w:r>
        <w:rPr>
          <w:rFonts w:hint="eastAsia" w:ascii="仿宋" w:hAnsi="仿宋" w:eastAsia="仿宋" w:cs="仿宋"/>
          <w:sz w:val="28"/>
          <w:szCs w:val="28"/>
          <w:lang w:val="en-US" w:eastAsia="zh-CN"/>
        </w:rPr>
        <w:t>纸张印刷扩建项目环境影响登记表</w:t>
      </w:r>
      <w:r>
        <w:rPr>
          <w:rFonts w:hint="eastAsia" w:ascii="仿宋" w:hAnsi="仿宋" w:eastAsia="仿宋" w:cs="仿宋"/>
          <w:spacing w:val="2"/>
          <w:sz w:val="28"/>
          <w:szCs w:val="28"/>
        </w:rPr>
        <w:t>》（</w:t>
      </w:r>
      <w:r>
        <w:rPr>
          <w:rFonts w:hint="eastAsia" w:ascii="仿宋" w:hAnsi="仿宋" w:eastAsia="仿宋" w:cs="仿宋"/>
          <w:sz w:val="28"/>
          <w:szCs w:val="28"/>
          <w:lang w:val="en-US" w:eastAsia="zh-CN"/>
        </w:rPr>
        <w:t>2008年11月</w:t>
      </w:r>
      <w:r>
        <w:rPr>
          <w:rFonts w:hint="eastAsia" w:ascii="仿宋" w:hAnsi="仿宋" w:eastAsia="仿宋" w:cs="仿宋"/>
          <w:spacing w:val="2"/>
          <w:sz w:val="28"/>
          <w:szCs w:val="28"/>
        </w:rPr>
        <w:t>）</w:t>
      </w:r>
    </w:p>
    <w:p w14:paraId="3A4168DF">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firstLine="568"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3）《</w:t>
      </w:r>
      <w:r>
        <w:rPr>
          <w:rFonts w:hint="eastAsia" w:ascii="仿宋" w:hAnsi="仿宋" w:eastAsia="仿宋" w:cs="仿宋"/>
          <w:kern w:val="0"/>
          <w:sz w:val="28"/>
          <w:szCs w:val="28"/>
          <w:lang w:eastAsia="zh-CN"/>
        </w:rPr>
        <w:t>江苏正红彩印有限公司</w:t>
      </w:r>
      <w:r>
        <w:rPr>
          <w:rFonts w:hint="eastAsia" w:ascii="仿宋" w:hAnsi="仿宋" w:eastAsia="仿宋" w:cs="仿宋"/>
          <w:kern w:val="0"/>
          <w:sz w:val="28"/>
          <w:szCs w:val="28"/>
          <w:lang w:val="en-US" w:eastAsia="zh-CN"/>
        </w:rPr>
        <w:t>彩印包装</w:t>
      </w:r>
      <w:r>
        <w:rPr>
          <w:rFonts w:hint="eastAsia" w:ascii="仿宋" w:hAnsi="仿宋" w:eastAsia="仿宋" w:cs="仿宋"/>
          <w:sz w:val="28"/>
          <w:szCs w:val="28"/>
          <w:lang w:val="en-US" w:eastAsia="zh-CN"/>
        </w:rPr>
        <w:t>项目</w:t>
      </w:r>
      <w:r>
        <w:rPr>
          <w:rFonts w:hint="eastAsia" w:ascii="仿宋" w:hAnsi="仿宋" w:eastAsia="仿宋" w:cs="仿宋"/>
          <w:kern w:val="0"/>
          <w:sz w:val="28"/>
          <w:szCs w:val="28"/>
          <w:lang w:val="en-US" w:eastAsia="zh-CN"/>
        </w:rPr>
        <w:t>自查评估报告</w:t>
      </w:r>
      <w:r>
        <w:rPr>
          <w:rFonts w:hint="eastAsia" w:ascii="仿宋" w:hAnsi="仿宋" w:eastAsia="仿宋" w:cs="仿宋"/>
          <w:sz w:val="28"/>
          <w:szCs w:val="28"/>
          <w:lang w:val="en-US" w:eastAsia="zh-CN"/>
        </w:rPr>
        <w:t>》</w:t>
      </w:r>
      <w:r>
        <w:rPr>
          <w:rFonts w:hint="eastAsia" w:ascii="仿宋" w:hAnsi="仿宋" w:eastAsia="仿宋" w:cs="仿宋"/>
          <w:spacing w:val="2"/>
          <w:sz w:val="28"/>
          <w:szCs w:val="28"/>
        </w:rPr>
        <w:t>（</w:t>
      </w:r>
      <w:r>
        <w:rPr>
          <w:rFonts w:hint="eastAsia" w:ascii="仿宋" w:hAnsi="仿宋" w:eastAsia="仿宋" w:cs="仿宋"/>
          <w:sz w:val="28"/>
          <w:szCs w:val="28"/>
          <w:lang w:val="en-US" w:eastAsia="zh-CN"/>
        </w:rPr>
        <w:t>2016年7月</w:t>
      </w:r>
      <w:r>
        <w:rPr>
          <w:rFonts w:hint="eastAsia" w:ascii="仿宋" w:hAnsi="仿宋" w:eastAsia="仿宋" w:cs="仿宋"/>
          <w:spacing w:val="2"/>
          <w:sz w:val="28"/>
          <w:szCs w:val="28"/>
        </w:rPr>
        <w:t>）</w:t>
      </w:r>
    </w:p>
    <w:p w14:paraId="45A4AAE9">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firstLine="568"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4</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w:t>
      </w:r>
      <w:r>
        <w:rPr>
          <w:rFonts w:hint="eastAsia" w:ascii="仿宋" w:hAnsi="仿宋" w:eastAsia="仿宋" w:cs="仿宋"/>
          <w:kern w:val="0"/>
          <w:sz w:val="28"/>
          <w:szCs w:val="28"/>
          <w:lang w:eastAsia="zh-CN"/>
        </w:rPr>
        <w:t>江苏正红彩印有限公司</w:t>
      </w:r>
      <w:r>
        <w:rPr>
          <w:rFonts w:hint="eastAsia" w:ascii="仿宋" w:hAnsi="仿宋" w:eastAsia="仿宋" w:cs="仿宋"/>
          <w:kern w:val="0"/>
          <w:sz w:val="28"/>
          <w:szCs w:val="28"/>
          <w:lang w:val="en-US" w:eastAsia="zh-CN"/>
        </w:rPr>
        <w:t>彩印包装</w:t>
      </w:r>
      <w:r>
        <w:rPr>
          <w:rFonts w:hint="eastAsia" w:ascii="仿宋" w:hAnsi="仿宋" w:eastAsia="仿宋" w:cs="仿宋"/>
          <w:sz w:val="28"/>
          <w:szCs w:val="28"/>
          <w:lang w:val="en-US" w:eastAsia="zh-CN"/>
        </w:rPr>
        <w:t>项目</w:t>
      </w:r>
      <w:r>
        <w:rPr>
          <w:rFonts w:hint="eastAsia" w:ascii="仿宋" w:hAnsi="仿宋" w:eastAsia="仿宋" w:cs="仿宋"/>
          <w:kern w:val="0"/>
          <w:sz w:val="28"/>
          <w:szCs w:val="28"/>
          <w:lang w:val="en-US" w:eastAsia="zh-CN"/>
        </w:rPr>
        <w:t>自查评估报告</w:t>
      </w:r>
      <w:r>
        <w:rPr>
          <w:rFonts w:hint="eastAsia" w:ascii="仿宋" w:hAnsi="仿宋" w:eastAsia="仿宋" w:cs="仿宋"/>
          <w:sz w:val="28"/>
          <w:szCs w:val="28"/>
          <w:lang w:val="en-US" w:eastAsia="zh-CN"/>
        </w:rPr>
        <w:t>备案意见</w:t>
      </w:r>
      <w:r>
        <w:rPr>
          <w:rFonts w:hint="eastAsia" w:ascii="仿宋" w:hAnsi="仿宋" w:eastAsia="仿宋" w:cs="仿宋"/>
          <w:spacing w:val="2"/>
          <w:sz w:val="28"/>
          <w:szCs w:val="28"/>
        </w:rPr>
        <w:t>》（海</w:t>
      </w:r>
      <w:r>
        <w:rPr>
          <w:rFonts w:hint="eastAsia" w:ascii="仿宋" w:hAnsi="仿宋" w:eastAsia="仿宋" w:cs="仿宋"/>
          <w:spacing w:val="2"/>
          <w:sz w:val="28"/>
          <w:szCs w:val="28"/>
          <w:lang w:val="en-US" w:eastAsia="zh-CN"/>
        </w:rPr>
        <w:t>环建清字</w:t>
      </w:r>
      <w:r>
        <w:rPr>
          <w:rFonts w:hint="eastAsia" w:ascii="仿宋" w:hAnsi="仿宋" w:eastAsia="仿宋" w:cs="仿宋"/>
          <w:spacing w:val="2"/>
          <w:sz w:val="28"/>
          <w:szCs w:val="28"/>
        </w:rPr>
        <w:t>〔20</w:t>
      </w:r>
      <w:r>
        <w:rPr>
          <w:rFonts w:hint="eastAsia" w:ascii="仿宋" w:hAnsi="仿宋" w:eastAsia="仿宋" w:cs="仿宋"/>
          <w:spacing w:val="2"/>
          <w:sz w:val="28"/>
          <w:szCs w:val="28"/>
          <w:lang w:val="en-US" w:eastAsia="zh-CN"/>
        </w:rPr>
        <w:t>16</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08002</w:t>
      </w:r>
      <w:r>
        <w:rPr>
          <w:rFonts w:hint="eastAsia" w:ascii="仿宋" w:hAnsi="仿宋" w:eastAsia="仿宋" w:cs="仿宋"/>
          <w:spacing w:val="2"/>
          <w:sz w:val="28"/>
          <w:szCs w:val="28"/>
        </w:rPr>
        <w:t>号）</w:t>
      </w:r>
    </w:p>
    <w:p w14:paraId="7A98C418">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firstLine="568" w:firstLineChars="200"/>
        <w:textAlignment w:val="auto"/>
        <w:rPr>
          <w:rFonts w:hint="eastAsia" w:ascii="宋体" w:hAnsi="宋体" w:cs="宋体"/>
          <w:b/>
          <w:sz w:val="24"/>
          <w:szCs w:val="24"/>
        </w:rPr>
      </w:pP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企业提供的其他技术文件</w:t>
      </w:r>
    </w:p>
    <w:p w14:paraId="4A3B5B2E">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93" w:name="_Toc54268549"/>
      <w:bookmarkStart w:id="94" w:name="_Toc54267682"/>
      <w:bookmarkStart w:id="95" w:name="_Toc75641328"/>
      <w:bookmarkStart w:id="96" w:name="_Toc64468302"/>
      <w:bookmarkStart w:id="97" w:name="_Toc75109557"/>
      <w:bookmarkStart w:id="98" w:name="_Toc13367"/>
      <w:bookmarkStart w:id="99" w:name="_Toc65100939"/>
      <w:bookmarkStart w:id="100" w:name="_Toc54980286"/>
      <w:bookmarkStart w:id="101" w:name="_Toc73915835"/>
      <w:bookmarkStart w:id="102" w:name="_Toc54268412"/>
      <w:r>
        <w:rPr>
          <w:rFonts w:hint="eastAsia" w:ascii="仿宋" w:hAnsi="仿宋" w:eastAsia="仿宋" w:cs="仿宋"/>
          <w:sz w:val="28"/>
          <w:szCs w:val="28"/>
          <w:lang w:eastAsia="zh-CN"/>
        </w:rPr>
        <w:t>1.2.4 术语和定义</w:t>
      </w:r>
      <w:bookmarkEnd w:id="91"/>
      <w:bookmarkEnd w:id="92"/>
      <w:bookmarkEnd w:id="93"/>
      <w:bookmarkEnd w:id="94"/>
      <w:bookmarkEnd w:id="95"/>
      <w:bookmarkEnd w:id="96"/>
      <w:bookmarkEnd w:id="97"/>
      <w:bookmarkEnd w:id="98"/>
      <w:bookmarkEnd w:id="99"/>
      <w:bookmarkEnd w:id="100"/>
      <w:bookmarkEnd w:id="101"/>
      <w:bookmarkEnd w:id="102"/>
      <w:bookmarkStart w:id="103" w:name="_Toc22429"/>
      <w:bookmarkStart w:id="104" w:name="_Toc8884"/>
      <w:bookmarkStart w:id="105" w:name="_Toc21579"/>
    </w:p>
    <w:p w14:paraId="666D72F2">
      <w:pPr>
        <w:pStyle w:val="36"/>
        <w:keepNext w:val="0"/>
        <w:keepLines w:val="0"/>
        <w:pageBreakBefore w:val="0"/>
        <w:widowControl w:val="0"/>
        <w:tabs>
          <w:tab w:val="left" w:pos="712"/>
          <w:tab w:val="left" w:pos="713"/>
        </w:tabs>
        <w:kinsoku/>
        <w:wordWrap/>
        <w:overflowPunct/>
        <w:topLinePunct w:val="0"/>
        <w:autoSpaceDE w:val="0"/>
        <w:autoSpaceDN w:val="0"/>
        <w:bidi w:val="0"/>
        <w:spacing w:line="300" w:lineRule="auto"/>
        <w:ind w:left="0" w:firstLine="0"/>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 xml:space="preserve">    1）突发环境事件</w:t>
      </w:r>
      <w:r>
        <w:rPr>
          <w:rFonts w:hint="eastAsia" w:ascii="仿宋" w:hAnsi="仿宋" w:eastAsia="仿宋" w:cs="仿宋"/>
          <w:b/>
          <w:sz w:val="28"/>
          <w:szCs w:val="28"/>
          <w:lang w:eastAsia="zh-CN"/>
        </w:rPr>
        <w:tab/>
      </w:r>
      <w:r>
        <w:rPr>
          <w:rFonts w:hint="eastAsia" w:ascii="仿宋" w:hAnsi="仿宋" w:eastAsia="仿宋" w:cs="仿宋"/>
          <w:b/>
          <w:sz w:val="28"/>
          <w:szCs w:val="28"/>
          <w:lang w:eastAsia="zh-CN"/>
        </w:rPr>
        <w:t>environmental accidents</w:t>
      </w:r>
      <w:bookmarkEnd w:id="103"/>
      <w:bookmarkEnd w:id="104"/>
      <w:bookmarkEnd w:id="105"/>
    </w:p>
    <w:p w14:paraId="033884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由于污染物排放或自然灾害、生产安全事故等因素，导致污染物等有毒有害物质进入大气、水体、土壤等环境介质，突然造成或可能造成环境质量下降，危及公众身体健康和财产安全，或者造成生态环境破坏，或者造成重大社会影响，需要采取紧急措施予以应对的事件。</w:t>
      </w:r>
    </w:p>
    <w:p w14:paraId="7A6BD02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注：本术语引自《国家突发环境事件应急预案》，本标准不包括放射性物质。</w:t>
      </w:r>
    </w:p>
    <w:p w14:paraId="6BF79901">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2）突发环境事件应急预案  environmental accident response plan</w:t>
      </w:r>
    </w:p>
    <w:p w14:paraId="7F25C55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事业单位或工业园区为了在应对各类事故、自然灾害时，采取紧急措施，避免或最大程度减少污染物或其他有毒有害物质进入厂界（场界）外或工业园区内外大气、水体、土壤等环境介质，而预先制定的工作方案。简称“环境应急预案”。</w:t>
      </w:r>
    </w:p>
    <w:p w14:paraId="45CED4E7">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3）突发环境事件风险源  environmental accident risk sources</w:t>
      </w:r>
    </w:p>
    <w:p w14:paraId="522780E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指存在物质或能量意外释放，并可产生环境危害的源。简称为“环境风险源”。</w:t>
      </w:r>
    </w:p>
    <w:p w14:paraId="5D68D53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4）突发环境事件风险单元  environmental accident risk units</w:t>
      </w:r>
    </w:p>
    <w:p w14:paraId="7F07C69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由一个或多个环境风险源构成的具有相对独立功能的单元，事故状况下应可实现与其他功能单元的分割。称为“环境风险单元”。</w:t>
      </w:r>
    </w:p>
    <w:p w14:paraId="64028CB9">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5）环境应急演练  environmental emergency exercises</w:t>
      </w:r>
    </w:p>
    <w:p w14:paraId="134E6BB4">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针对可能发生的事件情景，依据环境应急预案而模拟开展的应急活动。</w:t>
      </w:r>
    </w:p>
    <w:p w14:paraId="1CD072C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6）环境应急监测  environmental emergency monitoring</w:t>
      </w:r>
    </w:p>
    <w:p w14:paraId="58C0818A">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指突发环境事件发生后，对污染物、污染物浓度和污染范围等进行的监测。</w:t>
      </w:r>
    </w:p>
    <w:p w14:paraId="54B1476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7）环境应急响应</w:t>
      </w:r>
      <w:r>
        <w:rPr>
          <w:rFonts w:hint="eastAsia" w:ascii="仿宋" w:hAnsi="仿宋" w:eastAsia="仿宋" w:cs="仿宋"/>
          <w:b/>
          <w:bCs/>
          <w:sz w:val="28"/>
          <w:szCs w:val="28"/>
          <w:lang w:eastAsia="zh-CN"/>
        </w:rPr>
        <w:tab/>
      </w:r>
      <w:r>
        <w:rPr>
          <w:rFonts w:hint="eastAsia" w:ascii="仿宋" w:hAnsi="仿宋" w:eastAsia="仿宋" w:cs="仿宋"/>
          <w:b/>
          <w:bCs/>
          <w:sz w:val="28"/>
          <w:szCs w:val="28"/>
          <w:lang w:eastAsia="zh-CN"/>
        </w:rPr>
        <w:t xml:space="preserve"> environmental emergency response</w:t>
      </w:r>
    </w:p>
    <w:p w14:paraId="595C09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指突发环境事件发生后，有关组织或人员采取的应急行动。</w:t>
      </w:r>
    </w:p>
    <w:p w14:paraId="1CB4F0D3">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8）环境应急处置  environmental emergency handling</w:t>
      </w:r>
    </w:p>
    <w:p w14:paraId="59C9D4E8">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指突发环境事件发生时，采取消除、减少事件危害和防止事件恶化，最大限度降低事件损失或危害而采取的处置救援措施或行动。</w:t>
      </w:r>
    </w:p>
    <w:p w14:paraId="53002D1B">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p>
    <w:p w14:paraId="2C0D43D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p>
    <w:p w14:paraId="30D773C7">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p>
    <w:p w14:paraId="7FDCBD37">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p>
    <w:p w14:paraId="3BEAC4AA">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p>
    <w:p w14:paraId="6EB31A9F">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p>
    <w:p w14:paraId="69EEC41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p>
    <w:p w14:paraId="7465893A">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p>
    <w:p w14:paraId="42201508">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p>
    <w:p w14:paraId="20805288">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06" w:name="_Toc45390884"/>
      <w:bookmarkStart w:id="107" w:name="_Toc54268413"/>
      <w:bookmarkStart w:id="108" w:name="_Toc54267683"/>
      <w:bookmarkStart w:id="109" w:name="_Toc9722"/>
      <w:r>
        <w:rPr>
          <w:rFonts w:hint="eastAsia" w:ascii="仿宋" w:hAnsi="仿宋" w:eastAsia="仿宋" w:cs="仿宋"/>
          <w:sz w:val="28"/>
          <w:szCs w:val="28"/>
          <w:lang w:eastAsia="zh-CN"/>
        </w:rPr>
        <w:t>1.</w:t>
      </w:r>
      <w:bookmarkStart w:id="110" w:name="_Toc23842"/>
      <w:r>
        <w:rPr>
          <w:rFonts w:hint="eastAsia" w:ascii="仿宋" w:hAnsi="仿宋" w:eastAsia="仿宋" w:cs="仿宋"/>
          <w:sz w:val="28"/>
          <w:szCs w:val="28"/>
          <w:lang w:eastAsia="zh-CN"/>
        </w:rPr>
        <w:t>3 适用范围</w:t>
      </w:r>
      <w:bookmarkEnd w:id="106"/>
      <w:bookmarkEnd w:id="107"/>
      <w:bookmarkEnd w:id="108"/>
      <w:bookmarkEnd w:id="109"/>
      <w:bookmarkEnd w:id="110"/>
    </w:p>
    <w:p w14:paraId="2145946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11" w:name="_Toc4397"/>
      <w:bookmarkStart w:id="112" w:name="_Toc54267684"/>
      <w:bookmarkStart w:id="113" w:name="_Toc64468304"/>
      <w:bookmarkStart w:id="114" w:name="_Toc73915837"/>
      <w:bookmarkStart w:id="115" w:name="_Toc54268551"/>
      <w:bookmarkStart w:id="116" w:name="_Toc65100941"/>
      <w:bookmarkStart w:id="117" w:name="_Toc54980288"/>
      <w:bookmarkStart w:id="118" w:name="_Toc45390885"/>
      <w:bookmarkStart w:id="119" w:name="_Toc75109559"/>
      <w:bookmarkStart w:id="120" w:name="_Toc75641330"/>
      <w:bookmarkStart w:id="121" w:name="_Toc52140552"/>
      <w:bookmarkStart w:id="122" w:name="_Toc54268414"/>
      <w:r>
        <w:rPr>
          <w:rFonts w:hint="eastAsia" w:ascii="仿宋" w:hAnsi="仿宋" w:eastAsia="仿宋" w:cs="仿宋"/>
          <w:sz w:val="28"/>
          <w:szCs w:val="28"/>
          <w:lang w:eastAsia="zh-CN"/>
        </w:rPr>
        <w:t>1.3.1 适用主体</w:t>
      </w:r>
      <w:bookmarkEnd w:id="111"/>
      <w:bookmarkEnd w:id="112"/>
      <w:bookmarkEnd w:id="113"/>
      <w:bookmarkEnd w:id="114"/>
      <w:bookmarkEnd w:id="115"/>
      <w:bookmarkEnd w:id="116"/>
      <w:bookmarkEnd w:id="117"/>
      <w:bookmarkEnd w:id="118"/>
      <w:bookmarkEnd w:id="119"/>
      <w:bookmarkEnd w:id="120"/>
      <w:bookmarkEnd w:id="121"/>
      <w:bookmarkEnd w:id="122"/>
    </w:p>
    <w:p w14:paraId="2C594193">
      <w:pPr>
        <w:pageBreakBefore w:val="0"/>
        <w:widowControl w:val="0"/>
        <w:kinsoku/>
        <w:wordWrap/>
        <w:overflowPunct/>
        <w:topLinePunct w:val="0"/>
        <w:autoSpaceDE w:val="0"/>
        <w:autoSpaceDN w:val="0"/>
        <w:bidi w:val="0"/>
        <w:adjustRightInd w:val="0"/>
        <w:snapToGrid w:val="0"/>
        <w:spacing w:before="60" w:beforeLines="25" w:line="240" w:lineRule="auto"/>
        <w:ind w:firstLine="560"/>
        <w:textAlignment w:val="auto"/>
        <w:rPr>
          <w:rFonts w:hint="eastAsia" w:ascii="仿宋" w:hAnsi="仿宋" w:eastAsia="仿宋" w:cs="仿宋"/>
          <w:sz w:val="28"/>
          <w:szCs w:val="28"/>
          <w:lang w:eastAsia="zh-CN"/>
        </w:rPr>
      </w:pPr>
      <w:bookmarkStart w:id="123" w:name="_Toc75109560"/>
      <w:bookmarkStart w:id="124" w:name="_Toc64468305"/>
      <w:bookmarkStart w:id="125" w:name="_Toc54268552"/>
      <w:bookmarkStart w:id="126" w:name="_Toc52140553"/>
      <w:bookmarkStart w:id="127" w:name="_Toc54980289"/>
      <w:bookmarkStart w:id="128" w:name="_Toc54268415"/>
      <w:bookmarkStart w:id="129" w:name="_Toc65100942"/>
      <w:bookmarkStart w:id="130" w:name="_Toc45390886"/>
      <w:bookmarkStart w:id="131" w:name="_Toc75641331"/>
      <w:bookmarkStart w:id="132" w:name="_Toc73915838"/>
      <w:bookmarkStart w:id="133" w:name="_Toc54267685"/>
      <w:r>
        <w:rPr>
          <w:rFonts w:hint="eastAsia" w:ascii="仿宋" w:hAnsi="仿宋" w:eastAsia="仿宋" w:cs="仿宋"/>
          <w:sz w:val="28"/>
          <w:szCs w:val="28"/>
          <w:lang w:eastAsia="zh-CN"/>
        </w:rPr>
        <w:t>江苏正红彩印有限公司</w:t>
      </w:r>
    </w:p>
    <w:p w14:paraId="2F38189F">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4" w:name="_Toc2192"/>
      <w:r>
        <w:rPr>
          <w:rFonts w:hint="eastAsia" w:ascii="仿宋" w:hAnsi="仿宋" w:eastAsia="仿宋" w:cs="仿宋"/>
          <w:sz w:val="28"/>
          <w:szCs w:val="28"/>
          <w:lang w:eastAsia="zh-CN"/>
        </w:rPr>
        <w:t>1.3.2 管理的范围及工作内容</w:t>
      </w:r>
      <w:bookmarkEnd w:id="123"/>
      <w:bookmarkEnd w:id="124"/>
      <w:bookmarkEnd w:id="125"/>
      <w:bookmarkEnd w:id="126"/>
      <w:bookmarkEnd w:id="127"/>
      <w:bookmarkEnd w:id="128"/>
      <w:bookmarkEnd w:id="129"/>
      <w:bookmarkEnd w:id="130"/>
      <w:bookmarkEnd w:id="131"/>
      <w:bookmarkEnd w:id="132"/>
      <w:bookmarkEnd w:id="133"/>
      <w:bookmarkEnd w:id="134"/>
    </w:p>
    <w:p w14:paraId="1D1DD8D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预案管理的范围为江苏正红彩印有限公司生产经营过程中及周边环境敏感区域内，发生或可能发生、造成或可能造成的大气、水体和土壤环境污染事件、生态破坏事件的应急处理。工作内容主要包括预警、处置、监测等。</w:t>
      </w:r>
    </w:p>
    <w:p w14:paraId="2DD1D34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5" w:name="_Toc54268553"/>
      <w:bookmarkStart w:id="136" w:name="_Toc54980290"/>
      <w:bookmarkStart w:id="137" w:name="_Toc75109561"/>
      <w:bookmarkStart w:id="138" w:name="_Toc54267686"/>
      <w:bookmarkStart w:id="139" w:name="_Toc75641332"/>
      <w:bookmarkStart w:id="140" w:name="_Toc54268416"/>
      <w:bookmarkStart w:id="141" w:name="_Toc45390887"/>
      <w:bookmarkStart w:id="142" w:name="_Toc73915839"/>
      <w:bookmarkStart w:id="143" w:name="_Toc65100943"/>
      <w:bookmarkStart w:id="144" w:name="_Toc52140554"/>
      <w:bookmarkStart w:id="145" w:name="_Toc64468306"/>
      <w:bookmarkStart w:id="146" w:name="_Toc18467"/>
      <w:r>
        <w:rPr>
          <w:rFonts w:hint="eastAsia" w:ascii="仿宋" w:hAnsi="仿宋" w:eastAsia="仿宋" w:cs="仿宋"/>
          <w:sz w:val="28"/>
          <w:szCs w:val="28"/>
          <w:lang w:eastAsia="zh-CN"/>
        </w:rPr>
        <w:t>1.3.3 可能发生的突发环境事件类型</w:t>
      </w:r>
      <w:bookmarkEnd w:id="135"/>
      <w:bookmarkEnd w:id="136"/>
      <w:bookmarkEnd w:id="137"/>
      <w:bookmarkEnd w:id="138"/>
      <w:bookmarkEnd w:id="139"/>
      <w:bookmarkEnd w:id="140"/>
      <w:bookmarkEnd w:id="141"/>
      <w:bookmarkEnd w:id="142"/>
      <w:bookmarkEnd w:id="143"/>
      <w:bookmarkEnd w:id="144"/>
      <w:bookmarkEnd w:id="145"/>
      <w:bookmarkEnd w:id="146"/>
    </w:p>
    <w:p w14:paraId="3745AF7B">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bookmarkStart w:id="147" w:name="_Toc8649"/>
      <w:bookmarkStart w:id="148" w:name="_Toc509774761"/>
      <w:bookmarkStart w:id="149" w:name="_Toc453165610"/>
      <w:bookmarkStart w:id="150" w:name="_Toc453166108"/>
      <w:bookmarkStart w:id="151" w:name="_Toc32445"/>
      <w:r>
        <w:rPr>
          <w:rFonts w:hint="eastAsia" w:ascii="仿宋" w:hAnsi="仿宋" w:eastAsia="仿宋" w:cs="仿宋"/>
          <w:sz w:val="28"/>
          <w:szCs w:val="28"/>
          <w:lang w:eastAsia="zh-CN"/>
        </w:rPr>
        <w:t>公司在生产过程中使用</w:t>
      </w:r>
      <w:r>
        <w:rPr>
          <w:rFonts w:hint="eastAsia" w:ascii="仿宋" w:hAnsi="仿宋" w:eastAsia="仿宋" w:cs="仿宋"/>
          <w:sz w:val="28"/>
          <w:szCs w:val="28"/>
          <w:lang w:val="en-US" w:eastAsia="zh-CN"/>
        </w:rPr>
        <w:t>纸张、油墨、UV光油、乳液型封口胶、酒精、异丙醇等原料</w:t>
      </w:r>
      <w:r>
        <w:rPr>
          <w:rFonts w:hint="eastAsia" w:ascii="仿宋" w:hAnsi="仿宋" w:eastAsia="仿宋" w:cs="仿宋"/>
          <w:sz w:val="28"/>
          <w:szCs w:val="28"/>
          <w:lang w:eastAsia="zh-CN"/>
        </w:rPr>
        <w:t>，如因工作人员操作不当或存储不当可能会导致泄漏、燃烧或爆炸，其泄漏物及燃烧次生的废气、废水会对周围环境和居民产生较大危害</w:t>
      </w:r>
      <w:bookmarkEnd w:id="147"/>
      <w:bookmarkEnd w:id="148"/>
      <w:bookmarkEnd w:id="149"/>
      <w:bookmarkEnd w:id="150"/>
      <w:bookmarkEnd w:id="151"/>
      <w:r>
        <w:rPr>
          <w:rFonts w:hint="eastAsia" w:ascii="仿宋" w:hAnsi="仿宋" w:eastAsia="仿宋" w:cs="仿宋"/>
          <w:sz w:val="28"/>
          <w:szCs w:val="28"/>
          <w:lang w:eastAsia="zh-CN"/>
        </w:rPr>
        <w:t>；生产废水管理不当、废气处理设施维护保养不当或不能正常运行以及危险废物仓库管理不当等都会对周边环境会造成影响，甚至危及群众生命财产安全。</w:t>
      </w:r>
    </w:p>
    <w:p w14:paraId="3D2404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52" w:name="_Toc26152"/>
      <w:bookmarkStart w:id="153" w:name="_Toc54267687"/>
      <w:bookmarkStart w:id="154" w:name="_Toc52140555"/>
      <w:bookmarkStart w:id="155" w:name="_Toc54268554"/>
      <w:bookmarkStart w:id="156" w:name="_Toc65100944"/>
      <w:bookmarkStart w:id="157" w:name="_Toc54980291"/>
      <w:bookmarkStart w:id="158" w:name="_Toc75641333"/>
      <w:bookmarkStart w:id="159" w:name="_Toc54268417"/>
      <w:bookmarkStart w:id="160" w:name="_Toc75109562"/>
      <w:bookmarkStart w:id="161" w:name="_Toc73915840"/>
      <w:bookmarkStart w:id="162" w:name="_Toc45390888"/>
      <w:bookmarkStart w:id="163" w:name="_Toc64468307"/>
      <w:r>
        <w:rPr>
          <w:rFonts w:hint="eastAsia" w:ascii="仿宋" w:hAnsi="仿宋" w:eastAsia="仿宋" w:cs="仿宋"/>
          <w:sz w:val="28"/>
          <w:szCs w:val="28"/>
          <w:lang w:eastAsia="zh-CN"/>
        </w:rPr>
        <w:t>1.3.4 可能发生的突发环境事件级别</w:t>
      </w:r>
      <w:bookmarkEnd w:id="152"/>
      <w:bookmarkEnd w:id="153"/>
      <w:bookmarkEnd w:id="154"/>
      <w:bookmarkEnd w:id="155"/>
      <w:bookmarkEnd w:id="156"/>
      <w:bookmarkEnd w:id="157"/>
      <w:bookmarkEnd w:id="158"/>
      <w:bookmarkEnd w:id="159"/>
      <w:bookmarkEnd w:id="160"/>
      <w:bookmarkEnd w:id="161"/>
      <w:bookmarkEnd w:id="162"/>
      <w:bookmarkEnd w:id="163"/>
    </w:p>
    <w:p w14:paraId="697DC250">
      <w:pPr>
        <w:pageBreakBefore w:val="0"/>
        <w:widowControl w:val="0"/>
        <w:kinsoku/>
        <w:wordWrap/>
        <w:overflowPunct/>
        <w:topLinePunct w:val="0"/>
        <w:bidi w:val="0"/>
        <w:snapToGrid w:val="0"/>
        <w:spacing w:line="300" w:lineRule="auto"/>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依据《国务院办公厅关于印发国家突发环境事件应急预案的通知》（国办函【2014】119号）、《省政府办公厅关于印发江苏省突发环境事件应急预案的通知（苏政办函【2020】37号）》、</w:t>
      </w:r>
      <w:r>
        <w:rPr>
          <w:rFonts w:hint="eastAsia" w:ascii="仿宋" w:hAnsi="仿宋" w:eastAsia="仿宋" w:cs="仿宋"/>
          <w:spacing w:val="2"/>
          <w:sz w:val="28"/>
          <w:szCs w:val="28"/>
          <w:lang w:eastAsia="zh-CN"/>
        </w:rPr>
        <w:t>《江苏省突发环境事件应急预案编制导则》</w:t>
      </w:r>
      <w:r>
        <w:rPr>
          <w:rFonts w:hint="eastAsia" w:ascii="仿宋" w:hAnsi="仿宋" w:eastAsia="仿宋" w:cs="仿宋"/>
          <w:sz w:val="28"/>
          <w:szCs w:val="28"/>
          <w:shd w:val="clear" w:color="auto" w:fill="FFFFFF"/>
          <w:lang w:eastAsia="zh-CN"/>
        </w:rPr>
        <w:t>(DB32/T 3795—2020)</w:t>
      </w:r>
      <w:r>
        <w:rPr>
          <w:rFonts w:hint="eastAsia" w:ascii="仿宋" w:hAnsi="仿宋" w:eastAsia="仿宋" w:cs="仿宋"/>
          <w:kern w:val="2"/>
          <w:sz w:val="28"/>
          <w:szCs w:val="28"/>
          <w:lang w:eastAsia="zh-CN" w:bidi="ar-SA"/>
        </w:rPr>
        <w:t>中关于突发环境事件分级标准的规定，按照突发事件严重性和紧急程度，突发环境事件分为特别重大（Ⅰ级）、重大（Ⅱ级）、较大（Ⅲ级）和一般（Ⅳ级）四级。</w:t>
      </w:r>
    </w:p>
    <w:p w14:paraId="69C15A7D">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1）特别重大突发环境事件</w:t>
      </w:r>
    </w:p>
    <w:p w14:paraId="1C42E65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凡符合下列情形之一的，为特别重大突发环境事件：</w:t>
      </w:r>
    </w:p>
    <w:p w14:paraId="4B04FC2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①因环境污染直接导致30人以上死亡或100人以上中毒或重伤的；</w:t>
      </w:r>
    </w:p>
    <w:p w14:paraId="5D0FD12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②因环境污染疏散、转移人员5万人以上的；</w:t>
      </w:r>
    </w:p>
    <w:p w14:paraId="7F22892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③因环境污染造成直接经济损失1亿元以上的；</w:t>
      </w:r>
    </w:p>
    <w:p w14:paraId="6D27686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④因环境污染造成区域生态功能丧失或该区域国家重点保护物种灭绝的；</w:t>
      </w:r>
    </w:p>
    <w:p w14:paraId="7130E89C">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⑤因环境污染造成设区的市级以上城市集中式饮用水水源地取水中断的。</w:t>
      </w:r>
    </w:p>
    <w:p w14:paraId="4C1B401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2）重大突发环境事件</w:t>
      </w:r>
    </w:p>
    <w:p w14:paraId="120978B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凡符合下列情形之一的，为重大突发环境事件：</w:t>
      </w:r>
    </w:p>
    <w:p w14:paraId="302EC51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①因环境污染直接导致10人以上30人以下死亡或50人以上100人以下中毒或重伤的；</w:t>
      </w:r>
    </w:p>
    <w:p w14:paraId="4C7F5A7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②因环境污染疏散、转移人员1万人以上5万人以下的；</w:t>
      </w:r>
    </w:p>
    <w:p w14:paraId="0BAB7E8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③因环境污染造成直接经济损失2000万元以上1亿元以下的；</w:t>
      </w:r>
    </w:p>
    <w:p w14:paraId="0D04B3B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④因环境污染造成区域生态功能部分丧失或该区域国家重点保护野生动植物种群大批死亡的；</w:t>
      </w:r>
    </w:p>
    <w:p w14:paraId="205582F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⑤因环境污染造成县级城市集中式饮用水水源地取水中断的；</w:t>
      </w:r>
    </w:p>
    <w:p w14:paraId="2CE78A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⑥造成跨省级行政区域影响的突发环境事件。</w:t>
      </w:r>
    </w:p>
    <w:p w14:paraId="09F175D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3）较大突发环境事件</w:t>
      </w:r>
    </w:p>
    <w:p w14:paraId="1E13B52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凡符合下列情形之一的，为较大突发环境事件：</w:t>
      </w:r>
    </w:p>
    <w:p w14:paraId="45A02D57">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①因环境污染直接导致3人以上10人以下死亡或10人以上50人以下中毒或重伤的；</w:t>
      </w:r>
    </w:p>
    <w:p w14:paraId="28DCE3C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②因环境污染疏散、转移人员5000人以上1万人以下的；</w:t>
      </w:r>
    </w:p>
    <w:p w14:paraId="70B8B1FA">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③因环境污染造成直接经济损失500万元以上2000万元以下的；</w:t>
      </w:r>
    </w:p>
    <w:p w14:paraId="5B705CB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④因环境污染造成国家重点保护的动植物物种受到破坏的；</w:t>
      </w:r>
    </w:p>
    <w:p w14:paraId="630F5A8C">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⑤因环境污染造成乡镇集中式饮用水水源地取水中断的；</w:t>
      </w:r>
    </w:p>
    <w:p w14:paraId="2485C27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⑥造成跨设区的市级行政区域影响的突发环境事件。</w:t>
      </w:r>
    </w:p>
    <w:p w14:paraId="669A5D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4）一般突发环境事件</w:t>
      </w:r>
    </w:p>
    <w:p w14:paraId="49EEEAA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凡符合下列情形之一的，为一般突发环境事件：</w:t>
      </w:r>
    </w:p>
    <w:p w14:paraId="0ECF116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①因环境污染直接导致3人以下死亡或10人以下中毒或重伤的；</w:t>
      </w:r>
    </w:p>
    <w:p w14:paraId="4F1FA1B9">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②因环境污染疏散、转移人员5000人以下的；</w:t>
      </w:r>
    </w:p>
    <w:p w14:paraId="4B397DE7">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③因环境污染造成直接经济损失500万元以下的；</w:t>
      </w:r>
    </w:p>
    <w:p w14:paraId="14A1B46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④因环境污染造成跨县级行政区域纠纷，引起一般性群体影响的；</w:t>
      </w:r>
    </w:p>
    <w:p w14:paraId="1457F49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⑤对环境造成一定影响，尚未达到较大突发环境事件级别的。</w:t>
      </w:r>
    </w:p>
    <w:p w14:paraId="73B860E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5）其他类型突发环境事件</w:t>
      </w:r>
    </w:p>
    <w:p w14:paraId="5BBDFED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对居民聚集区、学校、医院等敏感区域和人群造成影响的；已引发大规模群体性事件的；地方人民政府认为其他有必要的突发环境事件视为重大或者特别重大突发环境事件处置（注：上述分级标准有关数量的表述中，“以上”含本数，“以下”不含本数）。</w:t>
      </w:r>
    </w:p>
    <w:p w14:paraId="2E41C529">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根据国家标准并结合公司实际，针对可能发生突发环境事件的严重性、紧急程度、影响范围、危害程度、环境敏感点、控制事态的能力以及可调动的应急资源，将公司</w:t>
      </w:r>
      <w:r>
        <w:rPr>
          <w:rFonts w:hint="eastAsia" w:ascii="仿宋" w:hAnsi="仿宋" w:eastAsia="仿宋" w:cs="仿宋"/>
          <w:spacing w:val="2"/>
          <w:sz w:val="28"/>
          <w:szCs w:val="28"/>
          <w:lang w:eastAsia="zh-CN"/>
        </w:rPr>
        <w:t>突发环境事件从重到轻</w:t>
      </w:r>
      <w:r>
        <w:rPr>
          <w:rFonts w:hint="eastAsia" w:ascii="仿宋" w:hAnsi="仿宋" w:eastAsia="仿宋" w:cs="仿宋"/>
          <w:sz w:val="28"/>
          <w:szCs w:val="28"/>
          <w:lang w:eastAsia="zh-CN"/>
        </w:rPr>
        <w:t>划分为重大（Ⅰ级）突发环境事件、较大（Ⅱ级）突发环境事件和一般（Ⅲ级）突发</w:t>
      </w:r>
      <w:r>
        <w:rPr>
          <w:rFonts w:hint="eastAsia" w:ascii="仿宋" w:hAnsi="仿宋" w:eastAsia="仿宋" w:cs="仿宋"/>
          <w:spacing w:val="2"/>
          <w:sz w:val="28"/>
          <w:szCs w:val="28"/>
          <w:lang w:eastAsia="zh-CN"/>
        </w:rPr>
        <w:t>环境事件三级</w:t>
      </w:r>
      <w:r>
        <w:rPr>
          <w:rFonts w:hint="eastAsia" w:ascii="仿宋" w:hAnsi="仿宋" w:eastAsia="仿宋" w:cs="仿宋"/>
          <w:sz w:val="28"/>
          <w:szCs w:val="28"/>
          <w:lang w:eastAsia="zh-CN"/>
        </w:rPr>
        <w:t>。</w:t>
      </w:r>
    </w:p>
    <w:p w14:paraId="7AC42A9C">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1）Ⅰ级事件（重特大突发环境事件） </w:t>
      </w:r>
    </w:p>
    <w:p w14:paraId="58DB41CF">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凡符合下列情形之一的为Ⅰ级事件： </w:t>
      </w:r>
    </w:p>
    <w:p w14:paraId="1DAF922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因环境污染</w:t>
      </w:r>
      <w:r>
        <w:rPr>
          <w:rFonts w:hint="eastAsia" w:ascii="仿宋" w:hAnsi="仿宋" w:eastAsia="仿宋" w:cs="仿宋"/>
          <w:spacing w:val="5"/>
          <w:sz w:val="28"/>
          <w:szCs w:val="28"/>
          <w:lang w:eastAsia="zh-CN"/>
        </w:rPr>
        <w:t>对生命和财产构成极端威胁或</w:t>
      </w:r>
      <w:r>
        <w:rPr>
          <w:rFonts w:hint="eastAsia" w:ascii="仿宋" w:hAnsi="仿宋" w:eastAsia="仿宋" w:cs="仿宋"/>
          <w:sz w:val="28"/>
          <w:szCs w:val="28"/>
          <w:lang w:eastAsia="zh-CN"/>
        </w:rPr>
        <w:t xml:space="preserve">直接导致人员中毒或死亡；发生泄漏、燃烧、爆炸、超标排放，影响超出公司控制范围，致使当地经济、社会正常活动受到严重影响； </w:t>
      </w:r>
    </w:p>
    <w:p w14:paraId="5FB1857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2）Ⅱ级事件（较大突发环境事件） </w:t>
      </w:r>
    </w:p>
    <w:p w14:paraId="43643C99">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凡符合下列情形之一的为Ⅱ级事件： </w:t>
      </w:r>
    </w:p>
    <w:p w14:paraId="0B50B540">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pict>
          <v:line id="_x0000_s3178" o:spid="_x0000_s3178" o:spt="20" style="position:absolute;left:0pt;flip:x;margin-left:-429.2pt;margin-top:99.65pt;height:0pt;width:306pt;z-index:251665408;mso-width-relative:page;mso-height-relative:page;" coordsize="21600,21600" o:gfxdata="UEsDBAoAAAAAAIdO4kAAAAAAAAAAAAAAAAAEAAAAZHJzL1BLAwQUAAAACACHTuJAhpqeJtUAAAAJ&#10;AQAADwAAAGRycy9kb3ducmV2LnhtbE2PQUvEMBCF74L/IYzgzU26pavWpouIehEE1+o5bca2mExK&#10;k+2u/94RD3p8bz7evFdtj96JBec4BtKQrRQIpC7YkXoNzevDxRWImAxZ4wKhhi+MsK1PTypT2nCg&#10;F1x2qRccQrE0GoaUplLK2A3oTVyFCYlvH2H2JrGce2lnc+Bw7+RaqY30ZiT+MJgJ7wbsPnd7r+H2&#10;/ek+f15aH5y97ps36xv1uNb6/CxTNyASHtMfDD/1uTrU3KkNe7JRONZFVjCqIS94AgOXm5yN9teQ&#10;dSX/L6i/AVBLAwQUAAAACACHTuJAm7WUKeMBAACiAwAADgAAAGRycy9lMm9Eb2MueG1srVNLjhMx&#10;EN0jcQfLe9JJYEahlc4sJgwsEIwEHKDiT7cl/+TypJNLcAEkdrBiyZ7bMByDspMJvw1C9KJku6pf&#10;1Xt+Xl7snGVbldAE3/HZZMqZ8iJI4/uOv3l99WDBGWbwEmzwquN7hfxidf/ecoytmochWKkSIxCP&#10;7Rg7PuQc26ZBMSgHOAlReUrqkBxk2qa+kQlGQne2mU+n580YkowpCIVIp+tDkq8qvtZK5Jdao8rM&#10;dpxmyzWmGjclNqsltH2COBhxHAP+YQoHxlPTE9QaMrCbZP6AckakgEHniQiuCVoboSoHYjOb/sbm&#10;1QBRVS4kDsaTTPj/YMWL7XViRnZ8/ogzD47u6Pbd569vP3z78p7i7aePjDIk0xixpepLf52OO4zX&#10;qXDe6eSYtiY+IwdUFYgX21WR9yeR1S4zQYcPF4tzujnOxF2uOUAUqJgwP1XBsbLouDW+8IcWts8x&#10;U1sqvSspx9azseOPz+ZnBAdkH20h09JFIoS+r/9isEZeGWvLH5j6zaVNbAvFEPUr5Aj3l7LSZA04&#10;HOpq6mCVQYF84iXL+0hKefI0LyM4JTmzip5AWREgtBmM/ZtKam09TVD0PShaVpsg93QxNzGZfiAl&#10;ZnXKkiEj1HmPpi1O+3lfkX48rd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pqeJtUAAAAJAQAA&#10;DwAAAAAAAAABACAAAAAiAAAAZHJzL2Rvd25yZXYueG1sUEsBAhQAFAAAAAgAh07iQJu1lCnjAQAA&#10;ogMAAA4AAAAAAAAAAQAgAAAAJAEAAGRycy9lMm9Eb2MueG1sUEsFBgAAAAAGAAYAWQEAAHkFAAAA&#10;AA==&#10;">
            <v:path arrowok="t"/>
            <v:fill focussize="0,0"/>
            <v:stroke/>
            <v:imagedata o:title=""/>
            <o:lock v:ext="edit"/>
          </v:line>
        </w:pict>
      </w:r>
      <w:r>
        <w:rPr>
          <w:rFonts w:hint="eastAsia" w:ascii="仿宋" w:hAnsi="仿宋" w:eastAsia="仿宋" w:cs="仿宋"/>
          <w:sz w:val="28"/>
          <w:szCs w:val="28"/>
          <w:lang w:eastAsia="zh-CN"/>
        </w:rPr>
        <w:t xml:space="preserve">因环境污染，轻微影响周边环境，干扰公司内正常生产和生活秩序；发生泄漏、燃烧、爆炸，影响在公司控制范围内。 </w:t>
      </w:r>
    </w:p>
    <w:p w14:paraId="539A1F6A">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3）Ⅲ级事件（一般环境事件）</w:t>
      </w:r>
    </w:p>
    <w:p w14:paraId="17A87076">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除重特大突发环境事件、较大突发环境事件以外的突发环境事件；发生在生产车间小范围内。</w:t>
      </w:r>
    </w:p>
    <w:p w14:paraId="177E3C85">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eastAsia="zh-CN" w:bidi="ar-SA"/>
        </w:rPr>
        <w:t>上述分级是根据江苏正红彩印有限公司实际可能发生的突发环境事件情形划分的，当公司发生的突发环境事件超出了上述分级范围，构成了国家、江苏省突发环境事件规定的一般、较大、重大、特别重大等事故时，企业应尽快上报，突发环境事件分级依国家标准。</w:t>
      </w:r>
    </w:p>
    <w:p w14:paraId="07AA3D78">
      <w:pPr>
        <w:pStyle w:val="4"/>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64" w:name="_Toc45390889"/>
      <w:bookmarkStart w:id="165" w:name="_Toc54268418"/>
      <w:bookmarkStart w:id="166" w:name="_Toc54267688"/>
      <w:bookmarkStart w:id="167" w:name="_Toc19467"/>
      <w:r>
        <w:rPr>
          <w:rFonts w:hint="eastAsia" w:ascii="仿宋" w:hAnsi="仿宋" w:eastAsia="仿宋" w:cs="仿宋"/>
          <w:sz w:val="28"/>
          <w:szCs w:val="28"/>
          <w:lang w:eastAsia="zh-CN"/>
        </w:rPr>
        <w:t>1.4 预案体系</w:t>
      </w:r>
      <w:bookmarkEnd w:id="164"/>
      <w:bookmarkEnd w:id="165"/>
      <w:bookmarkEnd w:id="166"/>
      <w:bookmarkEnd w:id="167"/>
    </w:p>
    <w:p w14:paraId="32FC0ACD">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b/>
          <w:sz w:val="28"/>
          <w:szCs w:val="28"/>
          <w:lang w:eastAsia="zh-CN"/>
        </w:rPr>
      </w:pPr>
      <w:r>
        <w:rPr>
          <w:rFonts w:hint="eastAsia" w:ascii="仿宋" w:hAnsi="仿宋" w:eastAsia="仿宋" w:cs="仿宋"/>
          <w:sz w:val="28"/>
          <w:szCs w:val="28"/>
        </w:rPr>
        <w:pict>
          <v:rect id="_x0000_s3173" o:spid="_x0000_s3173" o:spt="1" style="position:absolute;left:0pt;margin-left:528.15pt;margin-top:62.3pt;height:31.15pt;width:89.25pt;z-index:251677696;mso-width-relative:page;mso-height-relative:page;" filled="t" coordsize="21600,21600" o:gfxdata="UEsDBAoAAAAAAIdO4kAAAAAAAAAAAAAAAAAEAAAAZHJzL1BLAwQUAAAACACHTuJAPz52ydgAAAAH&#10;AQAADwAAAGRycy9kb3ducmV2LnhtbE2Oy07DMBBF90j8gzVI7KiTgNI2ZFIJRCRQpSIKC5ZuPM2D&#10;eBzZ7oO/x6xgeXWvzj3l6mxGcSTne8sI6SwBQdxY3XOL8PFe3yxA+KBYq9EyIXyTh1V1eVGqQtsT&#10;v9FxG1oRIewLhdCFMBVS+qYjo/zMTsSx21tnVIjRtVI7dYpwM8osSXJpVM/xoVMTPXbUfG0PBmG9&#10;b+vN6zL1L8/1MHz2T24ID2vE66s0uQcR6Bz+xvCrH9Whik47e2DtxYiQL7K4RFjegoh1dpfPQewQ&#10;5mkOsirlf//qB1BLAwQUAAAACACHTuJAnVY5ciMCAABkBAAADgAAAGRycy9lMm9Eb2MueG1srVTN&#10;jtMwEL4j8Q6W7zRpSxcaNd0DpVwQrFgQ56ntJJb8J9vbpE+DxI2H4HEQr8HYyXYLSAghcnDHnvHM&#10;N9987uZ60IochQ/SmprOZyUlwjDLpWlr+uH9/slzSkIEw0FZI2p6EoFebx8/2vSuEgvbWcWFJ5jE&#10;hKp3Ne1idFVRBNYJDWFmnTDobKzXEHHr24J76DG7VsWiLK+K3nruvGUiBDzdjU66zfmbRrD4tmmC&#10;iETVFLHFvPq8HtJabDdQtR5cJ9kEA/4BhQZpsOg51Q4ikDsvf0ulJfM22CbOmNWFbRrJRO4Bu5mX&#10;v3Rz24ETuRckJ7gzTeH/pWVvjjeeSF7TxZoSAxpn9P3Tl29fPxM8QHZ6FyoMunU3ftoFNFOrQ+N1&#10;+sUmyJAZPZ0ZFUMkDA/n8+Xy6bMVJQx9y/XqqlylpMXDbedDfCWsJsmoqceJZSLh+DrEMfQ+ZOKX&#10;76VSxNv4UcYuU5TKZmfAO6NBnEWWxuPg28ML5ckRUAT7/E0g2nAZPS/TlzP9+QrCb+9LKWkIJLFP&#10;WopSiXfYxAgdlZXhpjLKkL6m69Ui0QGo9UZBRFM7ZD+YdixslTzf+AlFBpeLYPlwGZb42UHoxgaz&#10;K/UHlZZRpKlB1QngLw0n8eRwwAafIk1gtOCUKIEvN1k5MoJUfxOJIJTBSSZ9jIpIVhwOA6ZJ5sHy&#10;E0rrznnZdjjZeeY8eVDKWQLTs0tv5XKfkz78OW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8+&#10;dsnYAAAABwEAAA8AAAAAAAAAAQAgAAAAIgAAAGRycy9kb3ducmV2LnhtbFBLAQIUABQAAAAIAIdO&#10;4kCdVjlyIwIAAGQEAAAOAAAAAAAAAAEAIAAAACcBAABkcnMvZTJvRG9jLnhtbFBLBQYAAAAABgAG&#10;AFkBAAC8BQAAAAA=&#10;">
            <v:path/>
            <v:fill type="gradient" on="t" angle="90" focus="100%" focussize="0f,0f">
              <o:fill type="gradientUnscaled" v:ext="backwardCompatible"/>
            </v:fill>
            <v:stroke/>
            <v:imagedata o:title=""/>
            <o:lock v:ext="edit"/>
            <v:textbox>
              <w:txbxContent>
                <w:p w14:paraId="14D4DBA7">
                  <w:pPr>
                    <w:adjustRightInd w:val="0"/>
                    <w:snapToGrid w:val="0"/>
                    <w:jc w:val="center"/>
                    <w:rPr>
                      <w:b/>
                      <w:bCs/>
                      <w:sz w:val="18"/>
                      <w:szCs w:val="18"/>
                      <w:lang w:eastAsia="zh-CN"/>
                    </w:rPr>
                  </w:pPr>
                  <w:r>
                    <w:rPr>
                      <w:rFonts w:hint="eastAsia"/>
                      <w:b/>
                      <w:bCs/>
                      <w:sz w:val="18"/>
                      <w:szCs w:val="18"/>
                      <w:lang w:eastAsia="zh-CN"/>
                    </w:rPr>
                    <w:t>危险固废突发</w:t>
                  </w:r>
                </w:p>
                <w:p w14:paraId="7A6E72BF">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47AA2610">
                  <w:pPr>
                    <w:rPr>
                      <w:lang w:eastAsia="zh-CN"/>
                    </w:rPr>
                  </w:pPr>
                </w:p>
              </w:txbxContent>
            </v:textbox>
          </v:rect>
        </w:pict>
      </w:r>
      <w:r>
        <w:rPr>
          <w:rFonts w:hint="eastAsia" w:ascii="仿宋" w:hAnsi="仿宋" w:eastAsia="仿宋" w:cs="仿宋"/>
          <w:kern w:val="2"/>
          <w:sz w:val="28"/>
          <w:szCs w:val="28"/>
          <w:lang w:eastAsia="zh-CN" w:bidi="ar-SA"/>
        </w:rPr>
        <w:t>根据《江苏正红彩印有限公司环境风险评估报告》，公司突发环境事件风险等级为</w:t>
      </w:r>
      <w:r>
        <w:rPr>
          <w:rFonts w:hint="eastAsia" w:ascii="仿宋" w:hAnsi="仿宋" w:eastAsia="仿宋" w:cs="仿宋"/>
          <w:kern w:val="2"/>
          <w:sz w:val="28"/>
          <w:szCs w:val="28"/>
          <w:lang w:val="en-US" w:eastAsia="zh-CN" w:bidi="ar-SA"/>
        </w:rPr>
        <w:t>一般</w:t>
      </w:r>
      <w:r>
        <w:rPr>
          <w:rFonts w:hint="eastAsia" w:ascii="仿宋" w:hAnsi="仿宋" w:eastAsia="仿宋" w:cs="仿宋"/>
          <w:kern w:val="2"/>
          <w:sz w:val="28"/>
          <w:szCs w:val="28"/>
          <w:lang w:eastAsia="zh-CN" w:bidi="ar-SA"/>
        </w:rPr>
        <w:t>环境风险，</w:t>
      </w:r>
      <w:r>
        <w:rPr>
          <w:rFonts w:hint="eastAsia" w:ascii="仿宋" w:hAnsi="仿宋" w:eastAsia="仿宋" w:cs="仿宋"/>
          <w:sz w:val="28"/>
          <w:szCs w:val="28"/>
          <w:lang w:eastAsia="zh-CN"/>
        </w:rPr>
        <w:t>应急预案体系由综合应急预案、</w:t>
      </w:r>
      <w:r>
        <w:rPr>
          <w:rFonts w:hint="eastAsia" w:ascii="仿宋" w:hAnsi="仿宋" w:eastAsia="仿宋" w:cs="仿宋"/>
          <w:sz w:val="28"/>
          <w:szCs w:val="28"/>
          <w:shd w:val="clear" w:color="auto" w:fill="FFFFFF"/>
          <w:lang w:eastAsia="zh-CN"/>
        </w:rPr>
        <w:t>专项应急预案、现场处置方案构成</w:t>
      </w:r>
      <w:r>
        <w:rPr>
          <w:rFonts w:hint="eastAsia" w:ascii="仿宋" w:hAnsi="仿宋" w:eastAsia="仿宋" w:cs="仿宋"/>
          <w:sz w:val="28"/>
          <w:szCs w:val="28"/>
          <w:lang w:eastAsia="zh-CN"/>
        </w:rPr>
        <w:t>。本预案与《江苏正红彩印有限公司安全生产事故应急预案》及其他专项预案、</w:t>
      </w:r>
      <w:r>
        <w:rPr>
          <w:rFonts w:hint="eastAsia" w:ascii="仿宋" w:hAnsi="仿宋" w:eastAsia="仿宋" w:cs="仿宋"/>
          <w:sz w:val="28"/>
          <w:szCs w:val="28"/>
          <w:shd w:val="clear" w:color="auto" w:fill="FFFFFF"/>
          <w:lang w:eastAsia="zh-CN"/>
        </w:rPr>
        <w:t>现场处置方案</w:t>
      </w:r>
      <w:r>
        <w:rPr>
          <w:rFonts w:hint="eastAsia" w:ascii="仿宋" w:hAnsi="仿宋" w:eastAsia="仿宋" w:cs="仿宋"/>
          <w:sz w:val="28"/>
          <w:szCs w:val="28"/>
          <w:lang w:eastAsia="zh-CN"/>
        </w:rPr>
        <w:t>互为补充，旨在完善企业突发环境事件应急救援体系（图1.4-1），提升企业突发环境事件的应对能力，并与《海安市突发环境事件应急预案》相衔接，其他有关相衔接的应急救援预案见表1.4-1</w:t>
      </w:r>
      <w:r>
        <w:rPr>
          <w:rFonts w:hint="eastAsia" w:ascii="仿宋" w:hAnsi="仿宋" w:eastAsia="仿宋" w:cs="仿宋"/>
          <w:sz w:val="28"/>
          <w:szCs w:val="28"/>
        </w:rPr>
        <w:pict>
          <v:shape id="_x0000_s1026" o:spid="_x0000_s1026" o:spt="202" type="#_x0000_t202" style="position:absolute;left:0pt;margin-left:530.25pt;margin-top:27.35pt;height:31.2pt;width:126pt;z-index:251675648;mso-width-relative:page;mso-height-relative:page;" coordsize="21600,21600" o:gfxdata="UEsDBAoAAAAAAIdO4kAAAAAAAAAAAAAAAAAEAAAAZHJzL1BLAwQUAAAACACHTuJAzBugatkAAAAJ&#10;AQAADwAAAGRycy9kb3ducmV2LnhtbE2PwU7DMAyG70i8Q2QkLoilXWm3lro7IIHgBgPBNWu8tqJx&#10;SpJ14+0JJzja/vT7++vNyYxiJucHywjpIgFB3Fo9cIfw9np/vQbhg2KtRsuE8E0eNs35Wa0qbY/8&#10;QvM2dCKGsK8UQh/CVEnp256M8gs7Ecfb3jqjQhxdJ7VTxxhuRrlMkkIaNXD80KuJ7npqP7cHg7C+&#10;eZw//FP2/N4W+7EMV6v54cshXl6kyS2IQKfwB8OvflSHJjrt7IG1FyNClmZ5RBGWZQYiAnmRx8UO&#10;oUxXIJta/m/Q/ABQSwMEFAAAAAgAh07iQJRWUT7yAQAA6gMAAA4AAABkcnMvZTJvRG9jLnhtbK1T&#10;zW4TMRC+I/EOlu9kt4FGdJVNJQjhggCp8AAT27tryX/yuNnNC8AbcOLCnefKc3TstGkLHBBiD96x&#10;/fnzzPeNl5eTNWynImrvWn42qzlTTnipXd/yz582z15yhgmcBOOdavleIb9cPX2yHEOj5n7wRqrI&#10;iMRhM4aWDymFpqpQDMoCznxQjjY7Hy0kmsa+khFGYremmtf1ohp9lCF6oRBpdX3c5KvC33VKpA9d&#10;hyox03LKLZUxlnGbx2q1hKaPEAYtbtOAf8jCgnZ06YlqDQnYddS/UVktokffpZnwtvJdp4UqNVA1&#10;Z/Uv1VwNEFSphcTBcJIJ/x+teL/7GJmW5B055cCSR4dvXw/ffx5+fGG0RgKNARvCXQVCpumVnwh8&#10;t460mOueumjznypitE9S70/yqikxkQ8t6po840zQ3vOLxfxF0b+6Px0iprfKW5aDlkeyr6gKu3eY&#10;KBOC3kHyZeiNlhttTJnEfvvaRLYDsnpTvpwkHXkEM46NLb84n59THkAd1xlIFNpAGqDry32PTuBD&#10;4rp8fyLOia0Bh2MChSHDoLE6qViiQYF84yRL+0AyO3oQPCdjleTMKHo/OSrIBNr8DZKqM46KzBYd&#10;rchRmrYT0eRw6+WebLsOUfcDSVqMK3BqqKLObfPnjn04L6T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boGrZAAAACQEAAA8AAAAAAAAAAQAgAAAAIgAAAGRycy9kb3ducmV2LnhtbFBLAQIU&#10;ABQAAAAIAIdO4kCUVlE+8gEAAOoDAAAOAAAAAAAAAAEAIAAAACgBAABkcnMvZTJvRG9jLnhtbFBL&#10;BQYAAAAABgAGAFkBAACMBQAAAAA=&#10;">
            <v:path/>
            <v:fill focussize="0,0"/>
            <v:stroke joinstyle="miter"/>
            <v:imagedata o:title=""/>
            <o:lock v:ext="edit"/>
            <v:textbox>
              <w:txbxContent>
                <w:p w14:paraId="29256649">
                  <w:pPr>
                    <w:adjustRightInd w:val="0"/>
                    <w:snapToGrid w:val="0"/>
                    <w:jc w:val="center"/>
                    <w:rPr>
                      <w:b/>
                      <w:bCs/>
                      <w:sz w:val="18"/>
                      <w:szCs w:val="18"/>
                      <w:lang w:eastAsia="zh-CN"/>
                    </w:rPr>
                  </w:pPr>
                  <w:r>
                    <w:rPr>
                      <w:rFonts w:hint="eastAsia"/>
                      <w:b/>
                      <w:bCs/>
                      <w:sz w:val="18"/>
                      <w:szCs w:val="18"/>
                      <w:lang w:eastAsia="zh-CN"/>
                    </w:rPr>
                    <w:t>海安市</w:t>
                  </w:r>
                </w:p>
                <w:p w14:paraId="4C261EFD">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shape id="_x0000_s3189" o:spid="_x0000_s3189" o:spt="202" type="#_x0000_t202" style="position:absolute;left:0pt;margin-left:557.4pt;margin-top:19.2pt;height:31.2pt;width:126pt;z-index:251674624;mso-width-relative:page;mso-height-relative:page;" coordsize="21600,21600" o:gfxdata="UEsDBAoAAAAAAIdO4kAAAAAAAAAAAAAAAAAEAAAAZHJzL1BLAwQUAAAACACHTuJAyuXAp9gAAAAJ&#10;AQAADwAAAGRycy9kb3ducmV2LnhtbE2Py07DMBBF90j8gzVIbBB1HsSEEKcLJBDsoCDYurGbRNjj&#10;YLtp+XuGFSxn5urMue366CxbTIiTRwn5KgNmsPd6wkHC2+v9ZQ0sJoVaWY9GwreJsO5OT1rVaH/A&#10;F7Ns0sAIgrFREsaU5obz2I/Gqbjys0G67XxwKtEYBq6DOhDcWV5kmeBOTUgfRjWbu9H0n5u9k1Bf&#10;PS4f8al8fu/Fzt6ki+vl4StIeX6WZ7fAkjmmvzD86pM6dOS09XvUkVkJZV5WFJVQiAIYBSpR0WJL&#10;9FoA71r+v0H3A1BLAwQUAAAACACHTuJA8tdsuvIBAADqAwAADgAAAGRycy9lMm9Eb2MueG1srVPN&#10;bhMxEL4j8Q6W72S3gUZ0lU0lCOGCAKnwABPbu2vJf/K42c0LwBtw4sKd58pzdOy0aQscEGIP3rH9&#10;+fM334yXl5M1bKciau9afjarOVNOeKld3/LPnzbPXnKGCZwE451q+V4hv1w9fbIcQ6PmfvBGqsiI&#10;xGEzhpYPKYWmqlAMygLOfFCONjsfLSSaxr6SEUZit6aa1/WiGn2UIXqhEGl1fdzkq8LfdUqkD12H&#10;KjHTctKWyhjLuM1jtVpC00cIgxa3MuAfVFjQji49Ua0hAbuO+jcqq0X06Ls0E95Wvuu0UCUHyuas&#10;/iWbqwGCKrmQORhONuH/oxXvdx8j05Jqt+DMgaUaHb59PXz/efjxhdEaGTQGbAh3FQiZpld+IvDd&#10;OtJiznvqos1/yojRPlm9P9mrpsREPrSoa6oZZ4L2nl8s5i+K/9X96RAxvVXeshy0PFL5iquwe4eJ&#10;lBD0DpIvQ2+03GhjyiT229cmsh1QqTflyyLpyCOYcWxs+cX5/Jx0AHVcZyBRaAN5gK4v9z06gQ+J&#10;6/L9iTgLWwMORwGFIcOgsTqpWKJBgXzjJEv7QDY7ehA8i7FKcmYUvZ8cFWQCbf4GSdkZR0nmEh1L&#10;kaM0bSeiyeHWyz2V7TpE3Q9kaSlcgVNDFXdumz937MN5Ib1/oq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uXAp9gAAAAJAQAADwAAAAAAAAABACAAAAAiAAAAZHJzL2Rvd25yZXYueG1sUEsBAhQA&#10;FAAAAAgAh07iQPLXbLryAQAA6gMAAA4AAAAAAAAAAQAgAAAAJwEAAGRycy9lMm9Eb2MueG1sUEsF&#10;BgAAAAAGAAYAWQEAAIsFAAAAAA==&#10;">
            <v:path/>
            <v:fill focussize="0,0"/>
            <v:stroke joinstyle="miter"/>
            <v:imagedata o:title=""/>
            <o:lock v:ext="edit"/>
            <v:textbox>
              <w:txbxContent>
                <w:p w14:paraId="111A20ED">
                  <w:pPr>
                    <w:adjustRightInd w:val="0"/>
                    <w:snapToGrid w:val="0"/>
                    <w:jc w:val="center"/>
                    <w:rPr>
                      <w:b/>
                      <w:bCs/>
                      <w:color w:val="0000FF"/>
                      <w:sz w:val="18"/>
                      <w:szCs w:val="18"/>
                      <w:lang w:eastAsia="zh-CN"/>
                    </w:rPr>
                  </w:pPr>
                  <w:r>
                    <w:rPr>
                      <w:rFonts w:hint="eastAsia"/>
                      <w:b/>
                      <w:bCs/>
                      <w:sz w:val="18"/>
                      <w:szCs w:val="18"/>
                      <w:lang w:eastAsia="zh-CN"/>
                    </w:rPr>
                    <w:t>海安市高新区</w:t>
                  </w:r>
                </w:p>
                <w:p w14:paraId="503FD6A1">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line id="_x0000_s3190" o:spid="_x0000_s3190" o:spt="20" style="position:absolute;left:0pt;flip:x;margin-left:605.65pt;margin-top:4.5pt;height:15.6pt;width:0pt;z-index:251664384;mso-width-relative:page;mso-height-relative:page;" coordsize="21600,21600" o:gfxdata="UEsDBAoAAAAAAIdO4kAAAAAAAAAAAAAAAAAEAAAAZHJzL1BLAwQUAAAACACHTuJAYU0BM9QAAAAJ&#10;AQAADwAAAGRycy9kb3ducmV2LnhtbE2PzU7DMBCE70i8g7VI3KiTJiQlxKlEJNRzC9zdeEki7HUU&#10;u388PVtxgNvuzmjm23p9dlYccQ6jJwXpIgGB1HkzUq/g/e31YQUiRE1GW0+o4IIB1s3tTa0r40+0&#10;xeMu9oJDKFRawRDjVEkZugGdDgs/IbH26WenI69zL82sTxzurFwmSSGdHokbBj1hO2D3tTs47k1l&#10;uWwvNhuL8PHdlulmNb5kSt3fpckziIjn+GeGKz6jQ8NMe38gE4RVkGdPj2y9DjkINvwe9grKvADZ&#10;1PL/B80PUEsDBBQAAAAIAIdO4kA5WNRz7AEAAKMDAAAOAAAAZHJzL2Uyb0RvYy54bWytU0uOEzEQ&#10;3SNxB8t70kmkgZlWOrOYMLBAMBJwgIo/3Zb8k8uTTi7BBZDYwYole27DcAzK7pDhs0P0wipXvX6u&#10;91xeXe6dZTuV0ATf8cVszpnyIkjj+46/fXP96JwzzOAl2OBVxw8K+eX64YPVGFu1DEOwUiVGJB7b&#10;MXZ8yDm2TYNiUA5wFqLyVNQhOci0TX0jE4zE7myznM8fN2NIMqYgFCJlN1ORryu/1krkV1qjysx2&#10;nHrLdU113Za1Wa+g7RPEwYhjG/APXTgwng49UW0gA7tN5i8qZ0QKGHSeieCaoLURqmogNYv5H2pe&#10;DxBV1ULmYDzZhP+PVrzc3SRmJN3dE848OLqju/dfvr37+P3rB1rvPn9iVCGbxogtoa/8TTruMN6k&#10;onmvk2PamvicWKoLpIvtq8mHk8lqn5mYkoKyi4vzxbL630wMhSkmzM9UcKwEHbfGF/nQwu4FZjqV&#10;oD8hJW09Gzt+cbY840wATY+2kCl0kfSg7+u/GKyR18ba8gemfntlE9tBmYf6FW3E+xusHLIBHCZc&#10;LU2TMiiQT71k+RDJKE8jzUsLTknOrKIXUCIihDaDsffInAz43k5odEew7Y+HW089FIMnS0u0DfJA&#10;N3Mbk+kH8mJRoaVCk1A7Pk5tGbVf95Xp/m2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QEz&#10;1AAAAAkBAAAPAAAAAAAAAAEAIAAAACIAAABkcnMvZG93bnJldi54bWxQSwECFAAUAAAACACHTuJA&#10;OVjUc+wBAACjAwAADgAAAAAAAAABACAAAAAj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2" o:spid="_x0000_s3182" o:spt="20" style="position:absolute;left:0pt;flip:y;margin-left:534.75pt;margin-top:3.55pt;height:0.5pt;width:27pt;z-index:251667456;mso-width-relative:page;mso-height-relative:page;" coordsize="21600,21600" o:gfxdata="UEsDBAoAAAAAAIdO4kAAAAAAAAAAAAAAAAAEAAAAZHJzL1BLAwQUAAAACACHTuJAh03wetcAAAAH&#10;AQAADwAAAGRycy9kb3ducmV2LnhtbE2OUUvDMBSF3wX/Q7iCby5N5zatTQcKiuIQN4e+Js21LTY3&#10;JcnW+u+NT/p4OIfvfOV6sj07og+dIwlilgFDqp3pqJGwf7u/uAIWoiKjekco4RsDrKvTk1IVxo20&#10;xeMuNixBKBRKQhvjUHAe6hatCjM3IKXu03mrYoq+4carMcFtz/MsW3KrOkoPrRrwrsX6a3ewEi5f&#10;nt8fPzZ+2uxv9cNTrkcdxauU52ciuwEWcYp/Y/jVT+pQJSftDmQC6yXki+tFmkpYCmCpn4t5ylrC&#10;SgCvSv7fv/oBUEsDBBQAAAAIAIdO4kBki9z85wEAAKgDAAAOAAAAZHJzL2Uyb0RvYy54bWytU0uO&#10;EzEQ3SNxB8t70kmGjJhWOrOYMGwQRAJmX3Hb3Zb8k8uTTi7BBZDYwYole27DcAzK7kz4bRCiFyXb&#10;9fyq3uvy8nJvDdvJiNq7hs8mU86kE77Vrmv4m9fXj55whglcC8Y72fCDRH65evhgOYRazn3vTSsj&#10;IxKH9RAa3qcU6qpC0UsLOPFBOkoqHy0k2sauaiMMxG5NNZ9Oz6vBxzZELyQina7HJF8VfqWkSC+V&#10;QpmYaTj1lkqMJW5zrFZLqLsIodfi2Ab8QxcWtKOiJ6o1JGC3Uf9BZbWIHr1KE+Ft5ZXSQhYNpGY2&#10;/U3Nqx6CLFrIHAwnm/D/0YoXu01kum34nOxxYOkf3b37/PXth29f3lO8+/SRUYZsGgLWhL5ym3jc&#10;YdjErHmvomXK6HBDE1BcIF1sX0w+nEyW+8QEHZ49nl9MqZag1PnZonBXI0kmCxHTM+kty4uGG+2y&#10;A1DD7jkmKkzQe0g+No4NDb9YzBfECDRAykCipQ0kCV1X7qI3ur3WxuQbGLvtlYlsB3kkypflEe8v&#10;sFxkDdiPuJIah6WX0D51LUuHQF6lqMF1RvLcBlrOjKR3YLoRm0Cbv8NSeeOoi+zy6GtebX17oN9z&#10;G6LuenJjVjrNGRqH0vNxdPO8/bwvTD8e2O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03wetcA&#10;AAAHAQAADwAAAAAAAAABACAAAAAiAAAAZHJzL2Rvd25yZXYueG1sUEsBAhQAFAAAAAgAh07iQGSL&#10;3Pz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7" o:spid="_x0000_s3177" o:spt="1" style="position:absolute;left:0pt;margin-left:556.2pt;margin-top:18.65pt;height:20.2pt;width:78.45pt;z-index:251662336;mso-width-relative:page;mso-height-relative:page;" filled="t" stroked="f" coordsize="21600,21600" o:gfxdata="UEsDBAoAAAAAAIdO4kAAAAAAAAAAAAAAAAAEAAAAZHJzL1BLAwQUAAAACACHTuJAsYiUE9kAAAAI&#10;AQAADwAAAGRycy9kb3ducmV2LnhtbE2PzU7DMBCE70i8g7VI3KjTkAQIcXoABYHUA7Qgwc2NlySq&#10;vY5i9weenuUEx9GMZr6pFkdnxR6nMHhSMJ8lIJBabwbqFLyum4trECFqMtp6QgVfGGBRn55UujT+&#10;QC+4X8VOcAmFUivoYxxLKUPbo9Nh5kck9j795HRkOXXSTPrA5c7KNEkK6fRAvNDrEe96bLernVOw&#10;3jZZ/Fjed2/fxYPNn5vHp8m+K3V+Nk9uQUQ8xr8w/OIzOtTMtPE7MkFYBXmR5xxVkBUg2L9K0wzE&#10;hvXlDci6kv8P1D9QSwMEFAAAAAgAh07iQHa3mEbdAQAAwQMAAA4AAABkcnMvZTJvRG9jLnhtbK1T&#10;zY7TMBC+I/EOlu80SaErGjXdA6tyQbBiQZxdx0ks+U8z3iZ9GiRuPASPg3gNxk7oroATIofJeGb8&#10;eb7P4931ZA07KUDtXcOrVcmZctK32vUN//jh8OwlZxiFa4XxTjX8rJBf758+2Y2hVms/eNMqYATi&#10;sB5Dw4cYQ10UKAdlBa58UI6SnQcrIi2hL1oQI6FbU6zL8qoYPbQBvFSIFL2Zk3yf8btOyfiu61BF&#10;ZhpOvcVsIdtjssV+J+oeRBi0XNoQ/9CFFdrRoReoGxEFuwf9B5TVEjz6Lq6kt4XvOi1V5kBsqvI3&#10;NneDCCpzIXEwXGTC/wcr355ugem24esNZ05YuqMfn79+//aFUYDUGQPWVHQXbmFZIbmJ6tSBTX8i&#10;waas6PmiqJoikxTcbq+eVwQsKbV+sd1sMmbxsDkAxtfKW5achgNdWNZRnN5gpAOp9FfJIm970MYw&#10;8PGTjkNWKJ2ak0h7ZocFTyLNYYT++MoAOwmagUP+EjFC7vFxdVWmLyP9bUsqFSYMYgbKo0MYS+kF&#10;L8MufRjtmEgPYZmzqI16TwyX00FkLgnYuGSdT9zmbIoUSfxZ7uTF6ThRMrlH357p3u4D6H4g3arM&#10;KGVoTuZe5plOg/h4nUEfXt7+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IlBPZAAAACAEAAA8A&#10;AAAAAAAAAQAgAAAAIgAAAGRycy9kb3ducmV2LnhtbFBLAQIUABQAAAAIAIdO4kB2t5hG3QEAAMED&#10;AAAOAAAAAAAAAAEAIAAAACgBAABkcnMvZTJvRG9jLnhtbFBLBQYAAAAABgAGAFkBAAB3BQAAAAA=&#10;">
            <v:path/>
            <v:fill type="gradient" on="t" o:opacity2="0f" angle="90" focus="100%" focussize="0f,0f">
              <o:fill type="gradientUnscaled" v:ext="backwardCompatible"/>
            </v:fill>
            <v:stroke on="f"/>
            <v:imagedata o:title=""/>
            <o:lock v:ext="edit"/>
            <v:textbox>
              <w:txbxContent>
                <w:p w14:paraId="41A4110C">
                  <w:pPr>
                    <w:rPr>
                      <w:sz w:val="18"/>
                      <w:szCs w:val="18"/>
                    </w:rPr>
                  </w:pPr>
                  <w:r>
                    <w:rPr>
                      <w:rFonts w:hint="eastAsia"/>
                      <w:sz w:val="18"/>
                      <w:szCs w:val="18"/>
                    </w:rPr>
                    <w:t>现场处置</w:t>
                  </w:r>
                  <w:r>
                    <w:rPr>
                      <w:rFonts w:hint="eastAsia"/>
                      <w:sz w:val="18"/>
                      <w:szCs w:val="18"/>
                      <w:shd w:val="clear" w:color="auto" w:fill="FFFFFF"/>
                    </w:rPr>
                    <w:t>方案</w:t>
                  </w:r>
                </w:p>
              </w:txbxContent>
            </v:textbox>
          </v:rect>
        </w:pict>
      </w:r>
      <w:r>
        <w:rPr>
          <w:rFonts w:hint="eastAsia" w:ascii="仿宋" w:hAnsi="仿宋" w:eastAsia="仿宋" w:cs="仿宋"/>
          <w:sz w:val="28"/>
          <w:szCs w:val="28"/>
        </w:rPr>
        <w:pict>
          <v:line id="_x0000_s3188" o:spid="_x0000_s3188" o:spt="20" style="position:absolute;left:0pt;flip:x;margin-left:556.2pt;margin-top:4.55pt;height:15.6pt;width:0pt;z-index:251663360;mso-width-relative:page;mso-height-relative:page;" coordsize="21600,21600" o:gfxdata="UEsDBAoAAAAAAIdO4kAAAAAAAAAAAAAAAAAEAAAAZHJzL1BLAwQUAAAACACHTuJA3gcMvdQAAAAJ&#10;AQAADwAAAGRycy9kb3ducmV2LnhtbE2PzU7DMBCE70i8g7VI3KjthjYljVOJSIgzLdzd2CRW7XUU&#10;u388PYs4wG13ZzTzbb25BM9OdkouogI5E8AsdtE47BW8714eVsBS1mi0j2gVXG2CTXN7U+vKxDO+&#10;2dM294xCMFVawZDzWHGeusEGnWZxtEjaZ5yCzrROPTeTPlN48HwuxJIH7ZAaBj3adrDdYXsM1Ct5&#10;OW+vvnDL9PHVlvJ15Z4Lpe7vpFgDy/aS/8zwg0/o0BDTPh7RJOYVPBZPC7LSIApgZPg97BWUcgG8&#10;qfn/D5pvUEsDBBQAAAAIAIdO4kB7tl/s6w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SLq7BWceHN3R3Yev399/uv/2keLdl8+MTsimMWJL6Ct/k447jDep&#10;aN7r5Ji2Jr4gluoC6WL7avLhZLLaZyampKDs4uJ8saz+NxNDYYoJ83MVHCuLjlvji3xoYfcSM1Ul&#10;6E9ISVvPxo5fnC3POBNA06MtZFq6SHrQ9/VfDNbIa2Nt+QNTv72yie2gzEP9ijbi/Q1WimwAhwlX&#10;j6ZJGRTIZ16yfIhklKeR5qUFpyRnVtELKCsihDaDsQ/InAz43k5odEew7Y/FraceisGTpWW1DfJA&#10;N3Mbk+kH8qLeQcXQJNSOj1NbRu3XfWV6eF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HDL3U&#10;AAAACQEAAA8AAAAAAAAAAQAgAAAAIgAAAGRycy9kb3ducmV2LnhtbFBLAQIUABQAAAAIAIdO4kB7&#10;tl/s6wEAAKMDAAAOAAAAAAAAAAEAIAAAACM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3" o:spid="_x0000_s3183" o:spt="20" style="position:absolute;left:0pt;margin-left:572.4pt;margin-top:22.95pt;height:23.4pt;width:0pt;z-index:251668480;mso-width-relative:page;mso-height-relative:page;" coordsize="21600,21600" o:gfxdata="UEsDBAoAAAAAAIdO4kAAAAAAAAAAAAAAAAAEAAAAZHJzL1BLAwQUAAAACACHTuJA2IAxXdkAAAAJ&#10;AQAADwAAAGRycy9kb3ducmV2LnhtbE2Py07DMBBF90j8gzVI7KidB6WETCqEQKhdIFG66NKNp0nU&#10;eBzF7gO+HiMWsJyZozvnlvOz7cWRRt85RkgmCgRx7UzHDcL64+VmBsIHzUb3jgnhkzzMq8uLUhfG&#10;nfidjqvQiBjCvtAIbQhDIaWvW7LaT9xAHG87N1od4jg20oz6FMNtL1OlptLqjuOHVg/01FK9Xx0s&#10;wmKz2H+p6bMf8vRxvUvd5m35miNeXyXqAUSgc/iD4Uc/qkMVnbbuwMaLHiHP7m8jipDdZSAi8LvY&#10;IszyBGRVyv8Nqm9QSwMEFAAAAAgAh07iQBF5mbbkAQAAmQMAAA4AAABkcnMvZTJvRG9jLnhtbK1T&#10;S44TMRDdI3EHy3vSSaSBSSudWUwYNggiAQeo2O5uS/7J5Uknl+ACSOxgxZI9t2HmGJTdIWGGHSIL&#10;x656flXvuXp5tbeG7VRE7V3DZ5MpZ8oJL7XrGv7h/c2zS84wgZNgvFMNPyjkV6unT5ZDqNXc995I&#10;FRmROKyH0PA+pVBXFYpeWcCJD8pRsvXRQqJj7CoZYSB2a6r5dPq8GnyUIXqhECm6HpN8VfjbVon0&#10;tm1RJWYaTr2lssaybvNarZZQdxFCr8WxDfiHLixoR0VPVGtIwG6j/ovKahE9+jZNhLeVb1stVNFA&#10;ambTR2re9RBU0ULmYDjZhP+PVrzZbSLTkt5uwZkDS2909+n7z49f7n98pvXu21dGGbJpCFgT+tpt&#10;4vGEYROz5n0bbf4nNWxfrD2crFX7xMQYFBSdL17MLovr1fleiJheKW9Z3jTcaJdFQw2715ioFkF/&#10;Q3LYODY0fHExv+BMAM1MayDR1gZSga4rd9EbLW+0MfkGxm57bSLbQZ6C8suKiPcBLBdZA/YjrqTG&#10;+egVyJdOsnQIZI+jQea5BaskZ0bR3OcdEUKdQJszMkUNrjMjGu0RbLpjceOoh2zraGTebb080Hvc&#10;hqi7nryYFWjO0PuXjo+zmgfsz3NhOn9R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gDFd2QAA&#10;AAkBAAAPAAAAAAAAAAEAIAAAACIAAABkcnMvZG93bnJldi54bWxQSwECFAAUAAAACACHTuJAEXmZ&#10;tuQBAACZAwAADgAAAAAAAAABACAAAAAoAQAAZHJzL2Uyb0RvYy54bWxQSwUGAAAAAAYABgBZAQAA&#10;fg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4" o:spid="_x0000_s3184" o:spt="20" style="position:absolute;left:0pt;flip:y;margin-left:534.75pt;margin-top:4.55pt;height:0.5pt;width:27pt;z-index:251672576;mso-width-relative:page;mso-height-relative:page;" coordsize="21600,21600" o:gfxdata="UEsDBAoAAAAAAIdO4kAAAAAAAAAAAAAAAAAEAAAAZHJzL1BLAwQUAAAACACHTuJAPf4gI9cAAAAH&#10;AQAADwAAAGRycy9kb3ducmV2LnhtbE2OUUvDMBSF3wX/Q7iCby7N5rpRmw4UFMUhOoe+Js21LTZJ&#10;SbK1/vtdn/TxcA7f+crNZHt2xBA77ySIWQYMXe1N5xoJ+/f7qzWwmJQzqvcOJfxghE11flaqwvjR&#10;veFxlxpGEBcLJaFNaSg4j3WLVsWZH9BR9+WDVYliaLgJaiS47fk8y3JuVefooVUD3rVYf+8OVsL1&#10;y/PH4+c2TNv9rX54mutRJ/Eq5eWFyG6AJZzS3xh+9UkdKnLS/uBMZL2E5XqxpKmEXACjPl+sKGsJ&#10;KwG8Kvl//+oEUEsDBBQAAAAIAIdO4kAuddL45wEAAKgDAAAOAAAAZHJzL2Uyb0RvYy54bWytU0uO&#10;EzEQ3SNxB8t70kmGjJhWOrOYMGwQRAJmX3Hb3Zb8k8uTTi7BBZDYwYole27DcAzK7kz4bRCiFyXb&#10;Vf383qvy8nJvDdvJiNq7hs8mU86kE77Vrmv4m9fXj55whglcC8Y72fCDRH65evhgOYRazn3vTSsj&#10;IxCH9RAa3qcU6qpC0UsLOPFBOkoqHy0k2sauaiMMhG5NNZ9Oz6vBxzZELyQina7HJF8VfKWkSC+V&#10;QpmYaThxSyXGErc5Vqsl1F2E0GtxpAH/wMKCdnTpCWoNCdht1H9AWS2iR6/SRHhbeaW0kEUDqZlN&#10;f1PzqocgixYyB8PJJvx/sOLFbhOZbql3C84cWOrR3bvPX99++PblPcW7Tx8ZZcimIWBN1VduE487&#10;DJuYNe9VtEwZHW4IpbhAuti+mHw4mSz3iQk6PHs8v5hSKwSlzs8WpQXVCJLBQsT0THrL8qLhRrvs&#10;ANSwe46JLqbS+5J8bBwbGn6xmBN7ATRAykCipQ0kCV1X/kVvdHutjcl/YOy2VyayHeSRKF+WR7i/&#10;lOVL1oD9WFdS47D0EtqnrmXpEMirFDW4zkieaaDlzEh6B6YbaxNo83e1dL1xxCK7PPqaV1vfHqg9&#10;tyHqric3ZoVpztA4FM7H0c3z9vO+IP14YK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f4gI9cA&#10;AAAHAQAADwAAAAAAAAABACAAAAAiAAAAZHJzL2Rvd25yZXYueG1sUEsBAhQAFAAAAAgAh07iQC51&#10;0vj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6" o:spid="_x0000_s3176" o:spt="1" style="position:absolute;left:0pt;margin-left:538.95pt;margin-top:11.9pt;height:20.2pt;width:78.45pt;z-index:251661312;mso-width-relative:page;mso-height-relative:page;" filled="t" stroked="f" coordsize="21600,21600" o:gfxdata="UEsDBAoAAAAAAIdO4kAAAAAAAAAAAAAAAAAEAAAAZHJzL1BLAwQUAAAACACHTuJAm8lSFNgAAAAI&#10;AQAADwAAAGRycy9kb3ducmV2LnhtbE2Py07DMBBF90j8gzVI7KjdNokgxOkCFAQSi9KHBDs3HpKo&#10;fkS2+4CvZ1jB8uhe3TlTLc7WsCOGOHgnYToRwNC1Xg+uk7BZNze3wGJSTivjHUr4wgiL+vKiUqX2&#10;J/eGx1XqGI24WCoJfUpjyXlse7QqTvyIjrJPH6xKhKHjOqgTjVvDZ0IU3KrB0YVejfjQY7tfHayE&#10;9b7J0sfrY7f9Lp5MvmyeX4J5l/L6airugSU8p78y/OqTOtTktPMHpyMzxPN5TlUJWQGM8tmdyIDt&#10;iHMBvK74/wfqH1BLAwQUAAAACACHTuJA7sC7bt4BAADBAwAADgAAAGRycy9lMm9Eb2MueG1srVPN&#10;jtMwEL4j8Q6W7zRJoRUbNd0Dq3JBsGIXcZ46TmLJfxp72/RpkLjxEDwO4jUYO9nuCva0IofJeGb8&#10;eb7P483laDQ7SAzK2YZXi5IzaYVrle0b/uV29+otZyGCbUE7Kxt+koFfbl++2Bx9LZducLqVyAjE&#10;hvroGz7E6OuiCGKQBsLCeWkp2Tk0EGmJfdEiHAnd6GJZluvi6LD16IQMgaJXU5JvM37XSRE/dV2Q&#10;kemGU28xW8x2n2yx3UDdI/hBibkNeEYXBpSlQ89QVxCB3aH6B8oogS64Li6EM4XrOiVk5kBsqvIv&#10;NjcDeJm5kDjBn2UK/w9WfDxcI1Ntw5drziwYuqPf3378+vmdUYDUOfpQU9GNv8Z5FchNVMcOTfoT&#10;CTZmRU9nReUYmaDgxcX6dbXiTFBquVqv3mTFi4fNHkN8L51hyWk40oVlHeHwIUQ6kErvS2Z5253S&#10;mqGLX1UcskLp1JwMtGdymHck0hQO2O/faWQHoBnY5S8RI+Q+PK6uyvRlpKe2pFLQfoAJ6J7IXHrG&#10;y7BzH1pZBukhzHMWlZafieF8OkLmkoC1Tda6xG3KpkiRxJ/kTl4c9yMlk7t37Ynu7c6j6gfSrcqM&#10;UobmZOplmuk0iI/XGfTh5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vJUhTYAAAACAEAAA8A&#10;AAAAAAAAAQAgAAAAIgAAAGRycy9kb3ducmV2LnhtbFBLAQIUABQAAAAIAIdO4kDuwLtu3gEAAMED&#10;AAAOAAAAAAAAAAEAIAAAACcBAABkcnMvZTJvRG9jLnhtbFBLBQYAAAAABgAGAFkBAAB3BQAAAAA=&#10;">
            <v:path/>
            <v:fill type="gradient" on="t" o:opacity2="0f" angle="90" focus="100%" focussize="0f,0f">
              <o:fill type="gradientUnscaled" v:ext="backwardCompatible"/>
            </v:fill>
            <v:stroke on="f"/>
            <v:imagedata o:title=""/>
            <o:lock v:ext="edit"/>
            <v:textbox>
              <w:txbxContent>
                <w:p w14:paraId="09A24C4B">
                  <w:pPr>
                    <w:jc w:val="center"/>
                    <w:rPr>
                      <w:sz w:val="18"/>
                      <w:szCs w:val="18"/>
                    </w:rPr>
                  </w:pPr>
                  <w:r>
                    <w:rPr>
                      <w:rFonts w:hint="eastAsia"/>
                      <w:sz w:val="18"/>
                      <w:szCs w:val="18"/>
                    </w:rPr>
                    <w:t>专项应急预案</w:t>
                  </w:r>
                </w:p>
              </w:txbxContent>
            </v:textbox>
          </v:rect>
        </w:pict>
      </w:r>
      <w:r>
        <w:rPr>
          <w:rFonts w:hint="eastAsia" w:ascii="仿宋" w:hAnsi="仿宋" w:eastAsia="仿宋" w:cs="仿宋"/>
          <w:sz w:val="28"/>
          <w:szCs w:val="28"/>
        </w:rPr>
        <w:pict>
          <v:shape id="_x0000_s3187" o:spid="_x0000_s3187" o:spt="202" type="#_x0000_t202" style="position:absolute;left:0pt;margin-left:548.4pt;margin-top:22.5pt;height:31.2pt;width:135pt;z-index:251673600;mso-width-relative:page;mso-height-relative:page;" coordsize="21600,21600" o:gfxdata="UEsDBAoAAAAAAIdO4kAAAAAAAAAAAAAAAAAEAAAAZHJzL1BLAwQUAAAACACHTuJAOsHDq9kAAAAJ&#10;AQAADwAAAGRycy9kb3ducmV2LnhtbE2Py07DMBBF90j8gzVIbFBrJyVpG+J0gQSCHRREt248TSL8&#10;CLablr9nWMFyZq7OnFtvztawCUMcvJOQzQUwdK3Xg+skvL89zFbAYlJOK+MdSvjGCJvm8qJWlfYn&#10;94rTNnWMIC5WSkKf0lhxHtserYpzP6Kj28EHqxKNoeM6qBPBreG5ECW3anD0oVcj3vfYfm6PVsLq&#10;9mnaxefFy0dbHsw63Synx68g5fVVJu6AJTynvzD86pM6NOS090enIzMSZpkoKCohX+TAKJAXa1rs&#10;iV6UwJua/2/Q/ABQSwMEFAAAAAgAh07iQMsu2N7zAQAA6gMAAA4AAABkcnMvZTJvRG9jLnhtbK1T&#10;S44TMRDdI3EHy3vSnWYyMK10RoIQNgiQBg5Q8afbkn+yPenOBeAGrNiw51w5x5SdmcwMsECIXrjL&#10;rufnV6/s5eVkNNmJEJWzHZ3PakqEZY4r23f086fNs5eUxASWg3ZWdHQvIr1cPX2yHH0rGjc4zUUg&#10;SGJjO/qODin5tqoiG4SBOHNeWExKFwwknIa+4gFGZDe6aur6vBpd4D44JmLE1fUxSVeFX0rB0gcp&#10;o0hEdxS1pTKGMm7zWK2W0PYB/KDYrQz4BxUGlMVDT1RrSECug/qNyigWXHQyzZgzlZNSMVFqwGrm&#10;9S/VXA3gRakFzYn+ZFP8f7Ts/e5jIIpj7xpKLBjs0eHb18P3n4cfXwiuoUGjjy3irjwi0/TKTQi+&#10;W4+4mOueZDD5jxURzKPV+5O9YkqE5U0v5meLGlMMc88vzpuz4n91v9uHmN4KZ0gOOhqwfcVV2L2L&#10;CZUg9A6SD4tOK75RWpdJ6LevdSA7wFZvypdF4pZHMG3J2NGLRbNAHYA3TmpIGBqPHkTbl/Me7YgP&#10;ievy/Yk4C1tDHI4CCkOGQWtUEqFEgwD+xnKS9h5ttvggaBZjBKdEC3w/OSrIBEr/DRKr0xaLzC06&#10;tiJHadpOSJPDreN7bNu1D6of0NLSuALHC1Xcub38+cY+nBfS+y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wcOr2QAAAAkBAAAPAAAAAAAAAAEAIAAAACIAAABkcnMvZG93bnJldi54bWxQSwEC&#10;FAAUAAAACACHTuJAyy7Y3vMBAADqAwAADgAAAAAAAAABACAAAAAoAQAAZHJzL2Uyb0RvYy54bWxQ&#10;SwUGAAAAAAYABgBZAQAAjQUAAAAA&#10;">
            <v:path/>
            <v:fill focussize="0,0"/>
            <v:stroke joinstyle="miter"/>
            <v:imagedata o:title=""/>
            <o:lock v:ext="edit"/>
            <v:textbox>
              <w:txbxContent>
                <w:p w14:paraId="51EE7CCD">
                  <w:pPr>
                    <w:adjustRightInd w:val="0"/>
                    <w:snapToGrid w:val="0"/>
                    <w:jc w:val="center"/>
                    <w:rPr>
                      <w:sz w:val="18"/>
                      <w:szCs w:val="18"/>
                      <w:lang w:eastAsia="zh-CN"/>
                    </w:rPr>
                  </w:pPr>
                </w:p>
              </w:txbxContent>
            </v:textbox>
          </v:shape>
        </w:pict>
      </w:r>
      <w:r>
        <w:rPr>
          <w:rFonts w:hint="eastAsia" w:ascii="仿宋" w:hAnsi="仿宋" w:eastAsia="仿宋" w:cs="仿宋"/>
          <w:sz w:val="28"/>
          <w:szCs w:val="28"/>
        </w:rPr>
        <w:pict>
          <v:line id="_x0000_s3179" o:spid="_x0000_s3179" o:spt="20" style="position:absolute;left:0pt;flip:x;margin-left:556.2pt;margin-top:8pt;height:15.6pt;width:0pt;z-index:251670528;mso-width-relative:page;mso-height-relative:page;" coordsize="21600,21600" o:gfxdata="UEsDBAoAAAAAAIdO4kAAAAAAAAAAAAAAAAAEAAAAZHJzL1BLAwQUAAAACACHTuJAA4dmatMAAAAJ&#10;AQAADwAAAGRycy9kb3ducmV2LnhtbE2Py07DMBBF90j8gzWV2FE7jZpUIU4lIiHWFLp34yGJao+j&#10;2H3x9QxiAcu5c3Qf9fbqnTjjHMdAGrKlAoHUBTtSr+Hj/eVxAyImQ9a4QKjhhhG2zf1dbSobLvSG&#10;513qBZtQrIyGIaWpkjJ2A3oTl2FC4t9nmL1JfM69tLO5sLl3cqVUIb0ZiRMGM2E7YHfcnTznZrJc&#10;tTeXj0Xcf7Vl9roZn3OtHxaZegKR8Jr+YPipz9Wh4U6HcCIbhdNQFvmaUQ35micw8CscNBSlAtnU&#10;8v+C5htQSwMEFAAAAAgAh07iQOw5ANXsAQAAowMAAA4AAABkcnMvZTJvRG9jLnhtbK1TS44TMRDd&#10;I3EHy3vSSdCgmVY6s5gwsEAwEnCAij/dlvyTy5NOLsEFkNjBiiV7bsNwDMrukOGzQ/TCsqueX9V7&#10;XV5d7p1lO5XQBN/xxWzOmfIiSOP7jr99c/3onDPM4CXY4FXHDwr55frhg9UYW7UMQ7BSJUYkHtsx&#10;dnzIObZNg2JQDnAWovKU1CE5yHRMfSMTjMTubLOcz580Y0gypiAUIkU3U5KvK7/WSuRXWqPKzHac&#10;est1TXXdlrVZr6DtE8TBiGMb8A9dODCeip6oNpCB3SbzF5UzIgUMOs9EcE3Q2ghVNZCaxfwPNa8H&#10;iKpqIXMwnmzC/0crXu5uEjOy48vHnHlw9I/u3n/59u7j968faL37/IlRhmwaI7aEvvI36XjCeJOK&#10;5r1Ojmlr4nOagOoC6WL7avLhZLLaZyamoKDo4uJ8saz+NxNDYYoJ8zMVHCubjlvji3xoYfcCM1Ul&#10;6E9ICVvPxo5fnC3POBNA06MtZNq6SHrQ9/UuBmvktbG23MDUb69sYjso81C/oo14f4OVIhvAYcLV&#10;1DQpgwL51EuWD5GM8jTSvLTglOTMKnoBZUeE0GYw9h6ZkwHf2wmN7gi2/bG49dRDMXiytOy2QR7o&#10;z9zGZPqBvFhUaMnQJNSOj1NbRu3Xc2W6f1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OHZmrT&#10;AAAACQEAAA8AAAAAAAAAAQAgAAAAIgAAAGRycy9kb3ducmV2LnhtbFBLAQIUABQAAAAIAIdO4kDs&#10;OQDV7AEAAKMDAAAOAAAAAAAAAAEAIAAAACI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rect id="_x0000_s3175" o:spid="_x0000_s3175" o:spt="1" style="position:absolute;left:0pt;margin-left:538.95pt;margin-top:16.75pt;height:31.15pt;width:89.25pt;z-index:251678720;mso-width-relative:page;mso-height-relative:page;" filled="t" coordsize="21600,21600" o:gfxdata="UEsDBAoAAAAAAIdO4kAAAAAAAAAAAAAAAAAEAAAAZHJzL1BLAwQUAAAACACHTuJAW1LDmNkAAAAI&#10;AQAADwAAAGRycy9kb3ducmV2LnhtbE2PS0/DMBCE70j8B2uRuFE79EVDnEogIoEqgdpy4OjG2zyI&#10;11HsPvj3XU5wHM1o5ptseXadOOIQGk8akpECgVR621Cl4XNb3D2ACNGQNZ0n1PCDAZb59VVmUutP&#10;tMbjJlaCSyikRkMdY59KGcoanQkj3yOxt/eDM5HlUEk7mBOXu07eKzWTzjTEC7Xp8bnG8ntzcBpW&#10;+6p4/1gk4e21aNuv5mVo49NK69ubRD2CiHiOf2H4xWd0yJlp5w9kg+g0jGfTCUc1zOcg2J9OxgsQ&#10;O9ZKgcwz+f9AfgFQSwMEFAAAAAgAh07iQHj8mwYjAgAAZAQAAA4AAABkcnMvZTJvRG9jLnhtbK1U&#10;zY7TMBC+I/EOlu80aUt32ajpHijlgmDFgjhPbSex5D/Z3iZ9GiRuPASPg/Y1GDvZbgEJIUQO7tgz&#10;nvnmm89dXw9akYPwQVpT0/mspEQYZrk0bU0/ftg9e0FJiGA4KGtETY8i0OvN0yfr3lViYTuruPAE&#10;k5hQ9a6mXYyuKorAOqEhzKwTBp2N9Roibn1bcA89ZteqWJTlRdFbz523TISAp9vRSTc5f9MIFt81&#10;TRCRqJoitphXn9d9WovNGqrWg+skm2DAP6DQIA0WPaXaQgRy5+VvqbRk3gbbxBmzurBNI5nIPWA3&#10;8/KXbm47cCL3guQEd6Ip/L+07O3hxhPJa7q4pMSAxhndf/76/dsXggfITu9ChUG37sZPu4BmanVo&#10;vE6/2AQZMqPHE6NiiITh4Xy+XD6/XFHC0Le8Wl2Uq5S0eLztfIivhdUkGTX1OLFMJBzehDiGPoRM&#10;/PKdVIp4Gz/J2GWKUtnsDHhnNIizyNJ4HHy7f6k8OQCKYJe/CUQbzqPnZfpypj9fQfjtQyklDYEk&#10;9klLUSrxHpsYoaOyMtxURhnS1/RqtUh0AGq9URDR1A7ZD6YdC1slTzd+QpHB5SJYPpyHJX62ELqx&#10;wexK/UGlZRRpalB1Avgrw0k8OhywwadIExgtOCVK4MtNVo6MINXfRCIIZXCSSR+jIpIVh/2AaZK5&#10;t/yI0rpzXrYdTnaeOU8elHKWwPTs0ls53+ekj38O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UsOY2QAAAAgBAAAPAAAAAAAAAAEAIAAAACIAAABkcnMvZG93bnJldi54bWxQSwECFAAUAAAACACH&#10;TuJAePybBiMCAABkBAAADgAAAAAAAAABACAAAAAoAQAAZHJzL2Uyb0RvYy54bWxQSwUGAAAAAAYA&#10;BgBZAQAAvQUAAAAA&#10;">
            <v:path/>
            <v:fill type="gradient" on="t" angle="90" focus="100%" focussize="0f,0f">
              <o:fill type="gradientUnscaled" v:ext="backwardCompatible"/>
            </v:fill>
            <v:stroke/>
            <v:imagedata o:title=""/>
            <o:lock v:ext="edit"/>
            <v:textbox>
              <w:txbxContent>
                <w:p w14:paraId="22407F84">
                  <w:pPr>
                    <w:adjustRightInd w:val="0"/>
                    <w:snapToGrid w:val="0"/>
                    <w:jc w:val="center"/>
                    <w:rPr>
                      <w:b/>
                      <w:bCs/>
                      <w:sz w:val="18"/>
                      <w:szCs w:val="18"/>
                      <w:lang w:eastAsia="zh-CN"/>
                    </w:rPr>
                  </w:pPr>
                  <w:r>
                    <w:rPr>
                      <w:rFonts w:hint="eastAsia"/>
                      <w:b/>
                      <w:bCs/>
                      <w:sz w:val="18"/>
                      <w:szCs w:val="18"/>
                      <w:lang w:eastAsia="zh-CN"/>
                    </w:rPr>
                    <w:t>火灾突发</w:t>
                  </w:r>
                </w:p>
                <w:p w14:paraId="4DEC141C">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3127649A">
                  <w:pPr>
                    <w:rPr>
                      <w:lang w:eastAsia="zh-CN"/>
                    </w:rPr>
                  </w:pPr>
                </w:p>
              </w:txbxContent>
            </v:textbox>
          </v:rect>
        </w:pict>
      </w:r>
      <w:r>
        <w:rPr>
          <w:rFonts w:hint="eastAsia" w:ascii="仿宋" w:hAnsi="仿宋" w:eastAsia="仿宋" w:cs="仿宋"/>
          <w:sz w:val="28"/>
          <w:szCs w:val="28"/>
        </w:rPr>
        <w:pict>
          <v:line id="_x0000_s3180" o:spid="_x0000_s3180" o:spt="20" style="position:absolute;left:0pt;flip:x;margin-left:582.9pt;margin-top:18.65pt;height:15.6pt;width:0pt;z-index:251669504;mso-width-relative:page;mso-height-relative:page;" coordsize="21600,21600" o:gfxdata="UEsDBAoAAAAAAIdO4kAAAAAAAAAAAAAAAAAEAAAAZHJzL1BLAwQUAAAACACHTuJAR04EV9MAAAAJ&#10;AQAADwAAAGRycy9kb3ducmV2LnhtbE2PzU7DMBCE70i8g7VI3KidRkmqEKcSkRBnCtzdeEki7HUU&#10;u388PVsucJzd0cw3zfbsnTjiEqdAGrKVAoHUBzvRoOH97flhAyImQ9a4QKjhghG27e1NY2obTvSK&#10;x10aBIdQrI2GMaW5ljL2I3oTV2FG4t9nWLxJLJdB2sWcONw7uVaqlN5MxA2jmbEbsf/aHTz3ZrJa&#10;dxeXT2X8+O6q7GUzPeVa399l6hFEwnP6M8MVn9GhZaZ9OJCNwrEuVMFWDXnBE66G38NeQ1kpkG0j&#10;/y9ofwBQSwMEFAAAAAgAh07iQPOUvO/tAQAAowMAAA4AAABkcnMvZTJvRG9jLnhtbK1TS47UMBDd&#10;I3EHy3s6nUiDZqJOz2KagQWCloADVPuTWPJPtqfTfQkugMQOVizZcxtmjkHZCT3MsENkYdlVz6/q&#10;vZRXlwejyV6EqJztaL1YUiIsc1zZvqMf3l8/O6ckJrActLOio0cR6eX66ZPV6FvRuMFpLgJBEhvb&#10;0Xd0SMm3VRXZIAzEhfPCYlK6YCDhMfQVDzAiu9FVs1w+r0YXuA+OiRgxupmSdF34pRQsvZUyikR0&#10;R7G3VNZQ1l1eq/UK2j6AHxSb24B/6MKAslj0RLWBBOQmqL+ojGLBRSfTgjlTOSkVE0UDqqmXj9S8&#10;G8CLogXNif5kU/x/tOzNfhuI4h1tGkosGPxHt5++//z45e7HZ1xvv30lmEGbRh9bRF/ZbZhP0W9D&#10;1nyQwRCplX+FE1BcQF3kUEw+nkwWh0TYFGQYrS/O66b4X00MmcmHmF4KZ0jedFQrm+VDC/vXMWFV&#10;hP6G5LC2ZOzoxVlzRgkDnB6pIeHWeNQTbV/uRqcVv1Za5xsx9LsrHcge8jyUL2tD3gewXGQDcZhw&#10;JTVNyiCAv7CcpKNHoyyONM0tGMEp0QJfQN4hIbQJlL5HpqDA9npCRzODdT8X1xZ7yAZPlubdzvEj&#10;/pkbH1Q/oBd1geYMTkLpeJ7aPGp/ngvT/dta/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gRX&#10;0wAAAAkBAAAPAAAAAAAAAAEAIAAAACIAAABkcnMvZG93bnJldi54bWxQSwECFAAUAAAACACHTuJA&#10;85S87+0BAACjAwAADgAAAAAAAAABACAAAAAi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1" o:spid="_x0000_s3181" o:spt="20" style="position:absolute;left:0pt;flip:x;margin-left:561.75pt;margin-top:5.35pt;height:15.6pt;width:0pt;z-index:251679744;mso-width-relative:page;mso-height-relative:page;" coordsize="21600,21600" o:gfxdata="UEsDBAoAAAAAAIdO4kAAAAAAAAAAAAAAAAAEAAAAZHJzL1BLAwQUAAAACACHTuJASM/+5tQAAAAJ&#10;AQAADwAAAGRycy9kb3ducmV2LnhtbE2PzU7DMBCE70i8g7VI3KiTuEpLGqcSkRBnCtzdZEms2uso&#10;dv94ehZxgNNqd0cz39Tbi3fihHO0gTTkiwwEUhd6S4OG97fnhzWImAz1xgVCDVeMsG1ub2pT9eFM&#10;r3japUGwCcXKaBhTmiopYzeiN3ERJiT+fYbZm8TrPMh+Nmc2904WWVZKbyxxwmgmbEfsDruj59xc&#10;ror26pQt48dXu8pf1vZJaX1/l2cbEAkv6U8MP/iMDg0z7cOR+iichqV65C5Jg1I8WfB72GsolwXI&#10;ppb/GzTfUEsDBBQAAAAIAIdO4kDSY3mg7A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yI4vF5x5cHRHdx++fn//6f7bR4p3Xz4zOiGbxogtoa/8TTruMN6k&#10;onmvk2PamviCJqC6QLrYvpp8OJms9pmJKSkou7g4Xyyr/83EUJhiwvxcBcfKouPW+CIfWti9xExV&#10;CfoTUtLWs7HjF2fLM84E0PRoC5mWLpIe9H39F4M18tpYW/7A1G+vbGI7KPNQv6KNeH+DlSIbwGHC&#10;1aNpUgYF8pmXLB8iGeVppHlpwSnJmVX0AsqKCKHNYOwDMicDvrcTGt0RbPtjceuph2LwZGlZbYM8&#10;0M3cxmT6gbyod1AxNAm14+PUllH7dV+ZHt7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z/7m&#10;1AAAAAkBAAAPAAAAAAAAAAEAIAAAACIAAABkcnMvZG93bnJldi54bWxQSwECFAAUAAAACACHTuJA&#10;0mN5oOwBAACjAwAADgAAAAAAAAABACAAAAAjAQAAZHJzL2Uyb0RvYy54bWxQSwUGAAAAAAYABgBZ&#10;AQAAgQUAAAAA&#10;">
            <v:path arrowok="t"/>
            <v:fill focussize="0,0"/>
            <v:stroke endarrow="block" endarrowwidth="narrow" endarrowlength="long"/>
            <v:imagedata o:title=""/>
            <o:lock v:ext="edit"/>
          </v:line>
        </w:pict>
      </w:r>
      <w:bookmarkStart w:id="168" w:name="_Toc468089141"/>
      <w:bookmarkStart w:id="169" w:name="_Toc468089070"/>
      <w:bookmarkStart w:id="170" w:name="_Toc468088951"/>
      <w:r>
        <w:rPr>
          <w:rFonts w:hint="eastAsia" w:ascii="仿宋" w:hAnsi="仿宋" w:eastAsia="仿宋" w:cs="仿宋"/>
          <w:sz w:val="28"/>
          <w:szCs w:val="28"/>
          <w:lang w:eastAsia="zh-CN"/>
        </w:rPr>
        <w:t>。</w:t>
      </w:r>
      <w:r>
        <w:rPr>
          <w:rFonts w:hint="eastAsia" w:ascii="仿宋" w:hAnsi="仿宋" w:eastAsia="仿宋" w:cs="仿宋"/>
          <w:b/>
          <w:sz w:val="28"/>
          <w:szCs w:val="28"/>
          <w:lang w:eastAsia="zh-CN"/>
        </w:rPr>
        <w:t xml:space="preserve">       </w:t>
      </w:r>
    </w:p>
    <w:bookmarkEnd w:id="168"/>
    <w:bookmarkEnd w:id="169"/>
    <w:bookmarkEnd w:id="170"/>
    <w:p w14:paraId="1EE27553">
      <w:pPr>
        <w:keepNext w:val="0"/>
        <w:keepLines w:val="0"/>
        <w:pageBreakBefore w:val="0"/>
        <w:widowControl w:val="0"/>
        <w:kinsoku/>
        <w:wordWrap/>
        <w:overflowPunct/>
        <w:topLinePunct w:val="0"/>
        <w:autoSpaceDE w:val="0"/>
        <w:autoSpaceDN w:val="0"/>
        <w:bidi w:val="0"/>
        <w:adjustRightInd w:val="0"/>
        <w:snapToGrid w:val="0"/>
        <w:spacing w:before="60" w:beforeLines="25" w:line="240" w:lineRule="auto"/>
        <w:ind w:firstLine="273" w:firstLineChars="97"/>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表 1.4-1 上一级应急救援预案一览表</w:t>
      </w:r>
    </w:p>
    <w:tbl>
      <w:tblPr>
        <w:tblStyle w:val="31"/>
        <w:tblW w:w="907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7"/>
        <w:gridCol w:w="5391"/>
      </w:tblGrid>
      <w:tr w14:paraId="1AA89D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2FAB0FC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序号</w:t>
            </w:r>
          </w:p>
        </w:tc>
        <w:tc>
          <w:tcPr>
            <w:tcW w:w="2837" w:type="dxa"/>
            <w:tcBorders>
              <w:tl2br w:val="nil"/>
              <w:tr2bl w:val="nil"/>
            </w:tcBorders>
            <w:noWrap/>
            <w:vAlign w:val="center"/>
          </w:tcPr>
          <w:p w14:paraId="6920597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相衔接的部门</w:t>
            </w:r>
          </w:p>
        </w:tc>
        <w:tc>
          <w:tcPr>
            <w:tcW w:w="5391" w:type="dxa"/>
            <w:tcBorders>
              <w:tl2br w:val="nil"/>
              <w:tr2bl w:val="nil"/>
            </w:tcBorders>
            <w:noWrap/>
            <w:vAlign w:val="center"/>
          </w:tcPr>
          <w:p w14:paraId="42AD11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与本预案相衔接的应急救援预案</w:t>
            </w:r>
          </w:p>
        </w:tc>
      </w:tr>
      <w:tr w14:paraId="33A296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711FAB3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1</w:t>
            </w:r>
          </w:p>
        </w:tc>
        <w:tc>
          <w:tcPr>
            <w:tcW w:w="2837" w:type="dxa"/>
            <w:tcBorders>
              <w:tl2br w:val="nil"/>
              <w:tr2bl w:val="nil"/>
            </w:tcBorders>
            <w:noWrap/>
            <w:vAlign w:val="center"/>
          </w:tcPr>
          <w:p w14:paraId="651F125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海安市人民政府</w:t>
            </w:r>
          </w:p>
        </w:tc>
        <w:tc>
          <w:tcPr>
            <w:tcW w:w="5391" w:type="dxa"/>
            <w:tcBorders>
              <w:tl2br w:val="nil"/>
              <w:tr2bl w:val="nil"/>
            </w:tcBorders>
            <w:noWrap/>
            <w:vAlign w:val="center"/>
          </w:tcPr>
          <w:p w14:paraId="26BA4D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海安市突发公共事件总体应急预案</w:t>
            </w:r>
          </w:p>
        </w:tc>
      </w:tr>
      <w:tr w14:paraId="55A772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753803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2</w:t>
            </w:r>
          </w:p>
        </w:tc>
        <w:tc>
          <w:tcPr>
            <w:tcW w:w="2837" w:type="dxa"/>
            <w:tcBorders>
              <w:tl2br w:val="nil"/>
              <w:tr2bl w:val="nil"/>
            </w:tcBorders>
            <w:noWrap/>
            <w:vAlign w:val="center"/>
          </w:tcPr>
          <w:p w14:paraId="73F04ED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南通市海安生态环境局</w:t>
            </w:r>
          </w:p>
        </w:tc>
        <w:tc>
          <w:tcPr>
            <w:tcW w:w="5391" w:type="dxa"/>
            <w:tcBorders>
              <w:tl2br w:val="nil"/>
              <w:tr2bl w:val="nil"/>
            </w:tcBorders>
            <w:noWrap/>
            <w:vAlign w:val="center"/>
          </w:tcPr>
          <w:p w14:paraId="75E50F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海安市突发环境事件应急预案</w:t>
            </w:r>
          </w:p>
        </w:tc>
      </w:tr>
      <w:tr w14:paraId="783833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3AEE57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3</w:t>
            </w:r>
          </w:p>
        </w:tc>
        <w:tc>
          <w:tcPr>
            <w:tcW w:w="2837" w:type="dxa"/>
            <w:tcBorders>
              <w:tl2br w:val="nil"/>
              <w:tr2bl w:val="nil"/>
            </w:tcBorders>
            <w:noWrap/>
            <w:vAlign w:val="center"/>
          </w:tcPr>
          <w:p w14:paraId="592E694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海安市应急管理局</w:t>
            </w:r>
          </w:p>
        </w:tc>
        <w:tc>
          <w:tcPr>
            <w:tcW w:w="5391" w:type="dxa"/>
            <w:tcBorders>
              <w:tl2br w:val="nil"/>
              <w:tr2bl w:val="nil"/>
            </w:tcBorders>
            <w:noWrap/>
            <w:vAlign w:val="center"/>
          </w:tcPr>
          <w:p w14:paraId="252CE5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海安市危险化学品事故灾难应急预案</w:t>
            </w:r>
          </w:p>
        </w:tc>
      </w:tr>
      <w:tr w14:paraId="29764A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51" w:type="dxa"/>
            <w:tcBorders>
              <w:tl2br w:val="nil"/>
              <w:tr2bl w:val="nil"/>
            </w:tcBorders>
            <w:noWrap/>
            <w:vAlign w:val="center"/>
          </w:tcPr>
          <w:p w14:paraId="743401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4</w:t>
            </w:r>
          </w:p>
        </w:tc>
        <w:tc>
          <w:tcPr>
            <w:tcW w:w="2837" w:type="dxa"/>
            <w:tcBorders>
              <w:tl2br w:val="nil"/>
              <w:tr2bl w:val="nil"/>
            </w:tcBorders>
            <w:noWrap/>
            <w:vAlign w:val="center"/>
          </w:tcPr>
          <w:p w14:paraId="5CE18FEA">
            <w:pPr>
              <w:widowControl/>
              <w:adjustRightInd w:val="0"/>
              <w:snapToGrid w:val="0"/>
              <w:ind w:firstLine="0" w:firstLineChars="0"/>
              <w:jc w:val="center"/>
              <w:rPr>
                <w:rFonts w:hint="default" w:ascii="仿宋" w:hAnsi="仿宋" w:eastAsia="仿宋" w:cs="仿宋"/>
                <w:b/>
                <w:bCs/>
                <w:color w:val="FF0000"/>
                <w:kern w:val="2"/>
                <w:sz w:val="21"/>
                <w:szCs w:val="21"/>
                <w:lang w:val="en-US" w:eastAsia="zh-CN" w:bidi="ar-SA"/>
              </w:rPr>
            </w:pPr>
            <w:r>
              <w:rPr>
                <w:rFonts w:hint="eastAsia" w:ascii="Times New Roman" w:hAnsi="Times New Roman" w:eastAsia="仿宋" w:cs="Times New Roman"/>
                <w:color w:val="auto"/>
                <w:sz w:val="21"/>
                <w:szCs w:val="21"/>
                <w:highlight w:val="none"/>
                <w:lang w:val="en-US" w:eastAsia="zh-CN"/>
              </w:rPr>
              <w:t>白甸镇人民政府</w:t>
            </w:r>
          </w:p>
        </w:tc>
        <w:tc>
          <w:tcPr>
            <w:tcW w:w="5391" w:type="dxa"/>
            <w:tcBorders>
              <w:tl2br w:val="nil"/>
              <w:tr2bl w:val="nil"/>
            </w:tcBorders>
            <w:noWrap/>
            <w:vAlign w:val="center"/>
          </w:tcPr>
          <w:p w14:paraId="676CA6E9">
            <w:pPr>
              <w:widowControl/>
              <w:adjustRightInd w:val="0"/>
              <w:snapToGrid w:val="0"/>
              <w:ind w:firstLine="0" w:firstLineChars="0"/>
              <w:jc w:val="center"/>
              <w:rPr>
                <w:rFonts w:hint="eastAsia" w:ascii="仿宋" w:hAnsi="仿宋" w:eastAsia="仿宋" w:cs="仿宋"/>
                <w:b/>
                <w:bCs/>
                <w:color w:val="FF0000"/>
                <w:kern w:val="2"/>
                <w:sz w:val="21"/>
                <w:szCs w:val="21"/>
                <w:lang w:eastAsia="zh-CN" w:bidi="ar-SA"/>
              </w:rPr>
            </w:pPr>
            <w:r>
              <w:rPr>
                <w:rFonts w:hint="eastAsia" w:ascii="仿宋" w:hAnsi="仿宋" w:eastAsia="仿宋" w:cs="仿宋"/>
                <w:kern w:val="2"/>
                <w:sz w:val="21"/>
                <w:szCs w:val="21"/>
                <w:lang w:val="en-US" w:eastAsia="zh-CN" w:bidi="ar-SA"/>
              </w:rPr>
              <w:t>白甸镇人民政府</w:t>
            </w:r>
            <w:r>
              <w:rPr>
                <w:rFonts w:hint="default" w:ascii="仿宋" w:hAnsi="仿宋" w:eastAsia="仿宋" w:cs="仿宋"/>
                <w:kern w:val="2"/>
                <w:sz w:val="21"/>
                <w:szCs w:val="21"/>
                <w:lang w:eastAsia="zh-CN" w:bidi="ar-SA"/>
              </w:rPr>
              <w:t>突发公共事件总体应急预案</w:t>
            </w:r>
          </w:p>
        </w:tc>
      </w:tr>
    </w:tbl>
    <w:p w14:paraId="31140378">
      <w:pPr>
        <w:pStyle w:val="41"/>
        <w:ind w:firstLine="140" w:firstLineChars="50"/>
        <w:jc w:val="both"/>
        <w:rPr>
          <w:rFonts w:hint="eastAsia"/>
          <w:b/>
          <w:szCs w:val="24"/>
          <w:lang w:val="en-US" w:eastAsia="zh-CN"/>
        </w:rPr>
      </w:pPr>
      <w:r>
        <w:rPr>
          <w:sz w:val="28"/>
          <w:szCs w:val="28"/>
        </w:rPr>
        <w:pict>
          <v:shape id="_x0000_s3185" o:spid="_x0000_s3185" o:spt="202" type="#_x0000_t202" style="position:absolute;left:0pt;margin-left:548.25pt;margin-top:107.65pt;height:31.2pt;width:134.3pt;z-index:251666432;mso-width-relative:page;mso-height-relative:page;" coordsize="21600,21600" o:gfxdata="UEsDBAoAAAAAAIdO4kAAAAAAAAAAAAAAAAAEAAAAZHJzL1BLAwQUAAAACACHTuJA6i/HpdcAAAAJ&#10;AQAADwAAAGRycy9kb3ducmV2LnhtbE2PTU/DMAxA70j8h8hIXBBLP2gppekOSCC4wUBwzRqvrWic&#10;kmTd+PeYExwtPz0/N+ujncSCPoyOFKSrBARS58xIvYK31/vLCkSImoyeHKGCbwywbk9PGl0bd6AX&#10;XDaxFyyhUGsFQ4xzLWXoBrQ6rNyMxLud81ZHHn0vjdcHlttJZklSSqtH4guDnvFuwO5zs7cKqqvH&#10;5SM85c/vXbmbbuLF9fLw5ZU6P0uTWxARj/EPht98ToeWm7ZuTyaISUGe5gWjCrI8A8FAUWUpiC3b&#10;ixJk28j/H7Q/UEsDBBQAAAAIAIdO4kDkOkfl8gEAAOoDAAAOAAAAZHJzL2Uyb0RvYy54bWytU0uO&#10;EzEQ3SNxB8t70p0wCUwrnZEghA0CpIEDVPzptuSfbE+6cwG4ASs27DlXzjFlZybzY4EQvXCXXc/P&#10;r17Zy4vRaLITISpnWzqd1JQIyxxXtmvp1y+bF68piQksB+2saOleRHqxev5sOfhGzFzvNBeBIImN&#10;zeBb2qfkm6qKrBcG4sR5YTEpXTCQcBq6igcYkN3oalbXi2pwgfvgmIgRV9fHJF0VfikFS5+kjCIR&#10;3VLUlsoYyrjNY7VaQtMF8L1iNzLgH1QYUBYPPVGtIQG5CuoJlVEsuOhkmjBnKielYqLUgNVM60fV&#10;XPbgRakFzYn+ZFP8f7Ts4+5zIIpj784osWCwR4cf3w8/fx9+fSO4hgYNPjaIu/SITOMbNyL4dj3i&#10;Yq57lMHkP1ZEMI9W70/2ijERlje9queLKaYY5l6eL2Znxf/qbrcPMb0XzpActDRg+4qrsPsQEypB&#10;6C0kHxadVnyjtC6T0G3f6kB2gK3elC+LxC0PYNqSoaXn89kcdQDeOKkhYWg8ehBtV857sCPeJ67L&#10;9yfiLGwNsT8KKAwZBo1RSYQS9QL4O8tJ2nu02eKDoFmMEZwSLfD95KggEyj9N0isTlssMrfo2Ioc&#10;pXE7Ik0Ot47vsW1XPqiuR0tL4wocL1Rx5+by5xt7f15I757o6hp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L8el1wAAAAkBAAAPAAAAAAAAAAEAIAAAACIAAABkcnMvZG93bnJldi54bWxQSwECFAAU&#10;AAAACACHTuJA5DpH5fIBAADqAwAADgAAAAAAAAABACAAAAAmAQAAZHJzL2Uyb0RvYy54bWxQSwUG&#10;AAAAAAYABgBZAQAAigUAAAAA&#10;">
            <v:path/>
            <v:fill focussize="0,0"/>
            <v:stroke joinstyle="miter"/>
            <v:imagedata o:title=""/>
            <o:lock v:ext="edit"/>
            <v:textbox>
              <w:txbxContent>
                <w:p w14:paraId="032CE4E8">
                  <w:pPr>
                    <w:adjustRightInd w:val="0"/>
                    <w:snapToGrid w:val="0"/>
                    <w:jc w:val="center"/>
                    <w:rPr>
                      <w:sz w:val="18"/>
                      <w:szCs w:val="18"/>
                      <w:lang w:eastAsia="zh-CN"/>
                    </w:rPr>
                  </w:pPr>
                  <w:r>
                    <w:rPr>
                      <w:rFonts w:hint="eastAsia"/>
                      <w:b/>
                      <w:bCs/>
                      <w:sz w:val="18"/>
                      <w:szCs w:val="18"/>
                      <w:lang w:eastAsia="zh-CN"/>
                    </w:rPr>
                    <w:t xml:space="preserve"> 江苏汇科新材料有限公司突发环境事件应急预案</w:t>
                  </w:r>
                </w:p>
              </w:txbxContent>
            </v:textbox>
          </v:shape>
        </w:pict>
      </w:r>
      <w:r>
        <w:rPr>
          <w:sz w:val="28"/>
          <w:szCs w:val="28"/>
        </w:rPr>
        <w:pict>
          <v:shape id="_x0000_s3186" o:spid="_x0000_s3186" o:spt="202" type="#_x0000_t202" style="position:absolute;left:0pt;margin-left:548.25pt;margin-top:148.15pt;height:32.6pt;width:119pt;z-index:251671552;mso-width-relative:page;mso-height-relative:page;" coordsize="21600,21600" o:gfxdata="UEsDBAoAAAAAAIdO4kAAAAAAAAAAAAAAAAAEAAAAZHJzL1BLAwQUAAAACACHTuJA87bxoNgAAAAJ&#10;AQAADwAAAGRycy9kb3ducmV2LnhtbE2PTU/DMAyG70j8h8hIXBBL125tKU13QALBDQaCa9Z6bUXi&#10;lCTrxr/HnODmj0evH9ebkzViRh9GRwqWiwQEUuu6kXoFb6/31yWIEDV12jhCBd8YYNOcn9W66tyR&#10;XnDexl5wCIVKKxhinCopQzug1WHhJiTe7Z23OnLre9l5feRwa2SaJLm0eiS+MOgJ7wZsP7cHq6Bc&#10;Pc4f4Sl7fm/zvbmJV8X88OWVurxYJrcgIp7iHwy/+qwODTvt3IG6IIyCPCvWjCpIsxQEA2Wx5sGO&#10;i3IFsqnl/w+aH1BLAwQUAAAACACHTuJAewS83fIBAADqAwAADgAAAGRycy9lMm9Eb2MueG1srVPL&#10;bhMxFN0j8Q+W92Rm0gbBKJNKEMIGAVLhA278mLHkl2w3M/kB+ANWbNjzXfmOXjtt2tIuEGIWnmvf&#10;4+Nzz7WXF5PRZCdCVM52tJnVlAjLHFe27+jXL5sXryiJCSwH7azo6F5EerF6/mw5+lbM3eA0F4Eg&#10;iY3t6Ds6pOTbqopsEAbizHlhMSldMJBwGvqKBxiR3ehqXtcvq9EF7oNjIkZcXR+TdFX4pRQsfZIy&#10;ikR0R1FbKmMo4zaP1WoJbR/AD4rdyIB/UGFAWTz0RLWGBOQqqEdURrHgopNpxpypnJSKiVIDVtPU&#10;f1RzOYAXpRY0J/qTTfH/0bKPu8+BKI69O6PEgsEeHX58P/z8ffj1jeAaGjT62CLu0iMyTW/chODb&#10;9YiLue5JBpP/WBHBPFq9P9krpkRY3rRomrMaUwxz5815PS/+V3e7fYjpvXCG5KCjAdtXXIXdh5hQ&#10;CUJvIfmw6LTiG6V1mYR++1YHsgNs9aZ8WSRueQDTlowdfb2YL1AH4I2TGhKGxqMH0fblvAc74n3i&#10;unxPEWdha4jDUUBhyDBojUoilGgQwN9ZTtLeo80WHwTNYozglGiB7ydHBZlA6b9BYnXaYpG5RcdW&#10;5ChN2wlpcrh1fI9tu/JB9QNaWhpX4Hihijs3lz/f2PvzQnr3RFf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7bxoNgAAAAJAQAADwAAAAAAAAABACAAAAAiAAAAZHJzL2Rvd25yZXYueG1sUEsBAhQA&#10;FAAAAAgAh07iQHsEvN3yAQAA6gMAAA4AAAAAAAAAAQAgAAAAJwEAAGRycy9lMm9Eb2MueG1sUEsF&#10;BgAAAAAGAAYAWQEAAIsFAAAAAA==&#10;">
            <v:path/>
            <v:fill focussize="0,0"/>
            <v:stroke joinstyle="miter"/>
            <v:imagedata o:title=""/>
            <o:lock v:ext="edit"/>
            <v:textbox>
              <w:txbxContent>
                <w:p w14:paraId="399F16DD">
                  <w:pPr>
                    <w:adjustRightInd w:val="0"/>
                    <w:snapToGrid w:val="0"/>
                    <w:jc w:val="center"/>
                    <w:rPr>
                      <w:sz w:val="18"/>
                      <w:szCs w:val="18"/>
                      <w:lang w:eastAsia="zh-CN"/>
                    </w:rPr>
                  </w:pPr>
                  <w:r>
                    <w:rPr>
                      <w:rFonts w:hint="eastAsia"/>
                      <w:b/>
                      <w:bCs/>
                      <w:sz w:val="18"/>
                      <w:szCs w:val="18"/>
                      <w:lang w:eastAsia="zh-CN"/>
                    </w:rPr>
                    <w:t xml:space="preserve"> 江苏汇科新材料有限公司专项应急预案</w:t>
                  </w:r>
                </w:p>
              </w:txbxContent>
            </v:textbox>
          </v:shape>
        </w:pict>
      </w:r>
      <w:r>
        <w:rPr>
          <w:sz w:val="28"/>
          <w:szCs w:val="28"/>
        </w:rPr>
        <w:pict>
          <v:rect id="_x0000_s3174" o:spid="_x0000_s3174" o:spt="1" style="position:absolute;left:0pt;margin-left:571.5pt;margin-top:24.55pt;height:45.85pt;width:71.35pt;z-index:251676672;mso-width-relative:page;mso-height-relative:page;" filled="t" coordsize="21600,21600" o:gfxdata="UEsDBAoAAAAAAIdO4kAAAAAAAAAAAAAAAAAEAAAAZHJzL1BLAwQUAAAACACHTuJAQfny4NoAAAAJ&#10;AQAADwAAAGRycy9kb3ducmV2LnhtbE2Py07DMBBF90j8gzVI7KjtAm0IcSqBiASqBGrLgqUbT/Mg&#10;tiPbffD3HVawHN2jO+cWi5Md2AFD7LxTICcCGLram841Cj431U0GLCbtjB68QwU/GGFRXl4UOjf+&#10;6FZ4WKeGUYmLuVbQpjTmnMe6RavjxI/oKNv5YHWiMzTcBH2kcjvwqRAzbnXn6EOrR3xusf5e762C&#10;5a6p3j8eZHx7rfr+q3sJfXpaKnV9JcUjsISn9AfDrz6pQ0lOW793JrJBwSyb3xNKgaQJBGS3Ygps&#10;q2B+J4GXBf+/oDwDUEsDBBQAAAAIAIdO4kD7Ew96IAIAAGMEAAAOAAAAZHJzL2Uyb0RvYy54bWyt&#10;VM2O0zAQviPxDpbvNEmhFRs13QOlXBCsWBDnqe0klvwn29ukT4PEjYfgcRCvwdjJdgtICCFycMee&#10;8cw333zu5nrUihyFD9KahlaLkhJhmOXSdA398H7/5DklIYLhoKwRDT2JQK+3jx9tBleLpe2t4sIT&#10;TGJCPbiG9jG6uigC64WGsLBOGHS21muIuPVdwT0MmF2rYlmW62KwnjtvmQgBT3eTk25z/rYVLL5t&#10;2yAiUQ1FbDGvPq+HtBbbDdSdB9dLNsOAf0ChQRosek61gwjkzsvfUmnJvA22jQtmdWHbVjKRe8Bu&#10;qvKXbm57cCL3guQEd6Yp/L+07M3xxhPJG7rESRnQOKPvn758+/qZ4AGyM7hQY9Ctu/HzLqCZWh1b&#10;r9MvNkHGzOjpzKgYI2F4eFWuq2crShi6nl6t1uUq5SweLjsf4ithNUlGQz0OLPMIx9chTqH3ITO9&#10;fC+VIt7GjzL2maFUNTsD3pkM4iySNB0H3x1eKE+OgBrY528G0YXL6KpMX8705ysIv7svpaQhkLQ+&#10;SylKJd5hExN0FFaGm8ooQwYkZLVMdABKvVUQ0dQOyQ+mmwpbJc83fkKRweUiWD5chiV+dhD6qcHs&#10;Sv1BrWUUaWhQ9wL4S8NJPDmcr8GXSBMYLTglSuDDTVaOjCDV30QiCGVwkkkekyCSFcfDiGmSebD8&#10;hMq6c152PU62ypwnDyo5S2B+dempXO5z0of/hu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fny&#10;4NoAAAAJAQAADwAAAAAAAAABACAAAAAiAAAAZHJzL2Rvd25yZXYueG1sUEsBAhQAFAAAAAgAh07i&#10;QPsTD3ogAgAAYwQAAA4AAAAAAAAAAQAgAAAAKQEAAGRycy9lMm9Eb2MueG1sUEsFBgAAAAAGAAYA&#10;WQEAALsFAAAAAA==&#10;">
            <v:path/>
            <v:fill type="gradient" on="t" angle="90" focus="100%" focussize="0f,0f">
              <o:fill type="gradientUnscaled" v:ext="backwardCompatible"/>
            </v:fill>
            <v:stroke/>
            <v:imagedata o:title=""/>
            <o:lock v:ext="edit"/>
            <v:textbox>
              <w:txbxContent>
                <w:p w14:paraId="1B121979">
                  <w:pPr>
                    <w:adjustRightInd w:val="0"/>
                    <w:snapToGrid w:val="0"/>
                    <w:jc w:val="center"/>
                    <w:rPr>
                      <w:b/>
                      <w:bCs/>
                      <w:color w:val="0000FF"/>
                      <w:sz w:val="18"/>
                      <w:szCs w:val="18"/>
                      <w:lang w:eastAsia="zh-CN"/>
                    </w:rPr>
                  </w:pPr>
                  <w:r>
                    <w:rPr>
                      <w:rFonts w:hint="eastAsia"/>
                      <w:b/>
                      <w:bCs/>
                      <w:sz w:val="18"/>
                      <w:szCs w:val="18"/>
                      <w:lang w:eastAsia="zh-CN"/>
                    </w:rPr>
                    <w:t>废气处理设施</w:t>
                  </w:r>
                </w:p>
                <w:p w14:paraId="0F424179">
                  <w:pPr>
                    <w:adjustRightInd w:val="0"/>
                    <w:snapToGrid w:val="0"/>
                    <w:jc w:val="center"/>
                    <w:rPr>
                      <w:b/>
                      <w:bCs/>
                      <w:sz w:val="18"/>
                      <w:szCs w:val="18"/>
                      <w:lang w:eastAsia="zh-CN"/>
                    </w:rPr>
                  </w:pPr>
                  <w:r>
                    <w:rPr>
                      <w:rFonts w:hint="eastAsia"/>
                      <w:b/>
                      <w:bCs/>
                      <w:sz w:val="18"/>
                      <w:szCs w:val="18"/>
                      <w:lang w:eastAsia="zh-CN"/>
                    </w:rPr>
                    <w:t>现场应急处置</w:t>
                  </w:r>
                  <w:r>
                    <w:rPr>
                      <w:rFonts w:hint="eastAsia"/>
                      <w:b/>
                      <w:bCs/>
                      <w:sz w:val="18"/>
                      <w:szCs w:val="18"/>
                      <w:shd w:val="clear" w:color="auto" w:fill="FFFFFF"/>
                      <w:lang w:eastAsia="zh-CN"/>
                    </w:rPr>
                    <w:t>方案</w:t>
                  </w:r>
                </w:p>
              </w:txbxContent>
            </v:textbox>
          </v:rect>
        </w:pict>
      </w:r>
      <w:r>
        <w:rPr>
          <w:rFonts w:hint="eastAsia"/>
          <w:b/>
          <w:sz w:val="28"/>
          <w:szCs w:val="28"/>
          <w:lang w:eastAsia="zh-CN"/>
        </w:rPr>
        <w:t xml:space="preserve">         </w:t>
      </w:r>
      <w:r>
        <w:rPr>
          <w:rFonts w:hint="eastAsia"/>
          <w:b/>
          <w:szCs w:val="24"/>
          <w:lang w:eastAsia="zh-CN"/>
        </w:rPr>
        <w:t xml:space="preserve"> </w:t>
      </w:r>
      <w:r>
        <w:rPr>
          <w:rFonts w:hint="eastAsia"/>
          <w:b/>
          <w:szCs w:val="24"/>
          <w:lang w:val="en-US" w:eastAsia="zh-CN"/>
        </w:rPr>
        <w:t xml:space="preserve">      </w:t>
      </w:r>
    </w:p>
    <w:p w14:paraId="646694E0">
      <w:pPr>
        <w:pStyle w:val="41"/>
        <w:ind w:firstLine="120" w:firstLineChars="50"/>
        <w:jc w:val="both"/>
        <w:rPr>
          <w:rFonts w:hint="eastAsia"/>
          <w:b/>
          <w:szCs w:val="24"/>
          <w:lang w:val="en-US" w:eastAsia="zh-CN"/>
        </w:rPr>
      </w:pPr>
    </w:p>
    <w:p w14:paraId="651D979D">
      <w:pPr>
        <w:pStyle w:val="41"/>
        <w:ind w:firstLine="120" w:firstLineChars="50"/>
        <w:jc w:val="both"/>
        <w:rPr>
          <w:rFonts w:hint="eastAsia"/>
          <w:b/>
          <w:szCs w:val="24"/>
          <w:lang w:val="en-US" w:eastAsia="zh-CN"/>
        </w:rPr>
      </w:pPr>
    </w:p>
    <w:p w14:paraId="09031D3B">
      <w:pPr>
        <w:pStyle w:val="41"/>
        <w:ind w:firstLine="120" w:firstLineChars="50"/>
        <w:jc w:val="both"/>
        <w:rPr>
          <w:rFonts w:hint="eastAsia"/>
          <w:b/>
          <w:szCs w:val="24"/>
          <w:lang w:val="en-US" w:eastAsia="zh-CN"/>
        </w:rPr>
      </w:pPr>
    </w:p>
    <w:p w14:paraId="5A76C6E9">
      <w:pPr>
        <w:pStyle w:val="41"/>
        <w:ind w:firstLine="120" w:firstLineChars="50"/>
        <w:jc w:val="both"/>
        <w:rPr>
          <w:rFonts w:hint="eastAsia"/>
          <w:b/>
          <w:szCs w:val="24"/>
          <w:lang w:val="en-US" w:eastAsia="zh-CN"/>
        </w:rPr>
        <w:sectPr>
          <w:foot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A50762F">
      <w:pPr>
        <w:pStyle w:val="41"/>
        <w:ind w:firstLine="140" w:firstLineChars="50"/>
        <w:jc w:val="both"/>
        <w:rPr>
          <w:rFonts w:hint="eastAsia"/>
          <w:b/>
          <w:szCs w:val="24"/>
          <w:lang w:val="en-US" w:eastAsia="zh-CN"/>
        </w:rPr>
      </w:pPr>
      <w:r>
        <w:rPr>
          <w:rFonts w:hint="default" w:ascii="Times New Roman" w:hAnsi="Times New Roman" w:eastAsia="仿宋" w:cs="Times New Roman"/>
          <w:color w:val="auto"/>
          <w:sz w:val="28"/>
          <w:highlight w:val="none"/>
        </w:rPr>
        <w:pict>
          <v:group id="画布 2" o:spid="_x0000_s4130" o:spt="203" style="height:324.1pt;width:631.2pt;" coordsize="8016240,4116069" editas="canvas">
            <o:lock v:ext="edit"/>
            <v:rect id="画布 2" o:spid="_x0000_s4129" o:spt="1" style="position:absolute;left:0;top:0;height:4116069;width:8016240;" filled="f" stroked="f" coordsize="21600,21600">
              <v:path/>
              <v:fill on="f" focussize="0,0"/>
              <v:stroke on="f"/>
              <v:imagedata o:title=""/>
              <o:lock v:ext="edit" aspectratio="f"/>
            </v:rect>
            <v:shape id="文本框 4" o:spid="_x0000_s4114" o:spt="202" type="#_x0000_t202" style="position:absolute;left:2957830;top:881380;height:311150;width:224155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AHOlgkGAIAACcEAAAOAAAAZHJzL2Uyb0RvYy54bWytU0uS0zAQ&#10;3VPFHVTaE8fJBDKuOFMFYdhQQNXAARRJtlWlH2oldi4AN2DFhv2cK+egJWe+bLLAC7utfnqt97q1&#10;uhqMJnsZQDlb03IypURa7oSybU2/fb1+taQEIrOCaWdlTQ8S6NX65YtV7ys5c53TQgaCJBaq3te0&#10;i9FXRQG8k4bBxHlpMdm4YFjE39AWIrAe2Y0uZtPp66J3QfjguATA1c2YpCfGcA6haxrF5cbxnZE2&#10;jqxBahZREnTKA13n0zaN5PFz04CMRNcUlcb8xiIYb9O7WK9Y1QbmO8VPR2DnHOGZJsOUxaL3VBsW&#10;GdkF9Q+VUTw4cE2ccGeKUUh2BFWU02fe3HTMy6wFrQZ/bzr8P1r+af8lECVwEkpKLDPY8eOvn8ff&#10;t8c/P8hF8qf3UCHsxiMwDm/dgNi7dcDFJHtogklfFEQwP7tcvFnO0eNDTZfLcr48GS2HSHjKzy7K&#10;xQLzHAHzsiwxxkrFA5EPED9IZ0gKahqwkdlftv8IcYTeQVJd666V1rmZ2pK+ppeL2QLpGQ5og4OB&#10;ofEoEmybacBpJdKWtBlCu32nA9mzNCT5OZ3mCSzV2zDoRlxOJRirjIoy5KiTTLy3gsSDRx8t3h+a&#10;DmOkoERLvG4pysjIlD4HiZZoi86kJoxmpygO2wFpUrh14oCN6XGEUd73HQtYc+eDajv0LTcqb8b5&#10;yQafZj0N6OP/XOLhfq//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AHOlgkGAIAACcEAAAO&#10;AAAAAAAAAAEAIAAAACMBAABkcnMvZTJvRG9jLnhtbFBLBQYAAAAABgAGAFkBAACtBQAAAAA=&#10;">
              <v:path/>
              <v:fill on="f" focussize="0,0"/>
              <v:stroke color="#000000" joinstyle="miter"/>
              <v:imagedata o:title=""/>
              <o:lock v:ext="edit" aspectratio="f"/>
              <v:textbox>
                <w:txbxContent>
                  <w:p w14:paraId="3A8D9743">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092E16C5">
                    <w:pPr>
                      <w:ind w:firstLine="90" w:firstLineChars="50"/>
                      <w:jc w:val="center"/>
                      <w:rPr>
                        <w:rFonts w:ascii="仿宋" w:hAnsi="仿宋" w:eastAsia="仿宋"/>
                        <w:sz w:val="18"/>
                        <w:szCs w:val="18"/>
                      </w:rPr>
                    </w:pPr>
                  </w:p>
                </w:txbxContent>
              </v:textbox>
            </v:shape>
            <v:shape id="自选图形 7" o:spid="_x0000_s4115" o:spt="32" type="#_x0000_t32" style="position:absolute;left:4027805;top:11957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AchqqxCAIAAPMDAAAOAAAAZHJzL2Uyb0RvYy54bWytU82O&#10;0zAQviPxDpbvNGm1pduq6R5alguCSsADTB0nseQ/ebxNe+OGeAZuHHkHeJuVlrdg7JQtLELaAzk4&#10;Y8/MN/N9Hi+vDkazvQyonK34eFRyJq1wtbJtxd+/u352yRlGsDVoZ2XFjxL51erpk2XvF3LiOqdr&#10;GRiBWFz0vuJdjH5RFCg6aQBHzktLzsYFA5G2oS3qAD2hG11MyvJ50btQ++CERKTTzeDkJ8TwGEDX&#10;NErIjRM3Rto4oAapIRIl7JRHvsrdNo0U8U3ToIxMV5yYxrxSEbJ3aS1WS1i0AXynxKkFeEwLDzgZ&#10;UJaK3kNtIAK7CeovKKNEcOiaOBLOFAORrAixGJcPtHnbgZeZC0mN/l50/H+w4vV+G5iqaRJIEguG&#10;bvzu49cfHz7dfv5+++0LmyWJeo8LilzbbTjt0G9D4ntogkl/YsIOFb8oJ7PLcsrZkQDH8+mM7Cyx&#10;PEQmKICKCPJNZvOLMqtfnDF8wPhSOsOSUXGMAVTbxbWzlu7RhXFWGPavMBImJf5KSA1oy/qKz6cT&#10;Ki6A5rKheSDTeOKGts256LSqr5XWKQNDu1vrwPaQZiN/qVfC/SMsFdkAdkNcdg2UOgn1C1uzePQk&#10;mqXHwlMLRtacaUlvK1mZfASlz5ExKLCt/kc0ldeWukiSDyIna+fqY9Y+n9Ms5D5Pc5uG7fd9zj6/&#10;1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hssA9cAAAAGAQAADwAAAAAAAAABACAAAAAiAAAA&#10;ZHJzL2Rvd25yZXYueG1sUEsBAhQAFAAAAAgAh07iQByGqrEIAgAA8wMAAA4AAAAAAAAAAQAgAAAA&#10;JgEAAGRycy9lMm9Eb2MueG1sUEsFBgAAAAAGAAYAWQEAAKAFAAAAAA==&#10;">
              <v:path arrowok="t"/>
              <v:fill on="f" focussize="0,0"/>
              <v:stroke color="#000000" joinstyle="round" endarrow="block"/>
              <v:imagedata o:title=""/>
              <o:lock v:ext="edit" aspectratio="f"/>
            </v:shape>
            <v:shape id="文本框 8" o:spid="_x0000_s4116" o:spt="202" type="#_x0000_t202" style="position:absolute;left:2922905;top:1475105;height:495300;width:2247265;"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COmelNGwIAACgEAAAOAAAAZHJzL2Uyb0RvYy54bWytU81y0zAQ&#10;vjPDO2h0J3ZM0jaZOJ2BUC4MMFN4AEWSbc3oD60SOy8Ab8CJC3eeK8/BSk5b2l5ywAd7LX36dr9v&#10;V6vrwWiylwGUszWdTkpKpOVOKNvW9OuXm1dXlEBkVjDtrKzpQQK9Xr98ser9Ulauc1rIQJDEwrL3&#10;Ne1i9MuiAN5Jw2DivLS42bhgWMTf0BYisB7ZjS6qsrwoeheED45LAFzdjJv0xBjOIXRNo7jcOL4z&#10;0saRNUjNIkqCTnmg61xt00gePzUNyEh0TVFpzG9MgvE2vYv1ii3bwHyn+KkEdk4JTzQZpiwmvafa&#10;sMjILqhnVEbx4MA1ccKdKUYh2RFUMS2feHPbMS+zFrQa/L3p8P9o+cf950CUqGmFllhmsOPHnz+O&#10;v/4cf38nV8mf3sMSYbcegXF44wacmrt1wMUke2iCSV8URHC/WlTVopxTckDs7HI+xTg7LYdIeAJU&#10;s8vqAgEcEbPF/HWZW1E8MPkA8b10hqSgpgE7mQ1m+w8QkQuhd5CU2LobpXXOoS3pa7qYV4me4YQ2&#10;OBkYGo8qwbaZBpxWIh1JhyG027c6kD1LU5KfVC6meARL+TYMuhGXt0ZVRkUZcu5OMvHOChIPHo20&#10;eIFoKsZIQYmWeN9SlJGRKX0OEovQFmtJXRjdTlEctgPSpHDrxAE70+MMo7xvOxYw584H1XboW+5U&#10;PowDlCWdhj1N6L//OcXDB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xtK4/UAAAABgEAAA8A&#10;AAAAAAAAAQAgAAAAIgAAAGRycy9kb3ducmV2LnhtbFBLAQIUABQAAAAIAIdO4kCOmelNGwIAACgE&#10;AAAOAAAAAAAAAAEAIAAAACMBAABkcnMvZTJvRG9jLnhtbFBLBQYAAAAABgAGAFkBAACwBQAAAAA=&#10;">
              <v:path/>
              <v:fill on="f" focussize="0,0"/>
              <v:stroke color="#000000" joinstyle="miter"/>
              <v:imagedata o:title=""/>
              <o:lock v:ext="edit" aspectratio="f"/>
              <v:textbox>
                <w:txbxContent>
                  <w:p w14:paraId="4212CFE3">
                    <w:pPr>
                      <w:ind w:firstLine="120" w:firstLineChars="50"/>
                      <w:jc w:val="center"/>
                      <w:rPr>
                        <w:rFonts w:hint="eastAsia" w:hAnsi="仿宋" w:eastAsia="仿宋" w:cs="Times New Roman"/>
                        <w:color w:val="auto"/>
                        <w:sz w:val="24"/>
                        <w:lang w:val="en-US" w:eastAsia="zh-CN"/>
                      </w:rPr>
                    </w:pPr>
                    <w:r>
                      <w:rPr>
                        <w:rFonts w:hint="eastAsia" w:hAnsi="仿宋" w:eastAsia="仿宋" w:cs="Times New Roman"/>
                        <w:color w:val="auto"/>
                        <w:sz w:val="24"/>
                        <w:lang w:val="en-US" w:eastAsia="zh-CN"/>
                      </w:rPr>
                      <w:t>江苏正红彩印有限公司</w:t>
                    </w:r>
                  </w:p>
                  <w:p w14:paraId="7DEC9383">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eastAsia="zh-CN"/>
                      </w:rPr>
                      <w:t>突发环境事件应急预案</w:t>
                    </w:r>
                  </w:p>
                </w:txbxContent>
              </v:textbox>
            </v:shape>
            <v:line id="直线 9" o:spid="_x0000_s4117" o:spt="20" style="position:absolute;left:2366010;top:16910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IHYDID5AQAA7AMAAA4AAABkcnMvZTJvRG9jLnhtbK1T&#10;S27bMBDdF+gdCO5ryXZsxILlLOKmm6I10PQAY4qSCPAHDm3ZZ+k1uuqmx8k1OqTcpE03XlQLaah5&#10;fDPvcbi+OxnNjjKgcrbm00nJmbTCNcp2Nf/6+PDuljOMYBvQzsqanyXyu83bN+vBV3LmeqcbGRiR&#10;WKwGX/M+Rl8VBYpeGsCJ89JSsnXBQKRl6IomwEDsRhezslwWgwuND05IRPq7HZP8whiuIXRtq4Tc&#10;OnEw0saRNUgNkSRhrzzyTe62baWIn9sWZWS65qQ05jcVoXif3sVmDVUXwPdKXFqAa1p4pcmAslT0&#10;mWoLEdghqH+ojBLBoWvjRDhTjEKyI6RiWr7y5ksPXmYtZDX6Z9Px/9GKT8ddYKqp+WzKmQVDJ/70&#10;7fvTj59slcwZPFaEube7cFmh34Wk9NQGk76kgZ1o+3y5JAWcnWmolqtpWS5Gc+UpMkGAxc3N7Zzy&#10;ggDL+SJbX7zQ+IDxg3SGpaDmWtmkHCo4fsRIpQn6G5J+a8uGmq8WswUxAo1hS8dPofEkBW2X96LT&#10;qnlQWqcdGLr9vQ7sCGkU8pMaJN6/YKnIFrAfcTk16uglNO9tw+LZk0cQght46sHIhjMt6S6liBih&#10;iqD0VVAqri31kFwefU3R3jVnOpSDD6rryYtp7jNlaAhyx5eBTVP25zozvVzS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kcQJ2QAAAAYBAAAPAAAAAAAAAAEAIAAAACIAAABkcnMvZG93bnJldi54&#10;bWxQSwECFAAUAAAACACHTuJAgdgMgPkBAADsAwAADgAAAAAAAAABACAAAAAoAQAAZHJzL2Uyb0Rv&#10;Yy54bWxQSwUGAAAAAAYABgBZAQAAkwUAAAAA&#10;">
              <v:path arrowok="t"/>
              <v:fill on="f" focussize="0,0"/>
              <v:stroke color="#000000" joinstyle="round" startarrow="open" endarrow="open"/>
              <v:imagedata o:title=""/>
              <o:lock v:ext="edit" aspectratio="f"/>
            </v:line>
            <v:shape id="文本框 11" o:spid="_x0000_s4118" o:spt="202" type="#_x0000_t202" style="position:absolute;left:122555;top:145605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Bkc5hfGAIAACgEAAAOAAAAZHJzL2Uyb0RvYy54bWytU82O0zAQ&#10;viPxDpbvNGl2s2KjpitBWS4IkBYewLWdxJL/8LhN+gLwBpy4cOe5+hyMne4uLJceyCGZeD5/M9/n&#10;8epmMprsZQDlbEuXi5ISabkTyvYt/fzp9sVLSiAyK5h2Vrb0IIHerJ8/W42+kZUbnBYyECSx0Iy+&#10;pUOMvikK4IM0DBbOS4vJzgXDIv6GvhCBjchudFGV5VUxuiB8cFwC4OpmTtITYziH0HWd4nLj+M5I&#10;G2fWIDWLKAkG5YGuc7ddJ3n80HUgI9EtRaUxv7EIxtv0LtYr1vSB+UHxUwvsnBaeaDJMWSz6QLVh&#10;kZFdUP9QGcWDA9fFBXemmIVkR1DFsnzizd3AvMxa0GrwD6bD/6Pl7/cfA1GipVVFiWUGT/z4/dvx&#10;x6/jz69kuUwGjR4axN15RMbplZtwbO7XAReT7qkLJn1REUn5qqrrmpIDhpf1VYlxdlpOkXDMV9VF&#10;jcNACUfE5XV9gTECikciHyC+lc6QFLQ04Elmg9n+HcQZeg9Jda27VVrnGtqSsaXXdYX1OcMJ7XAy&#10;MDQeVYLtMw04rUTakjZD6LevdSB7lqYkP6du/oKlehsGw4zLqVmVUVGGXHuQTLyxgsSDRyMtXiCa&#10;mjFSUKIl3rcUZWRkSp+DREu0RWfSIcxmpyhO2wlpUrh14oAHM+IMo7wvOxaw5s4H1Q/oWz6ovBkH&#10;KBt8GvY0oX/+5xKPF3z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Bkc5hfGAIAACgEAAAO&#10;AAAAAAAAAAEAIAAAACMBAABkcnMvZTJvRG9jLnhtbFBLBQYAAAAABgAGAFkBAACtBQAAAAA=&#10;">
              <v:path/>
              <v:fill on="f" focussize="0,0"/>
              <v:stroke color="#000000" joinstyle="miter"/>
              <v:imagedata o:title=""/>
              <o:lock v:ext="edit" aspectratio="f"/>
              <v:textbox>
                <w:txbxContent>
                  <w:p w14:paraId="24626A54">
                    <w:pPr>
                      <w:ind w:firstLine="120" w:firstLineChars="50"/>
                      <w:jc w:val="center"/>
                      <w:rPr>
                        <w:rFonts w:hint="eastAsia" w:hAnsi="仿宋" w:eastAsia="仿宋" w:cs="Times New Roman"/>
                        <w:color w:val="auto"/>
                        <w:sz w:val="24"/>
                        <w:lang w:val="en-US" w:eastAsia="zh-CN"/>
                      </w:rPr>
                    </w:pPr>
                    <w:r>
                      <w:rPr>
                        <w:rFonts w:hint="eastAsia" w:hAnsi="仿宋" w:eastAsia="仿宋" w:cs="Times New Roman"/>
                        <w:color w:val="auto"/>
                        <w:sz w:val="24"/>
                        <w:lang w:val="en-US" w:eastAsia="zh-CN"/>
                      </w:rPr>
                      <w:t>江苏正红彩印有限公司</w:t>
                    </w:r>
                  </w:p>
                  <w:p w14:paraId="4FA2003B">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eastAsia="zh-CN"/>
                      </w:rPr>
                      <w:t>安全生产事故综合应急预案</w:t>
                    </w:r>
                  </w:p>
                </w:txbxContent>
              </v:textbox>
            </v:shape>
            <v:shape id="自选图形 13" o:spid="_x0000_s4119" o:spt="32" type="#_x0000_t32" style="position:absolute;left:4065904;top:1983104;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D4eRVbCwIAAPQDAAAOAAAAZHJzL2Uyb0RvYy54bWytU81u&#10;EzEQviPxDpbvZDdJU5oomx4SygVBJeABJl7vriX/yeNmkxs3xDNw48g70LepBG/B2BsaKELqgT14&#10;x56Zb+b7PF5e7o1mOxlQOVvx8ajkTFrhamXbir9/d/XsgjOMYGvQzsqKHyTyy9XTJ8veL+TEdU7X&#10;MjACsbjofcW7GP2iKFB00gCOnJeWnI0LBiJtQ1vUAXpCN7qYlOV50btQ++CERKTTzeDkR8TwGEDX&#10;NErIjRM3Rto4oAapIRIl7JRHvsrdNo0U8U3ToIxMV5yYxrxSEbK3aS1WS1i0AXynxLEFeEwLDzgZ&#10;UJaK3kNtIAK7CeovKKNEcOiaOBLOFAORrAixGJcPtHnbgZeZC0mN/l50/H+w4vXuOjBVV3wy5cyC&#10;oRv//vHrjw+f7j7f3n37wsbTpFHvcUGha3sdjjv01yER3jfBpD9RYfuKn5Xns3k54+xAszW/mI7J&#10;zhrLfWSCAkh4Qb7J8/lZmeUvThg+YHwpnWHJqDjGAKrt4tpZSxfpwjhLDLtXGAmTEn8lpAa0ZX3F&#10;57MJFRdAg9nQQJBpPJFD2+ZcdFrVV0rrlIGh3a51YDtIw5G/1Cvh/hGWimwAuyEuuwZKnYT6ha1Z&#10;PHhSzdJr4akFI2vOtKTHlaxMPoLSp8gYFNhW/yOaymtLXSTJB5GTtXX1IWufz2kYcp/HwU3T9vs+&#10;Z58e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ssA9cAAAAGAQAADwAAAAAAAAABACAAAAAi&#10;AAAAZHJzL2Rvd25yZXYueG1sUEsBAhQAFAAAAAgAh07iQPh5FVsLAgAA9AMAAA4AAAAAAAAAAQAg&#10;AAAAJgEAAGRycy9lMm9Eb2MueG1sUEsFBgAAAAAGAAYAWQEAAKMFAAAAAA==&#10;">
              <v:path arrowok="t"/>
              <v:fill on="f" focussize="0,0"/>
              <v:stroke color="#000000" joinstyle="round" endarrow="block"/>
              <v:imagedata o:title=""/>
              <o:lock v:ext="edit" aspectratio="f"/>
            </v:shape>
            <v:line id="直线 16" o:spid="_x0000_s4120" o:spt="20" style="position:absolute;left:930275;top:2266950;height:25400;width:6177916;" filled="f" stroked="t" coordsize="21600,21600" o:gfxdata="UEsDBAoAAAAAAIdO4kAAAAAAAAAAAAAAAAAEAAAAZHJzL1BLAwQUAAAACACHTuJAMriO4dUAAAAG&#10;AQAADwAAAGRycy9kb3ducmV2LnhtbE2PzU7DMBCE70h9B2srcalaOwFFJcTpAciNS1sQ1228JBHx&#10;Oo3dH3h6XC7lstJoRjPfFquz7cWRRt851pAsFAji2pmOGw1v22q+BOEDssHeMWn4Jg+rcnJTYG7c&#10;idd03IRGxBL2OWpoQxhyKX3dkkW/cANx9D7daDFEOTbSjHiK5baXqVKZtNhxXGhxoKeW6q/NwWrw&#10;1Tvtq59ZPVMfd42jdP/8+oJa304T9Qgi0Dlcw3DBj+hQRqadO7DxotcQHwl/9+KlWXoPYqche8gS&#10;kGUh/+OXv1BLAwQUAAAACACHTuJA2hgZMfgBAADsAwAADgAAAGRycy9lMm9Eb2MueG1srVNLktMw&#10;EN1TxR1U2hM7gSTEFWcWE4YNBakCDtCRZFtV+pVaiZOzcA1WbDjOXIOWHWaYmU0WeGG31O3X7z21&#10;1jcna9hRRdTe1Xw6KTlTTnipXVvz79/u3rznDBM4CcY7VfOzQn6zef1q3YdKzXznjVSREYjDqg81&#10;71IKVVGg6JQFnPigHCUbHy0kWsa2kBF6QremmJXlouh9lCF6oRBpdzsm+QUxXgPom0YLtfXiYJVL&#10;I2pUBhJJwk4H5JuBbdMokb40DarETM1JaRre1ITifX4XmzVUbYTQaXGhANdQeKbJgnbU9AFqCwnY&#10;IeoXUFaL6NE3aSK8LUYhgyOkYlo+8+ZrB0ENWshqDA+m4/+DFZ+Pu8i0rPlszpkDSyd+/+Pn/a/f&#10;bLrI7vQBKyq6dbt4WWHYxSz11ESbvySCnWq+elvOloRxJqjZYrGaX8xVp8QE5RfT5XJFmEzkivm7&#10;csgXjzghYvqovGU5qLnRLmuHCo6fMFFvKv1bkreNYz11nWfeAmgQGxoACm0gMeja4V/0Rss7bUz+&#10;A2O7vzWRHSEPw/BkhYT7pCw32QJ2Y92QGsekUyA/OMnSOZBLjm4HzxSskpwZRZcpRwQIVQJtrqmk&#10;1sYRg2zyaGuO9l6e6VAOIeq2IyemA8ucoSEY+F4GNk/Zv+sB6fGS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riO4dUAAAAGAQAADwAAAAAAAAABACAAAAAiAAAAZHJzL2Rvd25yZXYueG1sUEsB&#10;AhQAFAAAAAgAh07iQNoYGTH4AQAA7AMAAA4AAAAAAAAAAQAgAAAAJAEAAGRycy9lMm9Eb2MueG1s&#10;UEsFBgAAAAAGAAYAWQEAAI4FAAAAAA==&#10;">
              <v:path arrowok="t"/>
              <v:fill on="f" focussize="0,0"/>
              <v:stroke color="#000000" joinstyle="round"/>
              <v:imagedata o:title=""/>
              <o:lock v:ext="edit" aspectratio="f"/>
            </v:line>
            <v:shape id="自选图形 17" o:spid="_x0000_s4121" o:spt="32" type="#_x0000_t32" style="position:absolute;left:935355;top:226885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BsbGXQCQIAAPMDAAAOAAAAZHJzL2Uyb0RvYy54bWytU81u&#10;EzEQviPxDpbvZJOUpGmUTQ8J5YIgEvQBHK9315L/NONmkxs3xDNw48g70LepBG/RsTc0UITUA3vw&#10;jj0z38z3eby43FvDdgpQe1fy0WDImXLSV9o1Jb/+cPVixhlG4SphvFMlPyjkl8vnzxZdmKuxb72p&#10;FDACcTjvQsnbGMO8KFC2ygoc+KAcOWsPVkTaQlNUIDpCt6YYD4fTovNQBfBSIdLpunfyIyI8BdDX&#10;tZZq7eWNVS72qKCMiEQJWx2QL3O3da1kfFfXqCIzJSemMa9UhOxtWovlQswbEKHV8tiCeEoLjzhZ&#10;oR0VfYBaiyjYDei/oKyW4NHXcSC9LXoiWRFiMRo+0uZ9K4LKXEhqDA+i4/+DlW93G2C6Kvl4ypkT&#10;lm78x6dvPz9+vvtye/f9KxudJ426gHMKXbkNHHcYNpAI72uw6U9U2L7kF2eTs8mEswMBjqezGdlZ&#10;YrWPTJKfdJfJd37xcpjVL04QATC+Vt6yZJQcIwjdtHHlnaN79DDKCovdG4yESYm/ElJ941hH5Sdj&#10;Ki4FzWVN80CmDcQNXZNz0RtdXWljUgZCs10ZYDuRZiN/qVfC/SMsFVkLbPu47OoptUpUr1zF4iGQ&#10;aI4eC08tWFVxZhS9rWRl8lFoc4qMoIVrzD+iqbxx1EVSvNc4WVtfHbL0+ZxmIfd5nNs0bL/vc/bp&#10;rS7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BsbGXQCQIAAPMDAAAOAAAAAAAAAAEAIAAA&#10;ACYBAABkcnMvZTJvRG9jLnhtbFBLBQYAAAAABgAGAFkBAAChBQAAAAA=&#10;">
              <v:path arrowok="t"/>
              <v:fill on="f" focussize="0,0"/>
              <v:stroke color="#000000" joinstyle="round" endarrow="block"/>
              <v:imagedata o:title=""/>
              <o:lock v:ext="edit" aspectratio="f"/>
            </v:shape>
            <v:shape id="自选图形 18" o:spid="_x0000_s4122" o:spt="32" type="#_x0000_t32" style="position:absolute;left:7113905;top:23006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A/K5a3CQIAAPQDAAAOAAAAZHJzL2Uyb0RvYy54bWytU82O&#10;0zAQviPxDpbvNEmXpduq6R5alguClYAHmDpOYsl/8nib9sYN8QzcOPIO8DYrwVswdsoWFiHtgRyc&#10;sWfmm/k+j5eXe6PZTgZUzta8mpScSStco2xX83dvr55ccIYRbAPaWVnzg0R+uXr8aDn4hZy63ulG&#10;BkYgFheDr3kfo18UBYpeGsCJ89KSs3XBQKRt6IomwEDoRhfTsnxWDC40PjghEel0Mzr5ETE8BNC1&#10;rRJy48SNkTaOqEFqiEQJe+WRr3K3bStFfN22KCPTNSemMa9UhOxtWovVEhZdAN8rcWwBHtLCPU4G&#10;lKWid1AbiMBugvoLyigRHLo2ToQzxUgkK0IsqvKeNm968DJzIanR34mO/w9WvNpdB6aamk9nnFkw&#10;dOPfP3z58f7j7advt18/s+oiaTR4XFDo2l6H4w79dUiE920w6U9U2L7ms6o6m5fnnB0I8Yyum+ys&#10;sdxHJiiAhBfJN5s/LbP8xQnDB4wvpDMsGTXHGEB1fVw7a+kiXaiyxLB7iZEwKfFXQmpAWzbUfH4+&#10;peICaDBbGggyjSdyaLuci06r5kppnTIwdNu1DmwHaTjyl3ol3D/CUpENYD/GZddIqZfQPLcNiwdP&#10;qll6LTy1YGTDmZb0uJKVyUdQ+hQZgwLb6X9EU3ltqYsk+ShysrauOWTt8zkNQ+7zOLhp2n7f5+zT&#10;Y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A/K5a3CQIAAPQDAAAOAAAAAAAAAAEAIAAA&#10;ACYBAABkcnMvZTJvRG9jLnhtbFBLBQYAAAAABgAGAFkBAAChBQAAAAA=&#10;">
              <v:path arrowok="t"/>
              <v:fill on="f" focussize="0,0"/>
              <v:stroke color="#000000" joinstyle="round" endarrow="block"/>
              <v:imagedata o:title=""/>
              <o:lock v:ext="edit" aspectratio="f"/>
            </v:shape>
            <v:shape id="文本框 11" o:spid="_x0000_s4123" o:spt="202" type="#_x0000_t202" style="position:absolute;left:5712460;top:146113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BHF1yIGwIAACkEAAAOAAAAZHJzL2Uyb0RvYy54bWytU0uS0zAQ&#10;3VPFHVTaE8dOHBhXnKmCMGwooGrgAIos26rSD7USOxeAG7Biw37OlXPQkjMzMGyywAu7LT297ve6&#10;tb4etSIH4UFaU9N8NqdEGG4babqafvl88+IVJRCYaZiyRtT0KIBeb54/Ww+uEoXtrWqEJ0hioBpc&#10;TfsQXJVlwHuhGcysEwY3W+s1C/jru6zxbEB2rbJiPl9lg/WN85YLAFzdTpv0zOgvIbRtK7nYWr7X&#10;woSJ1QvFAkqCXjqgm1Rt2woePrYtiEBUTVFpSG9MgvEuvrPNmlWdZ66X/FwCu6SEJ5o0kwaTPlBt&#10;WWBk7+U/VFpyb8G2YcatziYhyRFUkc+feHPbMyeSFrQa3IPp8P9o+YfDJ09kU9MC+26Yxo6ffnw/&#10;/bw7/fpG8jwaNDioEHfrEBnG13bEsblfB1yMusfW6/hFRQT3y5d5sVyhyUfELld5vignq8UYCEdA&#10;USxKnAZKOCKWV+UCY0yVPTI5D+GdsJrEoKYeW5kcZof3ECboPSQmNvZGKpXaqQwZanpVFiXSMxzR&#10;FkcDQ+1QJpgu0YBVsolH4mHw3e6N8uTA4pik51zNX7CYb8ugn3Bpa1KlZRA+5e4Fa96ahoSjQycN&#10;3iAai9GioUQJvHAxSsjApLoEiZYog87ELkxuxyiMuxFpYrizzRE7M+AQo7yve+Yx59552fXoW+pU&#10;OowTlAw+T3sc0T//U4rHG77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xtK4/UAAAABgEAAA8A&#10;AAAAAAAAAQAgAAAAIgAAAGRycy9kb3ducmV2LnhtbFBLAQIUABQAAAAIAIdO4kBHF1yIGwIAACkE&#10;AAAOAAAAAAAAAAEAIAAAACMBAABkcnMvZTJvRG9jLnhtbFBLBQYAAAAABgAGAFkBAACwBQAAAAA=&#10;">
              <v:path/>
              <v:fill on="f" focussize="0,0"/>
              <v:stroke color="#000000" joinstyle="miter"/>
              <v:imagedata o:title=""/>
              <o:lock v:ext="edit" aspectratio="f"/>
              <v:textbox>
                <w:txbxContent>
                  <w:p w14:paraId="28D10A5C">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w:t>
                    </w:r>
                  </w:p>
                  <w:p w14:paraId="134D38FA">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eastAsia="zh-CN"/>
                      </w:rPr>
                      <w:t>应急预案</w:t>
                    </w:r>
                  </w:p>
                  <w:p w14:paraId="0D5E8CFD">
                    <w:pPr>
                      <w:ind w:firstLine="120" w:firstLineChars="50"/>
                      <w:jc w:val="center"/>
                      <w:rPr>
                        <w:rFonts w:hint="eastAsia" w:ascii="Times New Roman" w:hAnsi="仿宋" w:eastAsia="仿宋" w:cs="Times New Roman"/>
                        <w:color w:val="auto"/>
                        <w:sz w:val="24"/>
                        <w:lang w:eastAsia="zh-CN"/>
                      </w:rPr>
                    </w:pPr>
                  </w:p>
                </w:txbxContent>
              </v:textbox>
            </v:shape>
            <v:line id="直线 9" o:spid="_x0000_s4124" o:spt="20" style="position:absolute;left:5166995;top:17037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HECdkAAAAGAQAADwAAAAAAAAABACAAAAAiAAAAZHJzL2Rvd25yZXYu&#10;eG1sUEsBAhQAFAAAAAgAh07iQCgW08z6AQAA6wMAAA4AAAAAAAAAAQAgAAAAKAEAAGRycy9lMm9E&#10;b2MueG1sUEsFBgAAAAAGAAYAWQEAAJQFAAAAAA==&#10;">
              <v:path arrowok="t"/>
              <v:fill on="f" focussize="0,0"/>
              <v:stroke color="#000000" joinstyle="round" startarrow="open" endarrow="open"/>
              <v:imagedata o:title=""/>
              <o:lock v:ext="edit" aspectratio="f"/>
            </v:line>
            <v:shape id="自选图形 7" o:spid="_x0000_s4125" o:spt="32" type="#_x0000_t32" style="position:absolute;left:4075430;top:229933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CFYyT9CgIAAPIDAAAOAAAAZHJzL2Uyb0RvYy54bWytU0uO&#10;EzEQ3SNxB8t70p3fhLTSmUXCsEEwEnAAx3Z3W/JPLk862bFDnIEdS+7A3GYkuAVld5jAIKRZkEWn&#10;3FX16r3X5dXlwWiylwGUszUdj0pKpOVOKNvW9P27q2fPKYHIrGDaWVnTowR6uX76ZNX7Sk5c57SQ&#10;gSCIhar3Ne1i9FVRAO+kYTByXlpMNi4YFvEY2kIE1iO60cWkLC+K3gXhg+MSAN9uhyQ9IYbHALqm&#10;UVxuHb8x0sYBNUjNIkqCTnmg68y2aSSPb5oGZCS6pqg05icOwXiXnsV6xao2MN8pfqLAHkPhgSbD&#10;lMWh91BbFhm5CeovKKN4cOCaOOLOFIOQ7AiqGJcPvHnbMS+zFrQa/L3p8P9g+ev9dSBK1PSCEssM&#10;fvDvH7/++PDp7vPt3bcvZJEc6j1UWLix1+F0An8dktxDE0z6RyHkUNNZuZjPpujtsaaTyXI5nc4H&#10;h+UhEo4FmOIpt1jOymx+ccbwAeJL6QxJQU0hBqbaLm6ctfgZXRhng9n+FURkgY2/GhIBbUlf0+V8&#10;MscJDNeywXXA0HiUBrbNveC0EldK69QBod1tdCB7llYj/xJXxP2jLA3ZMuiGupwaJHWSiRdWkHj0&#10;aJrFu0ITBSMFJVri1UoRArIqMqXPlTEoZlv9j2ocry2ySJYPJqdo58Qxe5/f4ypknqe1Tbv2+zl3&#10;n6/q+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wD1wAAAAYBAAAPAAAAAAAAAAEAIAAAACIA&#10;AABkcnMvZG93bnJldi54bWxQSwECFAAUAAAACACHTuJAhWMk/QoCAADyAwAADgAAAAAAAAABACAA&#10;AAAmAQAAZHJzL2Uyb0RvYy54bWxQSwUGAAAAAAYABgBZAQAAogUAAAAA&#10;">
              <v:path arrowok="t"/>
              <v:fill on="f" focussize="0,0"/>
              <v:stroke color="#000000" joinstyle="round" endarrow="block"/>
              <v:imagedata o:title=""/>
              <o:lock v:ext="edit" aspectratio="f"/>
            </v:shape>
            <v:rect id="矩形 1510" o:spid="_x0000_s4126" o:spt="1" style="position:absolute;left:170180;top:2599054;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vxgugRkCAABGBAAADgAAAGRycy9lMm9Eb2MueG1srVPNjtMw&#10;EL4j8Q6W7zRJS5a2aroHSrkgWGnhAVzbSSz5j7HbpE+DxI2H4HEQr7Fjt2x3Fw57IIdkHH/+Zr5v&#10;xqvr0WhykBCUsw2tJiUl0nInlO0a+uXz9tWckhCZFUw7Kxt6lIFer1++WA1+Kaeud1pIIEhiw3Lw&#10;De1j9MuiCLyXhoWJ89LiZuvAsIhL6AoBbEB2o4tpWV4VgwPhwXEZAv7dnDbpmRGeQ+jaVnG5cXxv&#10;pI0nVpCaRZQUeuUDXedq21by+Kltg4xENxSVxvzGJBjv0rtYr9iyA+Z7xc8lsOeU8ESTYcpi0nuq&#10;DYuM7EH9RWUUBxdcGyfcmeIkJDuCKqryiTe3PfMya0Grg783Pfw/Wv7xcANEiYbOFpRYZrDjv7/9&#10;+PXzO6nqKvsz+LBE2K2/AXQrrQKGSezYgklflEFGnKU3ZTVHY48NnV6V8xrjbK8cI+Fpv15Ui9c1&#10;JRwRs+lsXmdAcSHyEOJ76QxJQUMB25ddZYcPISIXQv9AUt7gtBJbpXVeQLd7q4EcGLZ6m5+UHo88&#10;gmlLhoYu6mmqg+H8tjg3GBqPHgTb5XyPToSHxGV+/kWcCtuw0J8KyAwn+UZFCdmIXjLxzgoSjx5t&#10;tni9aCrGSEGJlngbU5SRkSn9HCSq0xZFXrqSojjuRqRJ4c6JIzZ4wAlHeV/3DDDn3oPqejS4ykIS&#10;Dscre3W+Cml+H65zisv1X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jTzJtUAAAAGAQAADwAA&#10;AAAAAAABACAAAAAiAAAAZHJzL2Rvd25yZXYueG1sUEsBAhQAFAAAAAgAh07iQL8YLoEZAgAARgQA&#10;AA4AAAAAAAAAAQAgAAAAJAEAAGRycy9lMm9Eb2MueG1sUEsFBgAAAAAGAAYAWQEAAK8FAAAAAA==&#10;">
              <v:path/>
              <v:fill on="t" color2="#FFFFFF" focussize="0,0"/>
              <v:stroke color="#000000" joinstyle="miter"/>
              <v:imagedata o:title=""/>
              <o:lock v:ext="edit" aspectratio="f"/>
              <v:textbox>
                <w:txbxContent>
                  <w:p w14:paraId="55AF8DCA">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危废专项应急预案</w:t>
                    </w:r>
                  </w:p>
                  <w:p w14:paraId="16C13BDE">
                    <w:pPr>
                      <w:rPr>
                        <w:rFonts w:hint="default"/>
                        <w:lang w:val="en-US" w:eastAsia="zh-CN"/>
                      </w:rPr>
                    </w:pPr>
                  </w:p>
                </w:txbxContent>
              </v:textbox>
            </v:rect>
            <v:rect id="矩形 1510" o:spid="_x0000_s4127" o:spt="1" style="position:absolute;left:3275330;top:2599055;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x4jhCxkCAABHBAAADgAAAGRycy9lMm9Eb2MueG1srVPLrtMw&#10;EN0j8Q+W9zSPEripmt4FpWwQXOnCB7iOk1jyC4/bpF+DxI6P4HMQv8HYKfcFiy7wIhnHk3PmnBmv&#10;ryetyFF4kNY0tFjklAjDbStN39DPn3YvriiBwEzLlDWioScB9Hrz/Nl6dCtR2sGqVniCIAZWo2vo&#10;EIJbZRnwQWgGC+uEwcPOes0Cbn2ftZ6NiK5VVub5q2y0vnXecgGAX7fzIT0j+ksAbddJLraWH7Qw&#10;YUb1QrGAkmCQDugmVdt1goePXQciENVQVBrSE0kw3sdntlmzVe+ZGyQ/l8AuKeGJJs2kQdI7qC0L&#10;jBy8/AtKS+4t2C4suNXZLCQ5giqK/Ik3twNzImlBq8HdmQ7/D5Z/ON54ItuGljUlhmns+K+v33/+&#10;+EaKqkj+jA5WmHbrbjy6FXeAYRQ7dV7HN8ogU0OX5etquURnT4hW1XVeVbO/YgqEY0JR1UX9sqKE&#10;Y8ayXF5ViSC7R3IewjthNYlBQz32L9nKju8hIDum/kmJxGCVbHdSqbTx/f6N8uTIsNe7tCI9/vIo&#10;TRkyNrSuylgHwwHucHAw1A5NANMnvkd/wEPgPK1/AcfCtgyGuYCEMMvXMgifBm0QrH1rWhJODn02&#10;eL9oLEaLlhIl8DrGKGUGJtUlmahOGRR535YYhWk/IUwM97Y9YYdHHHGU9+XAPHIenJf9gAYXSUjM&#10;w/lKXp3vQhzgh/tEcX//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jTzJtUAAAAGAQAADwAA&#10;AAAAAAABACAAAAAiAAAAZHJzL2Rvd25yZXYueG1sUEsBAhQAFAAAAAgAh07iQMeI4QsZAgAARwQA&#10;AA4AAAAAAAAAAQAgAAAAJAEAAGRycy9lMm9Eb2MueG1sUEsFBgAAAAAGAAYAWQEAAK8FAAAAAA==&#10;">
              <v:path/>
              <v:fill on="t" color2="#FFFFFF" focussize="0,0"/>
              <v:stroke color="#000000" joinstyle="miter"/>
              <v:imagedata o:title=""/>
              <o:lock v:ext="edit" aspectratio="f"/>
              <v:textbox>
                <w:txbxContent>
                  <w:p w14:paraId="7B471806">
                    <w:pPr>
                      <w:adjustRightInd w:val="0"/>
                      <w:snapToGrid w:val="0"/>
                      <w:ind w:left="0" w:leftChars="0" w:firstLine="0" w:firstLineChars="0"/>
                      <w:jc w:val="center"/>
                      <w:rPr>
                        <w:rFonts w:hint="default" w:ascii="仿宋" w:hAnsi="仿宋" w:eastAsia="仿宋"/>
                        <w:kern w:val="0"/>
                        <w:sz w:val="24"/>
                        <w:szCs w:val="24"/>
                        <w:lang w:val="en-US" w:eastAsia="zh-CN"/>
                      </w:rPr>
                    </w:pPr>
                    <w:r>
                      <w:rPr>
                        <w:rFonts w:hint="eastAsia" w:ascii="仿宋" w:hAnsi="仿宋" w:eastAsia="仿宋"/>
                        <w:szCs w:val="21"/>
                        <w:lang w:val="en-US" w:eastAsia="zh-CN"/>
                      </w:rPr>
                      <w:t>应急处置卡</w:t>
                    </w:r>
                  </w:p>
                  <w:p w14:paraId="3409D754">
                    <w:pPr>
                      <w:rPr>
                        <w:rFonts w:hint="default"/>
                        <w:lang w:val="en-US" w:eastAsia="zh-CN"/>
                      </w:rPr>
                    </w:pPr>
                  </w:p>
                </w:txbxContent>
              </v:textbox>
            </v:rect>
            <v:rect id="矩形 1510" o:spid="_x0000_s4128" o:spt="1" style="position:absolute;left:6056630;top:2608580;height:323850;width:1877060;"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DEtm9xsCAABHBAAADgAAAGRycy9lMm9Eb2MueG1srVPNjtMw&#10;EL4j8Q6W7zRJq2RL1HQPlHJBsNLCA7iOk1jyHx63SZ8GiRsPweMgXoOxW7a7C4ce8CEZx1++me+b&#10;8ep20oochAdpTUOLWU6JMNy20vQN/fxp+2pJCQRmWqasEQ09CqC365cvVqOrxdwOVrXCEyQxUI+u&#10;oUMIrs4y4IPQDGbWCYOHnfWaBdz6Pms9G5Fdq2ye51U2Wt86b7kAwK+b0yE9M/prCG3XSS42lu+1&#10;MOHE6oViASXBIB3Qdaq26wQPH7sORCCqoag0pCcmwXgXn9l6xereMzdIfi6BXVPCM02aSYNJH6g2&#10;LDCy9/IvKi25t2C7MONWZychyRFUUeTPvLkfmBNJC1oN7sF0+H+0/MPhzhPZNnRRUGKYxo7/+vr9&#10;549vpCiL5M/ooEbYvbvz6FbcAYZR7NR5Hd8og0wNrfKyqhbo7LGh8ypflsuzv2IKhCOgWN7c5BUC&#10;OCIW88WyTIDswuQ8hHfCahKDhnrsX7KVHd5DwOwI/QOJicEq2W6lUmnj+90b5cmBYa+3acX24i9P&#10;YMqQsaGvy3mJdTAc4A4HB0Pt0AQwfcr35A94TJyn9S/iWNiGwXAqIDGcxkvLIKJ1rB4Ea9+aloSj&#10;Q58N3i8ai9GipUQJvI4xSsjApLoGieqUQZGXtsQoTLsJaWK4s+0ROzziiKO8L3vmMefeedkPaHCR&#10;hEQczlfy6nwX4gA/3qcUl/u//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NPMm1QAAAAYBAAAP&#10;AAAAAAAAAAEAIAAAACIAAABkcnMvZG93bnJldi54bWxQSwECFAAUAAAACACHTuJADEtm9xsCAABH&#10;BAAADgAAAAAAAAABACAAAAAkAQAAZHJzL2Uyb0RvYy54bWxQSwUGAAAAAAYABgBZAQAAsQUAAAAA&#10;">
              <v:path/>
              <v:fill on="t" color2="#FFFFFF" focussize="0,0"/>
              <v:stroke color="#000000" joinstyle="miter"/>
              <v:imagedata o:title=""/>
              <o:lock v:ext="edit" aspectratio="f"/>
              <v:textbox>
                <w:txbxContent>
                  <w:p w14:paraId="2AD9C8D7">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突发环境事件现场处置预案</w:t>
                    </w:r>
                  </w:p>
                  <w:p w14:paraId="75016A0A">
                    <w:pPr>
                      <w:rPr>
                        <w:rFonts w:hint="default"/>
                        <w:lang w:val="en-US" w:eastAsia="zh-CN"/>
                      </w:rPr>
                    </w:pPr>
                  </w:p>
                </w:txbxContent>
              </v:textbox>
            </v:rect>
            <w10:wrap type="none"/>
            <w10:anchorlock/>
          </v:group>
        </w:pict>
      </w:r>
    </w:p>
    <w:p w14:paraId="1EC062F2">
      <w:pPr>
        <w:pStyle w:val="41"/>
        <w:ind w:firstLine="120" w:firstLineChars="50"/>
        <w:jc w:val="both"/>
        <w:rPr>
          <w:rFonts w:hint="eastAsia"/>
          <w:b/>
          <w:szCs w:val="24"/>
          <w:lang w:val="en-US" w:eastAsia="zh-CN"/>
        </w:rPr>
      </w:pPr>
    </w:p>
    <w:p w14:paraId="5AAF42E1">
      <w:pPr>
        <w:pStyle w:val="41"/>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图 1.4-1  公司环境应急预案体系图</w:t>
      </w:r>
    </w:p>
    <w:p w14:paraId="58DB1620">
      <w:pPr>
        <w:pStyle w:val="41"/>
        <w:ind w:firstLine="120" w:firstLineChars="50"/>
        <w:jc w:val="both"/>
        <w:rPr>
          <w:rFonts w:hint="eastAsia"/>
          <w:b/>
          <w:szCs w:val="24"/>
          <w:lang w:val="en-US" w:eastAsia="zh-CN"/>
        </w:rPr>
      </w:pPr>
    </w:p>
    <w:p w14:paraId="43961855">
      <w:pPr>
        <w:pStyle w:val="41"/>
        <w:ind w:firstLine="120" w:firstLineChars="50"/>
        <w:jc w:val="both"/>
        <w:rPr>
          <w:rFonts w:hint="eastAsia"/>
          <w:b/>
          <w:szCs w:val="24"/>
          <w:lang w:val="en-US" w:eastAsia="zh-CN"/>
        </w:rPr>
      </w:pPr>
    </w:p>
    <w:p w14:paraId="4B2E63D1">
      <w:pPr>
        <w:pStyle w:val="41"/>
        <w:ind w:firstLine="120" w:firstLineChars="50"/>
        <w:jc w:val="both"/>
        <w:rPr>
          <w:rFonts w:hint="eastAsia"/>
          <w:b/>
          <w:szCs w:val="24"/>
          <w:lang w:val="en-US" w:eastAsia="zh-CN"/>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5A369261">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71" w:name="_Toc54268419"/>
      <w:bookmarkStart w:id="172" w:name="_Toc45390890"/>
      <w:bookmarkStart w:id="173" w:name="_Toc6145"/>
      <w:bookmarkStart w:id="174" w:name="_Toc54267689"/>
      <w:r>
        <w:rPr>
          <w:rFonts w:hint="eastAsia" w:ascii="仿宋" w:hAnsi="仿宋" w:eastAsia="仿宋" w:cs="仿宋"/>
          <w:sz w:val="28"/>
          <w:szCs w:val="28"/>
          <w:lang w:eastAsia="zh-CN"/>
        </w:rPr>
        <w:t>1.5 编制程序</w:t>
      </w:r>
      <w:bookmarkEnd w:id="171"/>
      <w:bookmarkEnd w:id="172"/>
      <w:bookmarkEnd w:id="173"/>
      <w:bookmarkEnd w:id="174"/>
    </w:p>
    <w:p w14:paraId="34551192">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75" w:name="_Toc54267690"/>
      <w:bookmarkStart w:id="176" w:name="_Toc12899"/>
      <w:bookmarkStart w:id="177" w:name="_Toc64468310"/>
      <w:bookmarkStart w:id="178" w:name="_Toc65100947"/>
      <w:bookmarkStart w:id="179" w:name="_Toc45390891"/>
      <w:bookmarkStart w:id="180" w:name="_Toc75109565"/>
      <w:bookmarkStart w:id="181" w:name="_Toc17139"/>
      <w:bookmarkStart w:id="182" w:name="_Toc23331"/>
      <w:bookmarkStart w:id="183" w:name="_Toc54980294"/>
      <w:bookmarkStart w:id="184" w:name="_Toc75641336"/>
      <w:bookmarkStart w:id="185" w:name="_Toc73915843"/>
      <w:bookmarkStart w:id="186" w:name="_Toc54268420"/>
      <w:bookmarkStart w:id="187" w:name="_Toc52140558"/>
      <w:bookmarkStart w:id="188" w:name="_Toc54268557"/>
      <w:bookmarkStart w:id="189" w:name="_Toc25060"/>
      <w:r>
        <w:rPr>
          <w:rFonts w:hint="eastAsia" w:ascii="仿宋" w:hAnsi="仿宋" w:eastAsia="仿宋" w:cs="仿宋"/>
          <w:sz w:val="28"/>
          <w:szCs w:val="28"/>
          <w:lang w:eastAsia="zh-CN"/>
        </w:rPr>
        <w:t>1.5.1 成立环境应急预案编制小组</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3807FD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为顺利完成本预案的编制，公司成立了环境应急</w:t>
      </w:r>
      <w:bookmarkStart w:id="210" w:name="_GoBack"/>
      <w:bookmarkEnd w:id="210"/>
      <w:r>
        <w:rPr>
          <w:rFonts w:hint="eastAsia" w:ascii="仿宋" w:hAnsi="仿宋" w:eastAsia="仿宋" w:cs="仿宋"/>
          <w:sz w:val="28"/>
          <w:szCs w:val="28"/>
          <w:lang w:eastAsia="zh-CN"/>
        </w:rPr>
        <w:t>预案编制小组，由</w:t>
      </w:r>
      <w:r>
        <w:rPr>
          <w:rFonts w:hint="eastAsia" w:ascii="仿宋" w:hAnsi="仿宋" w:eastAsia="仿宋" w:cs="仿宋"/>
          <w:sz w:val="28"/>
          <w:szCs w:val="28"/>
          <w:lang w:val="en-US" w:eastAsia="zh-CN"/>
        </w:rPr>
        <w:t>总经理</w:t>
      </w:r>
      <w:r>
        <w:rPr>
          <w:rFonts w:hint="eastAsia" w:ascii="仿宋" w:hAnsi="仿宋" w:eastAsia="仿宋" w:cs="仿宋"/>
          <w:kern w:val="2"/>
          <w:sz w:val="28"/>
          <w:szCs w:val="28"/>
          <w:lang w:eastAsia="zh-CN" w:bidi="ar-SA"/>
        </w:rPr>
        <w:t>韩琪</w:t>
      </w:r>
      <w:r>
        <w:rPr>
          <w:rFonts w:hint="eastAsia" w:ascii="仿宋" w:hAnsi="仿宋" w:eastAsia="仿宋" w:cs="仿宋"/>
          <w:sz w:val="28"/>
          <w:szCs w:val="28"/>
          <w:lang w:eastAsia="zh-CN"/>
        </w:rPr>
        <w:t>任组长，</w:t>
      </w:r>
      <w:r>
        <w:rPr>
          <w:rFonts w:hint="eastAsia" w:ascii="仿宋" w:hAnsi="仿宋" w:eastAsia="仿宋" w:cs="仿宋"/>
          <w:sz w:val="28"/>
          <w:szCs w:val="28"/>
          <w:lang w:val="en-US" w:eastAsia="zh-CN"/>
        </w:rPr>
        <w:t>副</w:t>
      </w:r>
      <w:r>
        <w:rPr>
          <w:rFonts w:hint="eastAsia" w:ascii="仿宋" w:hAnsi="仿宋" w:eastAsia="仿宋" w:cs="仿宋"/>
          <w:sz w:val="28"/>
          <w:szCs w:val="28"/>
          <w:lang w:eastAsia="zh-CN"/>
        </w:rPr>
        <w:t>总经理董进军任副组长，成员由各车间负责人、技术人员组成。公司环境应急预案编制小组积极组织开展环境突发事件应急预案的编制工作，通过对公司现场勘察及相关资料的收集整理分析，依据《江苏省突发环境事件应急预案编制导则》(DB32/T3795—2020)、《江苏正红彩印有限公司环境风险评估报告》，编制完成了本预案。</w:t>
      </w:r>
    </w:p>
    <w:p w14:paraId="427FE858">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90" w:name="_Toc45390892"/>
      <w:bookmarkStart w:id="191" w:name="_Toc54267691"/>
      <w:bookmarkStart w:id="192" w:name="_Toc64468311"/>
      <w:bookmarkStart w:id="193" w:name="_Toc52140559"/>
      <w:bookmarkStart w:id="194" w:name="_Toc54268421"/>
      <w:bookmarkStart w:id="195" w:name="_Toc16012"/>
      <w:bookmarkStart w:id="196" w:name="_Toc54980295"/>
      <w:bookmarkStart w:id="197" w:name="_Toc73915844"/>
      <w:bookmarkStart w:id="198" w:name="_Toc54268558"/>
      <w:bookmarkStart w:id="199" w:name="_Toc75109566"/>
      <w:bookmarkStart w:id="200" w:name="_Toc75641337"/>
      <w:bookmarkStart w:id="201" w:name="_Toc65100948"/>
      <w:r>
        <w:rPr>
          <w:rFonts w:hint="eastAsia" w:ascii="仿宋" w:hAnsi="仿宋" w:eastAsia="仿宋" w:cs="仿宋"/>
          <w:sz w:val="28"/>
          <w:szCs w:val="28"/>
          <w:lang w:eastAsia="zh-CN"/>
        </w:rPr>
        <w:t>1.5.2 编制工作程序</w:t>
      </w:r>
      <w:bookmarkEnd w:id="190"/>
      <w:bookmarkEnd w:id="191"/>
      <w:bookmarkEnd w:id="192"/>
      <w:bookmarkEnd w:id="193"/>
      <w:bookmarkEnd w:id="194"/>
      <w:bookmarkEnd w:id="195"/>
      <w:bookmarkEnd w:id="196"/>
      <w:bookmarkEnd w:id="197"/>
      <w:bookmarkEnd w:id="198"/>
      <w:bookmarkEnd w:id="199"/>
      <w:bookmarkEnd w:id="200"/>
      <w:bookmarkEnd w:id="201"/>
    </w:p>
    <w:p w14:paraId="335CBDDF">
      <w:pPr>
        <w:autoSpaceDE/>
        <w:autoSpaceDN/>
        <w:spacing w:line="360" w:lineRule="auto"/>
        <w:ind w:firstLine="560" w:firstLineChars="200"/>
        <w:jc w:val="both"/>
        <w:rPr>
          <w:rFonts w:cs="Times New Roman"/>
          <w:color w:val="000000"/>
          <w:kern w:val="2"/>
          <w:sz w:val="24"/>
          <w:szCs w:val="24"/>
          <w:lang w:eastAsia="zh-CN" w:bidi="ar-SA"/>
        </w:rPr>
      </w:pPr>
      <w:r>
        <w:rPr>
          <w:rFonts w:hint="eastAsia" w:ascii="仿宋" w:hAnsi="仿宋" w:eastAsia="仿宋" w:cs="仿宋"/>
          <w:sz w:val="28"/>
          <w:szCs w:val="28"/>
          <w:lang w:eastAsia="zh-CN"/>
        </w:rPr>
        <w:t>预案编制工作程序见图1.5-</w:t>
      </w:r>
      <w:r>
        <w:rPr>
          <w:rFonts w:hint="eastAsia" w:ascii="仿宋" w:hAnsi="仿宋" w:eastAsia="仿宋" w:cs="仿宋"/>
          <w:sz w:val="28"/>
          <w:szCs w:val="28"/>
          <w:lang w:val="en-US" w:eastAsia="zh-CN"/>
        </w:rPr>
        <w:t>1。</w:t>
      </w:r>
    </w:p>
    <w:p w14:paraId="3A8F9F30">
      <w:pPr>
        <w:pageBreakBefore w:val="0"/>
        <w:widowControl w:val="0"/>
        <w:kinsoku/>
        <w:wordWrap/>
        <w:overflowPunct/>
        <w:topLinePunct w:val="0"/>
        <w:autoSpaceDE w:val="0"/>
        <w:autoSpaceDN w:val="0"/>
        <w:bidi w:val="0"/>
        <w:adjustRightInd w:val="0"/>
        <w:snapToGrid w:val="0"/>
        <w:spacing w:before="60" w:beforeLines="25" w:line="240" w:lineRule="auto"/>
        <w:textAlignment w:val="auto"/>
        <w:rPr>
          <w:sz w:val="20"/>
          <w:lang w:eastAsia="zh-CN"/>
        </w:rPr>
      </w:pPr>
      <w:bookmarkStart w:id="202" w:name="_Toc15337"/>
      <w:bookmarkStart w:id="203" w:name="_Toc6546"/>
      <w:bookmarkStart w:id="204" w:name="_Toc7892"/>
      <w:r>
        <w:rPr>
          <w:sz w:val="20"/>
          <w:lang w:eastAsia="zh-CN" w:bidi="ar-SA"/>
        </w:rPr>
        <w:drawing>
          <wp:inline distT="0" distB="0" distL="0" distR="0">
            <wp:extent cx="5353050" cy="4255135"/>
            <wp:effectExtent l="0" t="0" r="0" b="12065"/>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a:picLocks noChangeAspect="1"/>
                    </pic:cNvPicPr>
                  </pic:nvPicPr>
                  <pic:blipFill>
                    <a:blip r:embed="rId11" cstate="print"/>
                    <a:stretch>
                      <a:fillRect/>
                    </a:stretch>
                  </pic:blipFill>
                  <pic:spPr>
                    <a:xfrm>
                      <a:off x="0" y="0"/>
                      <a:ext cx="5353050" cy="4255135"/>
                    </a:xfrm>
                    <a:prstGeom prst="rect">
                      <a:avLst/>
                    </a:prstGeom>
                  </pic:spPr>
                </pic:pic>
              </a:graphicData>
            </a:graphic>
          </wp:inline>
        </w:drawing>
      </w:r>
      <w:bookmarkEnd w:id="202"/>
      <w:bookmarkEnd w:id="203"/>
      <w:bookmarkEnd w:id="204"/>
    </w:p>
    <w:p w14:paraId="1A883C97">
      <w:pPr>
        <w:pStyle w:val="41"/>
        <w:pageBreakBefore w:val="0"/>
        <w:kinsoku/>
        <w:wordWrap/>
        <w:overflowPunct/>
        <w:topLinePunct w:val="0"/>
        <w:bidi w:val="0"/>
        <w:spacing w:before="120" w:beforeLines="50" w:line="240" w:lineRule="auto"/>
        <w:ind w:firstLine="0" w:firstLineChars="0"/>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图 1.5-1 预案编制工作程序图</w:t>
      </w:r>
    </w:p>
    <w:p w14:paraId="6905EB52">
      <w:pPr>
        <w:pStyle w:val="4"/>
        <w:keepNext/>
        <w:keepLines/>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28"/>
          <w:szCs w:val="28"/>
          <w:lang w:eastAsia="zh-CN"/>
        </w:rPr>
      </w:pPr>
      <w:bookmarkStart w:id="205" w:name="_Toc54268422"/>
      <w:bookmarkStart w:id="206" w:name="_Toc7076"/>
      <w:bookmarkStart w:id="207" w:name="_Toc45390893"/>
      <w:bookmarkStart w:id="208" w:name="_Toc54267692"/>
      <w:r>
        <w:rPr>
          <w:rFonts w:hint="eastAsia" w:ascii="仿宋" w:hAnsi="仿宋" w:eastAsia="仿宋" w:cs="仿宋"/>
          <w:sz w:val="28"/>
          <w:szCs w:val="28"/>
          <w:lang w:eastAsia="zh-CN"/>
        </w:rPr>
        <w:t>1.6 工作原则</w:t>
      </w:r>
      <w:bookmarkEnd w:id="205"/>
      <w:bookmarkEnd w:id="206"/>
      <w:bookmarkEnd w:id="207"/>
      <w:bookmarkEnd w:id="208"/>
      <w:bookmarkStart w:id="209" w:name="5.1.1.3__适用范围"/>
      <w:bookmarkEnd w:id="209"/>
    </w:p>
    <w:p w14:paraId="23C74586">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1）坚持以人为本。把保障公众健康和生命安全作为应对突发环境事件的首要任务。凡是可能造成人员伤亡的突发环境事件发生前，要及时采取人员避险措施；突发环境事件发生后，首先开展抢救人员和控制事件扩大的紧急行动；要加强抢险救援人员的自身安全防护，最大程度地避免和减少环境污染和生态破坏突发事件造成的危害，保护人民群众生命财产安全，维护社会稳定。</w:t>
      </w:r>
    </w:p>
    <w:p w14:paraId="5A7083BA">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2）坚持预防为主。加强对突发环境事件的监测、监控并实施监督管理，建立环境污染和生态破坏事故风险防范体系，积极预防、及时控制、消除隐患，提高环境事件防范和处理能力，尽可能地避免或减少突发环境事件的发生，消除或减轻突发环境事件造成的中长期影响。</w:t>
      </w:r>
    </w:p>
    <w:p w14:paraId="4F176C56">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3）坚持平战结合。积极做好应对突发环境事件的思想准备、物资准备、技术准备、工作准备。加强培训演练，充分利用现有专业环境应急救援力量，发挥专家的作用，整合环境监测网络，引导、鼓励实现一专多能，发挥经过专门培训的环境应急救援力量的作用。加强宣传和教育工作，提高公众自我防范、自救互助等能力。有序组织和动员社会力量参与突发环境事件的应急处置工作。</w:t>
      </w:r>
    </w:p>
    <w:p w14:paraId="6F815503">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4）坚持分类管理。针对各类突发环境污染事件的扩散特点及可能影响的范围和程度，实行分类管理、分级响应，充分发挥部门专业优势和职能作用，通过采取相应措施，使突发环境事件造成的危害范围和社会影响减小到最低程度。</w:t>
      </w:r>
    </w:p>
    <w:p w14:paraId="2DC6914A">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r>
        <w:rPr>
          <w:rFonts w:hint="eastAsia" w:ascii="仿宋" w:hAnsi="仿宋" w:eastAsia="仿宋" w:cs="仿宋"/>
          <w:color w:val="000000"/>
          <w:kern w:val="2"/>
          <w:sz w:val="28"/>
          <w:szCs w:val="28"/>
          <w:lang w:eastAsia="zh-CN" w:bidi="ar-SA"/>
        </w:rPr>
        <w:t>（5）提高公众能力。针对各类突发环境污染事件的起因、对策，开展相关讲座，增加公众的环保防护措施及能力，有效减少环境事件对人身的危害。</w:t>
      </w:r>
    </w:p>
    <w:p w14:paraId="28E99621">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0D4DB4BD">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4EAD8598">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204B8807">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01F32175">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both"/>
        <w:textAlignment w:val="auto"/>
        <w:rPr>
          <w:rFonts w:hint="eastAsia" w:ascii="仿宋" w:hAnsi="仿宋" w:eastAsia="仿宋" w:cs="仿宋"/>
          <w:color w:val="000000"/>
          <w:kern w:val="2"/>
          <w:sz w:val="28"/>
          <w:szCs w:val="28"/>
          <w:lang w:eastAsia="zh-CN" w:bidi="ar-SA"/>
        </w:rPr>
      </w:pPr>
    </w:p>
    <w:p w14:paraId="2E4BE607">
      <w:pPr>
        <w:autoSpaceDE/>
        <w:autoSpaceDN/>
        <w:spacing w:line="380" w:lineRule="exact"/>
        <w:jc w:val="both"/>
        <w:rPr>
          <w:rFonts w:cs="Times New Roman"/>
          <w:kern w:val="2"/>
          <w:sz w:val="21"/>
          <w:szCs w:val="21"/>
          <w:lang w:eastAsia="zh-CN" w:bidi="ar-SA"/>
        </w:rPr>
      </w:pPr>
    </w:p>
    <w:sectPr>
      <w:headerReference r:id="rId8" w:type="default"/>
      <w:footerReference r:id="rId9"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9C23">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5265">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12D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3170">
    <w:pPr>
      <w:pStyle w:val="20"/>
    </w:pPr>
    <w:r>
      <w:rPr>
        <w:sz w:val="18"/>
      </w:rPr>
      <w:pict>
        <v:shape id="_x0000_s5126" o:spid="_x0000_s512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8B35ADA">
                <w:pPr>
                  <w:pStyle w:val="20"/>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0C62">
    <w:pPr>
      <w:pStyle w:val="20"/>
    </w:pPr>
    <w:r>
      <w:rPr>
        <w:sz w:val="18"/>
      </w:rPr>
      <w:pict>
        <v:shape id="_x0000_s5122" o:spid="_x0000_s512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8BD30B5">
                <w:pPr>
                  <w:pStyle w:val="20"/>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AC554">
    <w:pPr>
      <w:keepNext w:val="0"/>
      <w:keepLines w:val="0"/>
      <w:pageBreakBefore w:val="0"/>
      <w:widowControl w:val="0"/>
      <w:pBdr>
        <w:bottom w:val="single" w:color="auto" w:sz="4" w:space="0"/>
      </w:pBdr>
      <w:kinsoku/>
      <w:wordWrap/>
      <w:overflowPunct/>
      <w:topLinePunct w:val="0"/>
      <w:autoSpaceDE w:val="0"/>
      <w:autoSpaceDN w:val="0"/>
      <w:bidi w:val="0"/>
      <w:adjustRightInd w:val="0"/>
      <w:snapToGrid w:val="0"/>
      <w:spacing w:before="120" w:beforeLines="50" w:line="300" w:lineRule="auto"/>
      <w:jc w:val="center"/>
      <w:textAlignment w:val="auto"/>
    </w:pPr>
    <w:r>
      <w:rPr>
        <w:rFonts w:hint="eastAsia" w:ascii="仿宋" w:hAnsi="仿宋" w:eastAsia="仿宋" w:cs="仿宋"/>
        <w:b w:val="0"/>
        <w:bCs/>
        <w:color w:val="auto"/>
        <w:sz w:val="21"/>
        <w:szCs w:val="21"/>
        <w:lang w:val="en-US" w:eastAsia="zh-CN"/>
      </w:rPr>
      <w:t>江苏正红彩印有限公司</w:t>
    </w:r>
    <w:r>
      <w:rPr>
        <w:rFonts w:hint="eastAsia" w:ascii="仿宋" w:hAnsi="仿宋" w:eastAsia="仿宋" w:cs="仿宋"/>
        <w:b w:val="0"/>
        <w:bCs/>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4866A">
    <w:pPr>
      <w:keepNext w:val="0"/>
      <w:keepLines w:val="0"/>
      <w:pageBreakBefore w:val="0"/>
      <w:widowControl w:val="0"/>
      <w:pBdr>
        <w:bottom w:val="single" w:color="auto" w:sz="4" w:space="0"/>
      </w:pBdr>
      <w:kinsoku/>
      <w:wordWrap/>
      <w:overflowPunct/>
      <w:topLinePunct w:val="0"/>
      <w:autoSpaceDE w:val="0"/>
      <w:autoSpaceDN w:val="0"/>
      <w:bidi w:val="0"/>
      <w:adjustRightInd w:val="0"/>
      <w:snapToGrid w:val="0"/>
      <w:spacing w:before="120" w:beforeLines="50" w:line="300" w:lineRule="auto"/>
      <w:jc w:val="center"/>
      <w:textAlignment w:val="auto"/>
    </w:pPr>
    <w:r>
      <w:rPr>
        <w:rFonts w:hint="eastAsia" w:ascii="仿宋" w:hAnsi="仿宋" w:eastAsia="仿宋" w:cs="仿宋"/>
        <w:b w:val="0"/>
        <w:bCs/>
        <w:color w:val="auto"/>
        <w:sz w:val="21"/>
        <w:szCs w:val="21"/>
        <w:lang w:val="en-US" w:eastAsia="zh-CN"/>
      </w:rPr>
      <w:t>江苏正红彩印有限公司</w:t>
    </w:r>
    <w:r>
      <w:rPr>
        <w:rFonts w:hint="eastAsia" w:ascii="仿宋" w:hAnsi="仿宋" w:eastAsia="仿宋" w:cs="仿宋"/>
        <w:b w:val="0"/>
        <w:bCs/>
        <w:sz w:val="21"/>
        <w:szCs w:val="21"/>
        <w:lang w:eastAsia="zh-CN"/>
      </w:rPr>
      <w:t>突发环境事件应急预案</w:t>
    </w:r>
  </w:p>
  <w:p w14:paraId="2A9E5DCB">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73927"/>
    <w:multiLevelType w:val="singleLevel"/>
    <w:tmpl w:val="A3773927"/>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2B7E3899"/>
    <w:multiLevelType w:val="multilevel"/>
    <w:tmpl w:val="2B7E3899"/>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55"/>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5A56D25"/>
    <w:multiLevelType w:val="multilevel"/>
    <w:tmpl w:val="55A56D25"/>
    <w:lvl w:ilvl="0" w:tentative="0">
      <w:start w:val="1"/>
      <w:numFmt w:val="decimal"/>
      <w:pStyle w:val="8"/>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86436EA"/>
    <w:multiLevelType w:val="multilevel"/>
    <w:tmpl w:val="586436EA"/>
    <w:lvl w:ilvl="0" w:tentative="0">
      <w:start w:val="1"/>
      <w:numFmt w:val="decimal"/>
      <w:lvlText w:val="%1)"/>
      <w:lvlJc w:val="left"/>
      <w:pPr>
        <w:tabs>
          <w:tab w:val="left" w:pos="704"/>
        </w:tabs>
        <w:ind w:left="704" w:hanging="420"/>
      </w:pPr>
      <w:rPr>
        <w:rFonts w:hint="default" w:ascii="仿宋" w:hAnsi="仿宋" w:eastAsia="仿宋" w:cs="仿宋"/>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hdrShapeDefaults>
    <o:shapelayout v:ext="edit">
      <o:idmap v:ext="edit" data="5"/>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Q2NDA4MTU3MDA0NGU4MzQ2MDlkYmI3MzNjNThjMGUifQ=="/>
  </w:docVars>
  <w:rsids>
    <w:rsidRoot w:val="00793ED1"/>
    <w:rsid w:val="00000217"/>
    <w:rsid w:val="00000AC2"/>
    <w:rsid w:val="00000B7A"/>
    <w:rsid w:val="00000B92"/>
    <w:rsid w:val="00000DA3"/>
    <w:rsid w:val="0000134E"/>
    <w:rsid w:val="000013E5"/>
    <w:rsid w:val="00001556"/>
    <w:rsid w:val="00002981"/>
    <w:rsid w:val="000029A1"/>
    <w:rsid w:val="00002CCB"/>
    <w:rsid w:val="00003098"/>
    <w:rsid w:val="000031AE"/>
    <w:rsid w:val="000034F0"/>
    <w:rsid w:val="00003A2B"/>
    <w:rsid w:val="00003FDE"/>
    <w:rsid w:val="0000429B"/>
    <w:rsid w:val="000042CA"/>
    <w:rsid w:val="000043BA"/>
    <w:rsid w:val="00004DE3"/>
    <w:rsid w:val="00004FB7"/>
    <w:rsid w:val="0000524F"/>
    <w:rsid w:val="000053D2"/>
    <w:rsid w:val="000054E8"/>
    <w:rsid w:val="0000566A"/>
    <w:rsid w:val="0000583B"/>
    <w:rsid w:val="00005CF5"/>
    <w:rsid w:val="0000608C"/>
    <w:rsid w:val="000060FB"/>
    <w:rsid w:val="000062EC"/>
    <w:rsid w:val="0000642C"/>
    <w:rsid w:val="0000649A"/>
    <w:rsid w:val="00006781"/>
    <w:rsid w:val="00007489"/>
    <w:rsid w:val="00007561"/>
    <w:rsid w:val="000075A1"/>
    <w:rsid w:val="0000775A"/>
    <w:rsid w:val="000079D6"/>
    <w:rsid w:val="00007D0F"/>
    <w:rsid w:val="0001043F"/>
    <w:rsid w:val="00010773"/>
    <w:rsid w:val="00010AF2"/>
    <w:rsid w:val="0001120C"/>
    <w:rsid w:val="00013043"/>
    <w:rsid w:val="00013198"/>
    <w:rsid w:val="00013376"/>
    <w:rsid w:val="00013A23"/>
    <w:rsid w:val="00014443"/>
    <w:rsid w:val="0001457E"/>
    <w:rsid w:val="0001474E"/>
    <w:rsid w:val="000152DB"/>
    <w:rsid w:val="000155AB"/>
    <w:rsid w:val="00015CBF"/>
    <w:rsid w:val="00015FB9"/>
    <w:rsid w:val="000160D3"/>
    <w:rsid w:val="00016473"/>
    <w:rsid w:val="00016531"/>
    <w:rsid w:val="00016CAB"/>
    <w:rsid w:val="00017302"/>
    <w:rsid w:val="000177B3"/>
    <w:rsid w:val="00017819"/>
    <w:rsid w:val="00017D25"/>
    <w:rsid w:val="000202A1"/>
    <w:rsid w:val="0002034C"/>
    <w:rsid w:val="0002061F"/>
    <w:rsid w:val="00020AC2"/>
    <w:rsid w:val="00020C6B"/>
    <w:rsid w:val="00020E69"/>
    <w:rsid w:val="0002110A"/>
    <w:rsid w:val="000218FA"/>
    <w:rsid w:val="00021A01"/>
    <w:rsid w:val="00021D03"/>
    <w:rsid w:val="00021EE7"/>
    <w:rsid w:val="00022A4D"/>
    <w:rsid w:val="00022E86"/>
    <w:rsid w:val="00023100"/>
    <w:rsid w:val="00023711"/>
    <w:rsid w:val="000243C6"/>
    <w:rsid w:val="000247A0"/>
    <w:rsid w:val="00024AC6"/>
    <w:rsid w:val="00025564"/>
    <w:rsid w:val="0002609D"/>
    <w:rsid w:val="00026564"/>
    <w:rsid w:val="000265F1"/>
    <w:rsid w:val="000267DF"/>
    <w:rsid w:val="00026D62"/>
    <w:rsid w:val="00027574"/>
    <w:rsid w:val="000276E7"/>
    <w:rsid w:val="000279CA"/>
    <w:rsid w:val="00027FB1"/>
    <w:rsid w:val="00030722"/>
    <w:rsid w:val="0003075C"/>
    <w:rsid w:val="00030F6E"/>
    <w:rsid w:val="00031470"/>
    <w:rsid w:val="00032457"/>
    <w:rsid w:val="0003259F"/>
    <w:rsid w:val="0003262C"/>
    <w:rsid w:val="00032BAD"/>
    <w:rsid w:val="00032DA2"/>
    <w:rsid w:val="0003322B"/>
    <w:rsid w:val="0003390A"/>
    <w:rsid w:val="000344A8"/>
    <w:rsid w:val="000347B7"/>
    <w:rsid w:val="00034CFE"/>
    <w:rsid w:val="00034F19"/>
    <w:rsid w:val="000351F2"/>
    <w:rsid w:val="000355CD"/>
    <w:rsid w:val="00035FD9"/>
    <w:rsid w:val="00036809"/>
    <w:rsid w:val="00036C54"/>
    <w:rsid w:val="00036F1E"/>
    <w:rsid w:val="00037111"/>
    <w:rsid w:val="00037421"/>
    <w:rsid w:val="0003779E"/>
    <w:rsid w:val="0003789B"/>
    <w:rsid w:val="00040D16"/>
    <w:rsid w:val="00040E4C"/>
    <w:rsid w:val="000416A6"/>
    <w:rsid w:val="00041815"/>
    <w:rsid w:val="0004220A"/>
    <w:rsid w:val="00042E84"/>
    <w:rsid w:val="000440E4"/>
    <w:rsid w:val="000445CA"/>
    <w:rsid w:val="00044611"/>
    <w:rsid w:val="000446DF"/>
    <w:rsid w:val="00044AD6"/>
    <w:rsid w:val="00044CEB"/>
    <w:rsid w:val="00044FE2"/>
    <w:rsid w:val="000450B6"/>
    <w:rsid w:val="00045A31"/>
    <w:rsid w:val="00045CF2"/>
    <w:rsid w:val="00046231"/>
    <w:rsid w:val="000465DD"/>
    <w:rsid w:val="00046A9B"/>
    <w:rsid w:val="000470AE"/>
    <w:rsid w:val="00047502"/>
    <w:rsid w:val="00047B12"/>
    <w:rsid w:val="000505E5"/>
    <w:rsid w:val="00050A63"/>
    <w:rsid w:val="00050BF1"/>
    <w:rsid w:val="00050E64"/>
    <w:rsid w:val="00051814"/>
    <w:rsid w:val="00051D6E"/>
    <w:rsid w:val="00051DF8"/>
    <w:rsid w:val="0005246B"/>
    <w:rsid w:val="00052579"/>
    <w:rsid w:val="00052752"/>
    <w:rsid w:val="00052AAA"/>
    <w:rsid w:val="00053032"/>
    <w:rsid w:val="00054699"/>
    <w:rsid w:val="000548FA"/>
    <w:rsid w:val="00054988"/>
    <w:rsid w:val="00054BD3"/>
    <w:rsid w:val="0005529B"/>
    <w:rsid w:val="00055C77"/>
    <w:rsid w:val="00055F37"/>
    <w:rsid w:val="000574D9"/>
    <w:rsid w:val="000576B2"/>
    <w:rsid w:val="00057A76"/>
    <w:rsid w:val="000608F9"/>
    <w:rsid w:val="00060991"/>
    <w:rsid w:val="00060CEE"/>
    <w:rsid w:val="00061E8F"/>
    <w:rsid w:val="00062D30"/>
    <w:rsid w:val="00062F3A"/>
    <w:rsid w:val="00063A0E"/>
    <w:rsid w:val="00063C80"/>
    <w:rsid w:val="00063E8C"/>
    <w:rsid w:val="00063ECC"/>
    <w:rsid w:val="00064815"/>
    <w:rsid w:val="00065450"/>
    <w:rsid w:val="00065EB5"/>
    <w:rsid w:val="000665E0"/>
    <w:rsid w:val="00067001"/>
    <w:rsid w:val="00067871"/>
    <w:rsid w:val="000679D3"/>
    <w:rsid w:val="00067DBC"/>
    <w:rsid w:val="00070A53"/>
    <w:rsid w:val="00070FA1"/>
    <w:rsid w:val="00071353"/>
    <w:rsid w:val="000716E7"/>
    <w:rsid w:val="00071910"/>
    <w:rsid w:val="00071DA5"/>
    <w:rsid w:val="00071F87"/>
    <w:rsid w:val="00072016"/>
    <w:rsid w:val="0007247E"/>
    <w:rsid w:val="00072946"/>
    <w:rsid w:val="00072D0D"/>
    <w:rsid w:val="00072D93"/>
    <w:rsid w:val="000730FA"/>
    <w:rsid w:val="0007394C"/>
    <w:rsid w:val="00073B7A"/>
    <w:rsid w:val="00073BCA"/>
    <w:rsid w:val="0007418E"/>
    <w:rsid w:val="00074904"/>
    <w:rsid w:val="00074ACA"/>
    <w:rsid w:val="00074CF1"/>
    <w:rsid w:val="00075034"/>
    <w:rsid w:val="000758BE"/>
    <w:rsid w:val="00075B17"/>
    <w:rsid w:val="00075B8F"/>
    <w:rsid w:val="00075BF6"/>
    <w:rsid w:val="00076524"/>
    <w:rsid w:val="00076951"/>
    <w:rsid w:val="00077173"/>
    <w:rsid w:val="00077218"/>
    <w:rsid w:val="00077321"/>
    <w:rsid w:val="00077642"/>
    <w:rsid w:val="00080008"/>
    <w:rsid w:val="00080024"/>
    <w:rsid w:val="000801E6"/>
    <w:rsid w:val="000805AA"/>
    <w:rsid w:val="00080918"/>
    <w:rsid w:val="00080924"/>
    <w:rsid w:val="00080AC5"/>
    <w:rsid w:val="0008121A"/>
    <w:rsid w:val="00081520"/>
    <w:rsid w:val="0008185E"/>
    <w:rsid w:val="00081A18"/>
    <w:rsid w:val="000824E6"/>
    <w:rsid w:val="00082789"/>
    <w:rsid w:val="000831E7"/>
    <w:rsid w:val="000837F6"/>
    <w:rsid w:val="000838CD"/>
    <w:rsid w:val="0008397F"/>
    <w:rsid w:val="00083DCC"/>
    <w:rsid w:val="000841E8"/>
    <w:rsid w:val="00084531"/>
    <w:rsid w:val="000846D3"/>
    <w:rsid w:val="000846E3"/>
    <w:rsid w:val="00085235"/>
    <w:rsid w:val="000859C8"/>
    <w:rsid w:val="00086115"/>
    <w:rsid w:val="00086366"/>
    <w:rsid w:val="00086376"/>
    <w:rsid w:val="0008661F"/>
    <w:rsid w:val="000867A3"/>
    <w:rsid w:val="000869B3"/>
    <w:rsid w:val="00086A06"/>
    <w:rsid w:val="00086E89"/>
    <w:rsid w:val="00086EF5"/>
    <w:rsid w:val="00087120"/>
    <w:rsid w:val="0008712C"/>
    <w:rsid w:val="00087927"/>
    <w:rsid w:val="00087B78"/>
    <w:rsid w:val="00087E6A"/>
    <w:rsid w:val="00087FB7"/>
    <w:rsid w:val="0009046F"/>
    <w:rsid w:val="00090B23"/>
    <w:rsid w:val="00090D38"/>
    <w:rsid w:val="00091A72"/>
    <w:rsid w:val="00091F87"/>
    <w:rsid w:val="000921A2"/>
    <w:rsid w:val="000936CE"/>
    <w:rsid w:val="00094FA2"/>
    <w:rsid w:val="00095BE4"/>
    <w:rsid w:val="000960B6"/>
    <w:rsid w:val="00096734"/>
    <w:rsid w:val="00096D01"/>
    <w:rsid w:val="00097E7F"/>
    <w:rsid w:val="000A01B6"/>
    <w:rsid w:val="000A1055"/>
    <w:rsid w:val="000A1375"/>
    <w:rsid w:val="000A17DE"/>
    <w:rsid w:val="000A182B"/>
    <w:rsid w:val="000A190A"/>
    <w:rsid w:val="000A1A0D"/>
    <w:rsid w:val="000A23D3"/>
    <w:rsid w:val="000A2549"/>
    <w:rsid w:val="000A264F"/>
    <w:rsid w:val="000A2972"/>
    <w:rsid w:val="000A330E"/>
    <w:rsid w:val="000A3BA9"/>
    <w:rsid w:val="000A41F0"/>
    <w:rsid w:val="000A4655"/>
    <w:rsid w:val="000A46D3"/>
    <w:rsid w:val="000A47E4"/>
    <w:rsid w:val="000A4ECF"/>
    <w:rsid w:val="000A527C"/>
    <w:rsid w:val="000A547F"/>
    <w:rsid w:val="000A5C4B"/>
    <w:rsid w:val="000A5D66"/>
    <w:rsid w:val="000A6010"/>
    <w:rsid w:val="000A6379"/>
    <w:rsid w:val="000A63C2"/>
    <w:rsid w:val="000A6486"/>
    <w:rsid w:val="000A66D7"/>
    <w:rsid w:val="000A68F0"/>
    <w:rsid w:val="000A6C93"/>
    <w:rsid w:val="000A6DBA"/>
    <w:rsid w:val="000A7011"/>
    <w:rsid w:val="000A7DA5"/>
    <w:rsid w:val="000B0968"/>
    <w:rsid w:val="000B0A46"/>
    <w:rsid w:val="000B105C"/>
    <w:rsid w:val="000B13B3"/>
    <w:rsid w:val="000B16AF"/>
    <w:rsid w:val="000B1B39"/>
    <w:rsid w:val="000B2706"/>
    <w:rsid w:val="000B27B3"/>
    <w:rsid w:val="000B2E06"/>
    <w:rsid w:val="000B3865"/>
    <w:rsid w:val="000B4127"/>
    <w:rsid w:val="000B461B"/>
    <w:rsid w:val="000B479C"/>
    <w:rsid w:val="000B5878"/>
    <w:rsid w:val="000B5C17"/>
    <w:rsid w:val="000B5E35"/>
    <w:rsid w:val="000B6057"/>
    <w:rsid w:val="000B6D6E"/>
    <w:rsid w:val="000B6FCC"/>
    <w:rsid w:val="000B7341"/>
    <w:rsid w:val="000B75A9"/>
    <w:rsid w:val="000B7D30"/>
    <w:rsid w:val="000B7F62"/>
    <w:rsid w:val="000B7FEE"/>
    <w:rsid w:val="000C02EA"/>
    <w:rsid w:val="000C05A5"/>
    <w:rsid w:val="000C06C9"/>
    <w:rsid w:val="000C0E48"/>
    <w:rsid w:val="000C1117"/>
    <w:rsid w:val="000C15F9"/>
    <w:rsid w:val="000C1676"/>
    <w:rsid w:val="000C1880"/>
    <w:rsid w:val="000C2164"/>
    <w:rsid w:val="000C2A62"/>
    <w:rsid w:val="000C2FFC"/>
    <w:rsid w:val="000C32C9"/>
    <w:rsid w:val="000C3DF6"/>
    <w:rsid w:val="000C3EF6"/>
    <w:rsid w:val="000C47C2"/>
    <w:rsid w:val="000C4809"/>
    <w:rsid w:val="000C501E"/>
    <w:rsid w:val="000C50E3"/>
    <w:rsid w:val="000C598C"/>
    <w:rsid w:val="000C6170"/>
    <w:rsid w:val="000C6275"/>
    <w:rsid w:val="000C6B9A"/>
    <w:rsid w:val="000C6F23"/>
    <w:rsid w:val="000C6FF7"/>
    <w:rsid w:val="000C7419"/>
    <w:rsid w:val="000C74FF"/>
    <w:rsid w:val="000C7510"/>
    <w:rsid w:val="000C787A"/>
    <w:rsid w:val="000C790A"/>
    <w:rsid w:val="000C7AE2"/>
    <w:rsid w:val="000C7B22"/>
    <w:rsid w:val="000D01F8"/>
    <w:rsid w:val="000D024B"/>
    <w:rsid w:val="000D026E"/>
    <w:rsid w:val="000D0506"/>
    <w:rsid w:val="000D1541"/>
    <w:rsid w:val="000D1A99"/>
    <w:rsid w:val="000D1AE3"/>
    <w:rsid w:val="000D2430"/>
    <w:rsid w:val="000D25CD"/>
    <w:rsid w:val="000D25E0"/>
    <w:rsid w:val="000D2A2A"/>
    <w:rsid w:val="000D2B4E"/>
    <w:rsid w:val="000D2DBE"/>
    <w:rsid w:val="000D30EE"/>
    <w:rsid w:val="000D3129"/>
    <w:rsid w:val="000D3738"/>
    <w:rsid w:val="000D39D3"/>
    <w:rsid w:val="000D46AF"/>
    <w:rsid w:val="000D49CA"/>
    <w:rsid w:val="000D4EBC"/>
    <w:rsid w:val="000D4ECB"/>
    <w:rsid w:val="000D4F41"/>
    <w:rsid w:val="000D4FC2"/>
    <w:rsid w:val="000D55E6"/>
    <w:rsid w:val="000D5748"/>
    <w:rsid w:val="000D6B32"/>
    <w:rsid w:val="000D6C59"/>
    <w:rsid w:val="000D6C7D"/>
    <w:rsid w:val="000D6D3A"/>
    <w:rsid w:val="000D6DF2"/>
    <w:rsid w:val="000D7558"/>
    <w:rsid w:val="000D76D3"/>
    <w:rsid w:val="000D779D"/>
    <w:rsid w:val="000D7D7A"/>
    <w:rsid w:val="000E0945"/>
    <w:rsid w:val="000E0A73"/>
    <w:rsid w:val="000E0BBA"/>
    <w:rsid w:val="000E0DFE"/>
    <w:rsid w:val="000E17D3"/>
    <w:rsid w:val="000E21B3"/>
    <w:rsid w:val="000E2386"/>
    <w:rsid w:val="000E2849"/>
    <w:rsid w:val="000E2DB3"/>
    <w:rsid w:val="000E3A18"/>
    <w:rsid w:val="000E3BFE"/>
    <w:rsid w:val="000E46E2"/>
    <w:rsid w:val="000E575B"/>
    <w:rsid w:val="000E5AF5"/>
    <w:rsid w:val="000E61F6"/>
    <w:rsid w:val="000E65C2"/>
    <w:rsid w:val="000E6EED"/>
    <w:rsid w:val="000E719A"/>
    <w:rsid w:val="000E71BB"/>
    <w:rsid w:val="000E7555"/>
    <w:rsid w:val="000E76DB"/>
    <w:rsid w:val="000E7D9C"/>
    <w:rsid w:val="000E7F3A"/>
    <w:rsid w:val="000F09D5"/>
    <w:rsid w:val="000F13CE"/>
    <w:rsid w:val="000F1B07"/>
    <w:rsid w:val="000F1B20"/>
    <w:rsid w:val="000F205D"/>
    <w:rsid w:val="000F23F3"/>
    <w:rsid w:val="000F2470"/>
    <w:rsid w:val="000F2504"/>
    <w:rsid w:val="000F2AAC"/>
    <w:rsid w:val="000F33A6"/>
    <w:rsid w:val="000F3CCF"/>
    <w:rsid w:val="000F3D43"/>
    <w:rsid w:val="000F3D6B"/>
    <w:rsid w:val="000F43C6"/>
    <w:rsid w:val="000F45E0"/>
    <w:rsid w:val="000F45E1"/>
    <w:rsid w:val="000F4928"/>
    <w:rsid w:val="000F4A4B"/>
    <w:rsid w:val="000F66B5"/>
    <w:rsid w:val="000F67A8"/>
    <w:rsid w:val="000F6C7B"/>
    <w:rsid w:val="000F6E50"/>
    <w:rsid w:val="000F70F2"/>
    <w:rsid w:val="000F710D"/>
    <w:rsid w:val="000F7E76"/>
    <w:rsid w:val="001001C2"/>
    <w:rsid w:val="00100213"/>
    <w:rsid w:val="00100459"/>
    <w:rsid w:val="00100FBF"/>
    <w:rsid w:val="00101DF3"/>
    <w:rsid w:val="00102B22"/>
    <w:rsid w:val="00102BF3"/>
    <w:rsid w:val="00102D78"/>
    <w:rsid w:val="00102F5C"/>
    <w:rsid w:val="0010374B"/>
    <w:rsid w:val="00103763"/>
    <w:rsid w:val="0010376C"/>
    <w:rsid w:val="00103EC9"/>
    <w:rsid w:val="00104739"/>
    <w:rsid w:val="00104E3A"/>
    <w:rsid w:val="00104E44"/>
    <w:rsid w:val="00105028"/>
    <w:rsid w:val="001054FF"/>
    <w:rsid w:val="001060F4"/>
    <w:rsid w:val="00106EE3"/>
    <w:rsid w:val="00106FB3"/>
    <w:rsid w:val="0010794C"/>
    <w:rsid w:val="00107E3E"/>
    <w:rsid w:val="0011104D"/>
    <w:rsid w:val="0011119F"/>
    <w:rsid w:val="00111449"/>
    <w:rsid w:val="00111DAE"/>
    <w:rsid w:val="00111EAB"/>
    <w:rsid w:val="00111F9B"/>
    <w:rsid w:val="00111FAF"/>
    <w:rsid w:val="001123B7"/>
    <w:rsid w:val="00112A5A"/>
    <w:rsid w:val="00112C36"/>
    <w:rsid w:val="00113108"/>
    <w:rsid w:val="00113224"/>
    <w:rsid w:val="00113618"/>
    <w:rsid w:val="001139F6"/>
    <w:rsid w:val="00113A73"/>
    <w:rsid w:val="0011412F"/>
    <w:rsid w:val="001143F8"/>
    <w:rsid w:val="001151ED"/>
    <w:rsid w:val="00115823"/>
    <w:rsid w:val="001158D4"/>
    <w:rsid w:val="00115B08"/>
    <w:rsid w:val="00115F72"/>
    <w:rsid w:val="0011618D"/>
    <w:rsid w:val="001161DB"/>
    <w:rsid w:val="0011620F"/>
    <w:rsid w:val="001164D1"/>
    <w:rsid w:val="001168AA"/>
    <w:rsid w:val="00116FEB"/>
    <w:rsid w:val="001171FD"/>
    <w:rsid w:val="00117229"/>
    <w:rsid w:val="00117787"/>
    <w:rsid w:val="00117931"/>
    <w:rsid w:val="00117B37"/>
    <w:rsid w:val="00117BE8"/>
    <w:rsid w:val="00117FBD"/>
    <w:rsid w:val="00120135"/>
    <w:rsid w:val="00120417"/>
    <w:rsid w:val="00120588"/>
    <w:rsid w:val="0012071A"/>
    <w:rsid w:val="001209A5"/>
    <w:rsid w:val="00120EF9"/>
    <w:rsid w:val="00121447"/>
    <w:rsid w:val="00121695"/>
    <w:rsid w:val="001216A8"/>
    <w:rsid w:val="00121AE4"/>
    <w:rsid w:val="00121D38"/>
    <w:rsid w:val="00122176"/>
    <w:rsid w:val="00122179"/>
    <w:rsid w:val="00122B1F"/>
    <w:rsid w:val="00122D7D"/>
    <w:rsid w:val="0012350B"/>
    <w:rsid w:val="00123D32"/>
    <w:rsid w:val="00123E21"/>
    <w:rsid w:val="001241EC"/>
    <w:rsid w:val="001249E5"/>
    <w:rsid w:val="00125042"/>
    <w:rsid w:val="00125431"/>
    <w:rsid w:val="0012557B"/>
    <w:rsid w:val="00125A44"/>
    <w:rsid w:val="00125CE7"/>
    <w:rsid w:val="00125D68"/>
    <w:rsid w:val="00125E0A"/>
    <w:rsid w:val="00125E44"/>
    <w:rsid w:val="00126674"/>
    <w:rsid w:val="00126810"/>
    <w:rsid w:val="00126B9A"/>
    <w:rsid w:val="00126DB0"/>
    <w:rsid w:val="00126F5E"/>
    <w:rsid w:val="001304B7"/>
    <w:rsid w:val="00131825"/>
    <w:rsid w:val="00131E1B"/>
    <w:rsid w:val="00132BD3"/>
    <w:rsid w:val="00132DBF"/>
    <w:rsid w:val="001330C9"/>
    <w:rsid w:val="0013363A"/>
    <w:rsid w:val="001339CB"/>
    <w:rsid w:val="00133AEA"/>
    <w:rsid w:val="001340E8"/>
    <w:rsid w:val="00135073"/>
    <w:rsid w:val="00135F93"/>
    <w:rsid w:val="00136880"/>
    <w:rsid w:val="00137001"/>
    <w:rsid w:val="00137241"/>
    <w:rsid w:val="00137610"/>
    <w:rsid w:val="001378BF"/>
    <w:rsid w:val="00137D47"/>
    <w:rsid w:val="00137F72"/>
    <w:rsid w:val="00137FED"/>
    <w:rsid w:val="001402CF"/>
    <w:rsid w:val="00140313"/>
    <w:rsid w:val="001403DC"/>
    <w:rsid w:val="00140906"/>
    <w:rsid w:val="00140A9B"/>
    <w:rsid w:val="00140FA5"/>
    <w:rsid w:val="00141242"/>
    <w:rsid w:val="001419E4"/>
    <w:rsid w:val="00142644"/>
    <w:rsid w:val="00142D27"/>
    <w:rsid w:val="001430DC"/>
    <w:rsid w:val="001435BB"/>
    <w:rsid w:val="001438F1"/>
    <w:rsid w:val="00143BFF"/>
    <w:rsid w:val="00143C76"/>
    <w:rsid w:val="00143FE0"/>
    <w:rsid w:val="0014457E"/>
    <w:rsid w:val="00144F18"/>
    <w:rsid w:val="0014534B"/>
    <w:rsid w:val="00145745"/>
    <w:rsid w:val="001458A0"/>
    <w:rsid w:val="00145CDA"/>
    <w:rsid w:val="00146AA2"/>
    <w:rsid w:val="00146B69"/>
    <w:rsid w:val="00146BF0"/>
    <w:rsid w:val="00146DF2"/>
    <w:rsid w:val="0014747B"/>
    <w:rsid w:val="001475BE"/>
    <w:rsid w:val="001476AA"/>
    <w:rsid w:val="00147755"/>
    <w:rsid w:val="00147914"/>
    <w:rsid w:val="001479C3"/>
    <w:rsid w:val="00147A3C"/>
    <w:rsid w:val="00147C74"/>
    <w:rsid w:val="00147CEE"/>
    <w:rsid w:val="00147DC1"/>
    <w:rsid w:val="00150120"/>
    <w:rsid w:val="0015016D"/>
    <w:rsid w:val="00150671"/>
    <w:rsid w:val="00150A30"/>
    <w:rsid w:val="00151BE0"/>
    <w:rsid w:val="00151DB5"/>
    <w:rsid w:val="00152030"/>
    <w:rsid w:val="001522C8"/>
    <w:rsid w:val="00152A16"/>
    <w:rsid w:val="00152CC2"/>
    <w:rsid w:val="001532A0"/>
    <w:rsid w:val="0015337C"/>
    <w:rsid w:val="001533BF"/>
    <w:rsid w:val="00153981"/>
    <w:rsid w:val="00153E28"/>
    <w:rsid w:val="00153E58"/>
    <w:rsid w:val="001541C3"/>
    <w:rsid w:val="001550C6"/>
    <w:rsid w:val="001554B0"/>
    <w:rsid w:val="001555C6"/>
    <w:rsid w:val="00155649"/>
    <w:rsid w:val="00155F4C"/>
    <w:rsid w:val="001561F9"/>
    <w:rsid w:val="00156232"/>
    <w:rsid w:val="00156B0E"/>
    <w:rsid w:val="00156D0B"/>
    <w:rsid w:val="00156D5A"/>
    <w:rsid w:val="00156E05"/>
    <w:rsid w:val="001570FF"/>
    <w:rsid w:val="0015716E"/>
    <w:rsid w:val="0015753F"/>
    <w:rsid w:val="00157E5B"/>
    <w:rsid w:val="00157EC3"/>
    <w:rsid w:val="001600A4"/>
    <w:rsid w:val="00160937"/>
    <w:rsid w:val="00160A28"/>
    <w:rsid w:val="00160D3F"/>
    <w:rsid w:val="00161943"/>
    <w:rsid w:val="00161F52"/>
    <w:rsid w:val="0016241F"/>
    <w:rsid w:val="001627DF"/>
    <w:rsid w:val="001635BB"/>
    <w:rsid w:val="00163659"/>
    <w:rsid w:val="001636E0"/>
    <w:rsid w:val="00163DA2"/>
    <w:rsid w:val="00163E7B"/>
    <w:rsid w:val="0016494E"/>
    <w:rsid w:val="00164B4E"/>
    <w:rsid w:val="00164F47"/>
    <w:rsid w:val="00165FA6"/>
    <w:rsid w:val="001662F8"/>
    <w:rsid w:val="00166AEF"/>
    <w:rsid w:val="001672D8"/>
    <w:rsid w:val="001674FC"/>
    <w:rsid w:val="00167798"/>
    <w:rsid w:val="001679F8"/>
    <w:rsid w:val="00167B4B"/>
    <w:rsid w:val="00167FD9"/>
    <w:rsid w:val="00170036"/>
    <w:rsid w:val="0017022C"/>
    <w:rsid w:val="001709E8"/>
    <w:rsid w:val="00170A5B"/>
    <w:rsid w:val="00170BE6"/>
    <w:rsid w:val="0017120A"/>
    <w:rsid w:val="001716A0"/>
    <w:rsid w:val="00171738"/>
    <w:rsid w:val="0017206E"/>
    <w:rsid w:val="0017219E"/>
    <w:rsid w:val="0017231D"/>
    <w:rsid w:val="00172BCD"/>
    <w:rsid w:val="00172CB5"/>
    <w:rsid w:val="00172E33"/>
    <w:rsid w:val="001731A9"/>
    <w:rsid w:val="0017358F"/>
    <w:rsid w:val="001738AA"/>
    <w:rsid w:val="001739BC"/>
    <w:rsid w:val="00173D18"/>
    <w:rsid w:val="001744BD"/>
    <w:rsid w:val="001752E7"/>
    <w:rsid w:val="00175933"/>
    <w:rsid w:val="00175A65"/>
    <w:rsid w:val="00175B1A"/>
    <w:rsid w:val="00176145"/>
    <w:rsid w:val="00176146"/>
    <w:rsid w:val="00176172"/>
    <w:rsid w:val="00176460"/>
    <w:rsid w:val="00176795"/>
    <w:rsid w:val="00176910"/>
    <w:rsid w:val="00176B1B"/>
    <w:rsid w:val="00176C9C"/>
    <w:rsid w:val="0017755A"/>
    <w:rsid w:val="0017787B"/>
    <w:rsid w:val="00177B8D"/>
    <w:rsid w:val="00177F7C"/>
    <w:rsid w:val="0018047F"/>
    <w:rsid w:val="0018087E"/>
    <w:rsid w:val="0018097B"/>
    <w:rsid w:val="00180D7E"/>
    <w:rsid w:val="00180E88"/>
    <w:rsid w:val="00180F23"/>
    <w:rsid w:val="0018144B"/>
    <w:rsid w:val="00181C04"/>
    <w:rsid w:val="00181C51"/>
    <w:rsid w:val="00182531"/>
    <w:rsid w:val="0018274C"/>
    <w:rsid w:val="0018297F"/>
    <w:rsid w:val="00182CEB"/>
    <w:rsid w:val="00183E82"/>
    <w:rsid w:val="001844F0"/>
    <w:rsid w:val="00184C3E"/>
    <w:rsid w:val="00184F10"/>
    <w:rsid w:val="00185565"/>
    <w:rsid w:val="00186652"/>
    <w:rsid w:val="00186D06"/>
    <w:rsid w:val="00186DC6"/>
    <w:rsid w:val="001870DE"/>
    <w:rsid w:val="00187475"/>
    <w:rsid w:val="001874B5"/>
    <w:rsid w:val="0018776C"/>
    <w:rsid w:val="00187C1E"/>
    <w:rsid w:val="00187EEE"/>
    <w:rsid w:val="0019004C"/>
    <w:rsid w:val="00190519"/>
    <w:rsid w:val="00190600"/>
    <w:rsid w:val="00190B1C"/>
    <w:rsid w:val="00190BF8"/>
    <w:rsid w:val="00190C2F"/>
    <w:rsid w:val="00190D54"/>
    <w:rsid w:val="001915B0"/>
    <w:rsid w:val="00191895"/>
    <w:rsid w:val="00191EFF"/>
    <w:rsid w:val="00192C9E"/>
    <w:rsid w:val="00192D75"/>
    <w:rsid w:val="00192E9D"/>
    <w:rsid w:val="0019338E"/>
    <w:rsid w:val="001936D3"/>
    <w:rsid w:val="001936F1"/>
    <w:rsid w:val="00193EBB"/>
    <w:rsid w:val="001946BF"/>
    <w:rsid w:val="00194A67"/>
    <w:rsid w:val="00194D2F"/>
    <w:rsid w:val="00194E09"/>
    <w:rsid w:val="001950F4"/>
    <w:rsid w:val="0019594B"/>
    <w:rsid w:val="00195BA8"/>
    <w:rsid w:val="00195BE7"/>
    <w:rsid w:val="00195F3C"/>
    <w:rsid w:val="001960E0"/>
    <w:rsid w:val="001961E0"/>
    <w:rsid w:val="00196752"/>
    <w:rsid w:val="00196861"/>
    <w:rsid w:val="00196B46"/>
    <w:rsid w:val="001973C3"/>
    <w:rsid w:val="00197683"/>
    <w:rsid w:val="001A0336"/>
    <w:rsid w:val="001A0A82"/>
    <w:rsid w:val="001A0BC0"/>
    <w:rsid w:val="001A0EAF"/>
    <w:rsid w:val="001A0FC1"/>
    <w:rsid w:val="001A14AF"/>
    <w:rsid w:val="001A1632"/>
    <w:rsid w:val="001A2114"/>
    <w:rsid w:val="001A231F"/>
    <w:rsid w:val="001A23E0"/>
    <w:rsid w:val="001A249F"/>
    <w:rsid w:val="001A2ECB"/>
    <w:rsid w:val="001A3937"/>
    <w:rsid w:val="001A3A01"/>
    <w:rsid w:val="001A3FF3"/>
    <w:rsid w:val="001A40D8"/>
    <w:rsid w:val="001A450A"/>
    <w:rsid w:val="001A4B1E"/>
    <w:rsid w:val="001A503A"/>
    <w:rsid w:val="001A543C"/>
    <w:rsid w:val="001A584A"/>
    <w:rsid w:val="001A5ABC"/>
    <w:rsid w:val="001A5F52"/>
    <w:rsid w:val="001A5F61"/>
    <w:rsid w:val="001A6557"/>
    <w:rsid w:val="001A6B05"/>
    <w:rsid w:val="001A765D"/>
    <w:rsid w:val="001A765F"/>
    <w:rsid w:val="001A7C6B"/>
    <w:rsid w:val="001B0033"/>
    <w:rsid w:val="001B0396"/>
    <w:rsid w:val="001B0923"/>
    <w:rsid w:val="001B0CE9"/>
    <w:rsid w:val="001B0E39"/>
    <w:rsid w:val="001B1029"/>
    <w:rsid w:val="001B10BD"/>
    <w:rsid w:val="001B1862"/>
    <w:rsid w:val="001B3341"/>
    <w:rsid w:val="001B337B"/>
    <w:rsid w:val="001B3CEA"/>
    <w:rsid w:val="001B3E6E"/>
    <w:rsid w:val="001B487E"/>
    <w:rsid w:val="001B5179"/>
    <w:rsid w:val="001B5295"/>
    <w:rsid w:val="001B575E"/>
    <w:rsid w:val="001B580A"/>
    <w:rsid w:val="001B5829"/>
    <w:rsid w:val="001B59EB"/>
    <w:rsid w:val="001B5BDE"/>
    <w:rsid w:val="001B6F79"/>
    <w:rsid w:val="001B72B0"/>
    <w:rsid w:val="001B7646"/>
    <w:rsid w:val="001B7B3A"/>
    <w:rsid w:val="001B7DDE"/>
    <w:rsid w:val="001C000F"/>
    <w:rsid w:val="001C012C"/>
    <w:rsid w:val="001C0D52"/>
    <w:rsid w:val="001C1279"/>
    <w:rsid w:val="001C15DC"/>
    <w:rsid w:val="001C1734"/>
    <w:rsid w:val="001C2B8A"/>
    <w:rsid w:val="001C2DEE"/>
    <w:rsid w:val="001C2EAE"/>
    <w:rsid w:val="001C3A73"/>
    <w:rsid w:val="001C41D2"/>
    <w:rsid w:val="001C4279"/>
    <w:rsid w:val="001C4EFE"/>
    <w:rsid w:val="001C50EE"/>
    <w:rsid w:val="001C56DE"/>
    <w:rsid w:val="001C5B1C"/>
    <w:rsid w:val="001C6532"/>
    <w:rsid w:val="001C7381"/>
    <w:rsid w:val="001C7577"/>
    <w:rsid w:val="001C7E25"/>
    <w:rsid w:val="001D00A8"/>
    <w:rsid w:val="001D03D6"/>
    <w:rsid w:val="001D06CD"/>
    <w:rsid w:val="001D07AE"/>
    <w:rsid w:val="001D0CDD"/>
    <w:rsid w:val="001D14DB"/>
    <w:rsid w:val="001D1810"/>
    <w:rsid w:val="001D1C18"/>
    <w:rsid w:val="001D1C61"/>
    <w:rsid w:val="001D3000"/>
    <w:rsid w:val="001D3545"/>
    <w:rsid w:val="001D3EB2"/>
    <w:rsid w:val="001D42F3"/>
    <w:rsid w:val="001D49D2"/>
    <w:rsid w:val="001D59BD"/>
    <w:rsid w:val="001D643B"/>
    <w:rsid w:val="001D7002"/>
    <w:rsid w:val="001D71C5"/>
    <w:rsid w:val="001D723C"/>
    <w:rsid w:val="001D78E8"/>
    <w:rsid w:val="001D7F37"/>
    <w:rsid w:val="001E0402"/>
    <w:rsid w:val="001E10AF"/>
    <w:rsid w:val="001E127A"/>
    <w:rsid w:val="001E1721"/>
    <w:rsid w:val="001E176D"/>
    <w:rsid w:val="001E1817"/>
    <w:rsid w:val="001E191E"/>
    <w:rsid w:val="001E1EC7"/>
    <w:rsid w:val="001E2218"/>
    <w:rsid w:val="001E2986"/>
    <w:rsid w:val="001E2FCD"/>
    <w:rsid w:val="001E3752"/>
    <w:rsid w:val="001E3826"/>
    <w:rsid w:val="001E38BE"/>
    <w:rsid w:val="001E41D5"/>
    <w:rsid w:val="001E45C3"/>
    <w:rsid w:val="001E4BDE"/>
    <w:rsid w:val="001E55EB"/>
    <w:rsid w:val="001E5D3D"/>
    <w:rsid w:val="001E6060"/>
    <w:rsid w:val="001E7209"/>
    <w:rsid w:val="001E7315"/>
    <w:rsid w:val="001E7658"/>
    <w:rsid w:val="001E77DD"/>
    <w:rsid w:val="001E7967"/>
    <w:rsid w:val="001E7AF0"/>
    <w:rsid w:val="001E7CB9"/>
    <w:rsid w:val="001F0446"/>
    <w:rsid w:val="001F05D4"/>
    <w:rsid w:val="001F07DF"/>
    <w:rsid w:val="001F0B2C"/>
    <w:rsid w:val="001F0C03"/>
    <w:rsid w:val="001F0ECD"/>
    <w:rsid w:val="001F1910"/>
    <w:rsid w:val="001F1E3D"/>
    <w:rsid w:val="001F1FCB"/>
    <w:rsid w:val="001F2106"/>
    <w:rsid w:val="001F256C"/>
    <w:rsid w:val="001F2599"/>
    <w:rsid w:val="001F3035"/>
    <w:rsid w:val="001F3329"/>
    <w:rsid w:val="001F38B7"/>
    <w:rsid w:val="001F44A2"/>
    <w:rsid w:val="001F521A"/>
    <w:rsid w:val="001F580F"/>
    <w:rsid w:val="001F6492"/>
    <w:rsid w:val="001F6989"/>
    <w:rsid w:val="001F6CDD"/>
    <w:rsid w:val="001F7CB1"/>
    <w:rsid w:val="001F7DCF"/>
    <w:rsid w:val="0020085E"/>
    <w:rsid w:val="00201B6F"/>
    <w:rsid w:val="00201EB5"/>
    <w:rsid w:val="00203447"/>
    <w:rsid w:val="00203E7E"/>
    <w:rsid w:val="00204264"/>
    <w:rsid w:val="002048F9"/>
    <w:rsid w:val="00204A38"/>
    <w:rsid w:val="00205109"/>
    <w:rsid w:val="002053A5"/>
    <w:rsid w:val="00205D83"/>
    <w:rsid w:val="00205D9D"/>
    <w:rsid w:val="00205E5D"/>
    <w:rsid w:val="00205EF5"/>
    <w:rsid w:val="00206259"/>
    <w:rsid w:val="00206406"/>
    <w:rsid w:val="00206733"/>
    <w:rsid w:val="00206C03"/>
    <w:rsid w:val="00206E0D"/>
    <w:rsid w:val="002078E7"/>
    <w:rsid w:val="002102F4"/>
    <w:rsid w:val="002109A3"/>
    <w:rsid w:val="00211D41"/>
    <w:rsid w:val="0021206F"/>
    <w:rsid w:val="0021211F"/>
    <w:rsid w:val="0021233D"/>
    <w:rsid w:val="002132E3"/>
    <w:rsid w:val="0021367A"/>
    <w:rsid w:val="0021385F"/>
    <w:rsid w:val="00213AA9"/>
    <w:rsid w:val="00213D37"/>
    <w:rsid w:val="00213E71"/>
    <w:rsid w:val="00214006"/>
    <w:rsid w:val="00214056"/>
    <w:rsid w:val="00214362"/>
    <w:rsid w:val="00214998"/>
    <w:rsid w:val="002149BC"/>
    <w:rsid w:val="00214D5D"/>
    <w:rsid w:val="00214EAA"/>
    <w:rsid w:val="00215A32"/>
    <w:rsid w:val="00215C3D"/>
    <w:rsid w:val="00215CED"/>
    <w:rsid w:val="0021606F"/>
    <w:rsid w:val="00216484"/>
    <w:rsid w:val="0021697F"/>
    <w:rsid w:val="00216F7B"/>
    <w:rsid w:val="002170FD"/>
    <w:rsid w:val="0021724E"/>
    <w:rsid w:val="00217FD4"/>
    <w:rsid w:val="002201E2"/>
    <w:rsid w:val="00220456"/>
    <w:rsid w:val="00220852"/>
    <w:rsid w:val="00220EA4"/>
    <w:rsid w:val="00221128"/>
    <w:rsid w:val="00221152"/>
    <w:rsid w:val="002216B0"/>
    <w:rsid w:val="00221790"/>
    <w:rsid w:val="002220E3"/>
    <w:rsid w:val="0022229F"/>
    <w:rsid w:val="002224D1"/>
    <w:rsid w:val="00222A76"/>
    <w:rsid w:val="00222F27"/>
    <w:rsid w:val="00223964"/>
    <w:rsid w:val="00223DAB"/>
    <w:rsid w:val="00223EA0"/>
    <w:rsid w:val="0022417B"/>
    <w:rsid w:val="002249D5"/>
    <w:rsid w:val="00224E0E"/>
    <w:rsid w:val="002259D9"/>
    <w:rsid w:val="00226623"/>
    <w:rsid w:val="00226862"/>
    <w:rsid w:val="00227044"/>
    <w:rsid w:val="002272EB"/>
    <w:rsid w:val="00227397"/>
    <w:rsid w:val="002273C6"/>
    <w:rsid w:val="002278AB"/>
    <w:rsid w:val="00227DAA"/>
    <w:rsid w:val="00230456"/>
    <w:rsid w:val="00230EE5"/>
    <w:rsid w:val="00231110"/>
    <w:rsid w:val="00231153"/>
    <w:rsid w:val="002312B7"/>
    <w:rsid w:val="002312DC"/>
    <w:rsid w:val="00231950"/>
    <w:rsid w:val="00231D26"/>
    <w:rsid w:val="00231D2E"/>
    <w:rsid w:val="00231F5E"/>
    <w:rsid w:val="002324EF"/>
    <w:rsid w:val="002327F0"/>
    <w:rsid w:val="002329A8"/>
    <w:rsid w:val="00232D04"/>
    <w:rsid w:val="00232D4A"/>
    <w:rsid w:val="00232F9E"/>
    <w:rsid w:val="00233E1A"/>
    <w:rsid w:val="00233EDC"/>
    <w:rsid w:val="00234CE6"/>
    <w:rsid w:val="00234DB8"/>
    <w:rsid w:val="0023500C"/>
    <w:rsid w:val="002351B5"/>
    <w:rsid w:val="00236456"/>
    <w:rsid w:val="00236A4E"/>
    <w:rsid w:val="00237254"/>
    <w:rsid w:val="00237469"/>
    <w:rsid w:val="00237955"/>
    <w:rsid w:val="00237F83"/>
    <w:rsid w:val="0024014F"/>
    <w:rsid w:val="00240186"/>
    <w:rsid w:val="00240B96"/>
    <w:rsid w:val="00241128"/>
    <w:rsid w:val="0024118D"/>
    <w:rsid w:val="0024123B"/>
    <w:rsid w:val="002416D2"/>
    <w:rsid w:val="00241A1B"/>
    <w:rsid w:val="00241C44"/>
    <w:rsid w:val="002427B1"/>
    <w:rsid w:val="00242830"/>
    <w:rsid w:val="002433EA"/>
    <w:rsid w:val="00243C51"/>
    <w:rsid w:val="00243D1D"/>
    <w:rsid w:val="00243E3C"/>
    <w:rsid w:val="00243F86"/>
    <w:rsid w:val="00243F8B"/>
    <w:rsid w:val="0024473C"/>
    <w:rsid w:val="00245422"/>
    <w:rsid w:val="0024556D"/>
    <w:rsid w:val="002456F7"/>
    <w:rsid w:val="002459F3"/>
    <w:rsid w:val="00245A19"/>
    <w:rsid w:val="00245A80"/>
    <w:rsid w:val="00245BCF"/>
    <w:rsid w:val="00246404"/>
    <w:rsid w:val="00246C26"/>
    <w:rsid w:val="002475CA"/>
    <w:rsid w:val="00247632"/>
    <w:rsid w:val="00247B7C"/>
    <w:rsid w:val="00247C5D"/>
    <w:rsid w:val="002504D0"/>
    <w:rsid w:val="00250533"/>
    <w:rsid w:val="00250B17"/>
    <w:rsid w:val="00250C60"/>
    <w:rsid w:val="00251BD9"/>
    <w:rsid w:val="00251C4D"/>
    <w:rsid w:val="00251DC0"/>
    <w:rsid w:val="00252130"/>
    <w:rsid w:val="00253137"/>
    <w:rsid w:val="00253461"/>
    <w:rsid w:val="00253635"/>
    <w:rsid w:val="00253DF4"/>
    <w:rsid w:val="002541C8"/>
    <w:rsid w:val="00254358"/>
    <w:rsid w:val="002546DB"/>
    <w:rsid w:val="002548A1"/>
    <w:rsid w:val="00254DCD"/>
    <w:rsid w:val="00255175"/>
    <w:rsid w:val="00255302"/>
    <w:rsid w:val="00255334"/>
    <w:rsid w:val="002553CB"/>
    <w:rsid w:val="0025575F"/>
    <w:rsid w:val="00255836"/>
    <w:rsid w:val="002559F9"/>
    <w:rsid w:val="002562C2"/>
    <w:rsid w:val="002562EC"/>
    <w:rsid w:val="0025692F"/>
    <w:rsid w:val="0025698F"/>
    <w:rsid w:val="00256B8D"/>
    <w:rsid w:val="00256EAF"/>
    <w:rsid w:val="002570AF"/>
    <w:rsid w:val="00257CDC"/>
    <w:rsid w:val="002601DF"/>
    <w:rsid w:val="002616CE"/>
    <w:rsid w:val="002617EF"/>
    <w:rsid w:val="00261B8B"/>
    <w:rsid w:val="00262403"/>
    <w:rsid w:val="0026246B"/>
    <w:rsid w:val="002626B5"/>
    <w:rsid w:val="00262BED"/>
    <w:rsid w:val="0026336A"/>
    <w:rsid w:val="00263B4E"/>
    <w:rsid w:val="00263EB6"/>
    <w:rsid w:val="00264B41"/>
    <w:rsid w:val="00264BCD"/>
    <w:rsid w:val="00264ED6"/>
    <w:rsid w:val="00264FD7"/>
    <w:rsid w:val="0026542C"/>
    <w:rsid w:val="0026588F"/>
    <w:rsid w:val="002658A9"/>
    <w:rsid w:val="00265982"/>
    <w:rsid w:val="00266E41"/>
    <w:rsid w:val="00267070"/>
    <w:rsid w:val="002671A6"/>
    <w:rsid w:val="00270002"/>
    <w:rsid w:val="002701B4"/>
    <w:rsid w:val="0027050A"/>
    <w:rsid w:val="00270B90"/>
    <w:rsid w:val="00270F3A"/>
    <w:rsid w:val="002713AE"/>
    <w:rsid w:val="00271493"/>
    <w:rsid w:val="002716DE"/>
    <w:rsid w:val="00271EFE"/>
    <w:rsid w:val="00272287"/>
    <w:rsid w:val="00272712"/>
    <w:rsid w:val="002729D1"/>
    <w:rsid w:val="00272D86"/>
    <w:rsid w:val="00272EEE"/>
    <w:rsid w:val="002731B4"/>
    <w:rsid w:val="002731C7"/>
    <w:rsid w:val="00273614"/>
    <w:rsid w:val="00273627"/>
    <w:rsid w:val="0027391A"/>
    <w:rsid w:val="00273F87"/>
    <w:rsid w:val="00274228"/>
    <w:rsid w:val="0027551F"/>
    <w:rsid w:val="00275C42"/>
    <w:rsid w:val="00275E72"/>
    <w:rsid w:val="002768E6"/>
    <w:rsid w:val="00276A00"/>
    <w:rsid w:val="00277969"/>
    <w:rsid w:val="0027798F"/>
    <w:rsid w:val="00277A75"/>
    <w:rsid w:val="00277BA1"/>
    <w:rsid w:val="00277CA4"/>
    <w:rsid w:val="0028094C"/>
    <w:rsid w:val="00280CB7"/>
    <w:rsid w:val="00280D4C"/>
    <w:rsid w:val="00281132"/>
    <w:rsid w:val="00281746"/>
    <w:rsid w:val="0028295F"/>
    <w:rsid w:val="002829FB"/>
    <w:rsid w:val="00282D01"/>
    <w:rsid w:val="00283373"/>
    <w:rsid w:val="002836C9"/>
    <w:rsid w:val="00283856"/>
    <w:rsid w:val="002848C9"/>
    <w:rsid w:val="00284B87"/>
    <w:rsid w:val="00285236"/>
    <w:rsid w:val="00285FE0"/>
    <w:rsid w:val="0028607C"/>
    <w:rsid w:val="00286165"/>
    <w:rsid w:val="00286E3B"/>
    <w:rsid w:val="002871F7"/>
    <w:rsid w:val="00287436"/>
    <w:rsid w:val="00287893"/>
    <w:rsid w:val="00287A8D"/>
    <w:rsid w:val="00290405"/>
    <w:rsid w:val="002906D5"/>
    <w:rsid w:val="00290FA0"/>
    <w:rsid w:val="002916D2"/>
    <w:rsid w:val="00291C3E"/>
    <w:rsid w:val="00291D04"/>
    <w:rsid w:val="00292AF8"/>
    <w:rsid w:val="00293820"/>
    <w:rsid w:val="002943F5"/>
    <w:rsid w:val="00294568"/>
    <w:rsid w:val="00294655"/>
    <w:rsid w:val="0029513F"/>
    <w:rsid w:val="002957CB"/>
    <w:rsid w:val="002963E9"/>
    <w:rsid w:val="00297595"/>
    <w:rsid w:val="00297BF7"/>
    <w:rsid w:val="00297E40"/>
    <w:rsid w:val="002A003E"/>
    <w:rsid w:val="002A00A9"/>
    <w:rsid w:val="002A0454"/>
    <w:rsid w:val="002A0475"/>
    <w:rsid w:val="002A04A2"/>
    <w:rsid w:val="002A081C"/>
    <w:rsid w:val="002A0865"/>
    <w:rsid w:val="002A0BC7"/>
    <w:rsid w:val="002A0BCB"/>
    <w:rsid w:val="002A17A6"/>
    <w:rsid w:val="002A1829"/>
    <w:rsid w:val="002A1AC0"/>
    <w:rsid w:val="002A1F95"/>
    <w:rsid w:val="002A22D3"/>
    <w:rsid w:val="002A297E"/>
    <w:rsid w:val="002A442A"/>
    <w:rsid w:val="002A475A"/>
    <w:rsid w:val="002A4A07"/>
    <w:rsid w:val="002A4D16"/>
    <w:rsid w:val="002A506E"/>
    <w:rsid w:val="002A52C4"/>
    <w:rsid w:val="002A6575"/>
    <w:rsid w:val="002A6613"/>
    <w:rsid w:val="002A69DF"/>
    <w:rsid w:val="002A7B6A"/>
    <w:rsid w:val="002B047F"/>
    <w:rsid w:val="002B0632"/>
    <w:rsid w:val="002B0720"/>
    <w:rsid w:val="002B0844"/>
    <w:rsid w:val="002B09DA"/>
    <w:rsid w:val="002B10A5"/>
    <w:rsid w:val="002B10BB"/>
    <w:rsid w:val="002B1200"/>
    <w:rsid w:val="002B199D"/>
    <w:rsid w:val="002B1CBB"/>
    <w:rsid w:val="002B235F"/>
    <w:rsid w:val="002B27BC"/>
    <w:rsid w:val="002B3214"/>
    <w:rsid w:val="002B3842"/>
    <w:rsid w:val="002B3B78"/>
    <w:rsid w:val="002B3E19"/>
    <w:rsid w:val="002B3FF3"/>
    <w:rsid w:val="002B479E"/>
    <w:rsid w:val="002B4B6D"/>
    <w:rsid w:val="002B5269"/>
    <w:rsid w:val="002B57BD"/>
    <w:rsid w:val="002B5876"/>
    <w:rsid w:val="002B5A54"/>
    <w:rsid w:val="002B5E3D"/>
    <w:rsid w:val="002B7379"/>
    <w:rsid w:val="002B7C81"/>
    <w:rsid w:val="002C0356"/>
    <w:rsid w:val="002C0D22"/>
    <w:rsid w:val="002C10F2"/>
    <w:rsid w:val="002C1766"/>
    <w:rsid w:val="002C3006"/>
    <w:rsid w:val="002C31FC"/>
    <w:rsid w:val="002C35D2"/>
    <w:rsid w:val="002C35F7"/>
    <w:rsid w:val="002C376D"/>
    <w:rsid w:val="002C395A"/>
    <w:rsid w:val="002C3A84"/>
    <w:rsid w:val="002C3CD7"/>
    <w:rsid w:val="002C3E72"/>
    <w:rsid w:val="002C4146"/>
    <w:rsid w:val="002C481F"/>
    <w:rsid w:val="002C49B5"/>
    <w:rsid w:val="002C51EB"/>
    <w:rsid w:val="002C59DD"/>
    <w:rsid w:val="002C5D9C"/>
    <w:rsid w:val="002C673B"/>
    <w:rsid w:val="002C6880"/>
    <w:rsid w:val="002C68DA"/>
    <w:rsid w:val="002C6A76"/>
    <w:rsid w:val="002C7CE8"/>
    <w:rsid w:val="002D01E6"/>
    <w:rsid w:val="002D0284"/>
    <w:rsid w:val="002D08F6"/>
    <w:rsid w:val="002D14B3"/>
    <w:rsid w:val="002D1AAD"/>
    <w:rsid w:val="002D1AF2"/>
    <w:rsid w:val="002D1E92"/>
    <w:rsid w:val="002D269B"/>
    <w:rsid w:val="002D2A8E"/>
    <w:rsid w:val="002D4DC0"/>
    <w:rsid w:val="002D51A1"/>
    <w:rsid w:val="002D5342"/>
    <w:rsid w:val="002D5AF5"/>
    <w:rsid w:val="002D5B15"/>
    <w:rsid w:val="002D7155"/>
    <w:rsid w:val="002D736F"/>
    <w:rsid w:val="002D7426"/>
    <w:rsid w:val="002D74EB"/>
    <w:rsid w:val="002D778C"/>
    <w:rsid w:val="002D79B0"/>
    <w:rsid w:val="002E0B06"/>
    <w:rsid w:val="002E0C52"/>
    <w:rsid w:val="002E0EF1"/>
    <w:rsid w:val="002E11E0"/>
    <w:rsid w:val="002E1DD9"/>
    <w:rsid w:val="002E21B4"/>
    <w:rsid w:val="002E244D"/>
    <w:rsid w:val="002E25C7"/>
    <w:rsid w:val="002E291C"/>
    <w:rsid w:val="002E2DED"/>
    <w:rsid w:val="002E3305"/>
    <w:rsid w:val="002E37A2"/>
    <w:rsid w:val="002E3FE8"/>
    <w:rsid w:val="002E4347"/>
    <w:rsid w:val="002E4B98"/>
    <w:rsid w:val="002E4D02"/>
    <w:rsid w:val="002E5155"/>
    <w:rsid w:val="002E59D9"/>
    <w:rsid w:val="002E5B21"/>
    <w:rsid w:val="002E5FE1"/>
    <w:rsid w:val="002E68EA"/>
    <w:rsid w:val="002F0551"/>
    <w:rsid w:val="002F0691"/>
    <w:rsid w:val="002F0743"/>
    <w:rsid w:val="002F086B"/>
    <w:rsid w:val="002F0B5C"/>
    <w:rsid w:val="002F0C33"/>
    <w:rsid w:val="002F10FC"/>
    <w:rsid w:val="002F1593"/>
    <w:rsid w:val="002F1FDC"/>
    <w:rsid w:val="002F21C5"/>
    <w:rsid w:val="002F2202"/>
    <w:rsid w:val="002F23A9"/>
    <w:rsid w:val="002F26AE"/>
    <w:rsid w:val="002F2783"/>
    <w:rsid w:val="002F2796"/>
    <w:rsid w:val="002F341D"/>
    <w:rsid w:val="002F35E9"/>
    <w:rsid w:val="002F4689"/>
    <w:rsid w:val="002F47E5"/>
    <w:rsid w:val="002F4EF3"/>
    <w:rsid w:val="002F500B"/>
    <w:rsid w:val="002F5210"/>
    <w:rsid w:val="002F53FC"/>
    <w:rsid w:val="002F54C2"/>
    <w:rsid w:val="002F57FF"/>
    <w:rsid w:val="002F5B79"/>
    <w:rsid w:val="002F5E82"/>
    <w:rsid w:val="002F62C0"/>
    <w:rsid w:val="002F64DC"/>
    <w:rsid w:val="002F654F"/>
    <w:rsid w:val="002F6F2C"/>
    <w:rsid w:val="002F75FF"/>
    <w:rsid w:val="002F7902"/>
    <w:rsid w:val="003001AA"/>
    <w:rsid w:val="0030053B"/>
    <w:rsid w:val="00300671"/>
    <w:rsid w:val="003007CD"/>
    <w:rsid w:val="003009E9"/>
    <w:rsid w:val="00300B29"/>
    <w:rsid w:val="00300BD8"/>
    <w:rsid w:val="00301C5F"/>
    <w:rsid w:val="0030220B"/>
    <w:rsid w:val="003026C4"/>
    <w:rsid w:val="00303249"/>
    <w:rsid w:val="0030334A"/>
    <w:rsid w:val="003037C8"/>
    <w:rsid w:val="00303D71"/>
    <w:rsid w:val="00303D8F"/>
    <w:rsid w:val="00303E7D"/>
    <w:rsid w:val="00303EFD"/>
    <w:rsid w:val="00304EA0"/>
    <w:rsid w:val="0030651A"/>
    <w:rsid w:val="00306958"/>
    <w:rsid w:val="00306C0D"/>
    <w:rsid w:val="0030729F"/>
    <w:rsid w:val="003079A4"/>
    <w:rsid w:val="00307EC4"/>
    <w:rsid w:val="0031042F"/>
    <w:rsid w:val="00310BD3"/>
    <w:rsid w:val="00310CF7"/>
    <w:rsid w:val="0031124F"/>
    <w:rsid w:val="00311B16"/>
    <w:rsid w:val="003121D3"/>
    <w:rsid w:val="0031259F"/>
    <w:rsid w:val="00312C85"/>
    <w:rsid w:val="00313635"/>
    <w:rsid w:val="00313CEB"/>
    <w:rsid w:val="003140F7"/>
    <w:rsid w:val="00314588"/>
    <w:rsid w:val="00314C7E"/>
    <w:rsid w:val="00314E8D"/>
    <w:rsid w:val="0031557F"/>
    <w:rsid w:val="00315FB5"/>
    <w:rsid w:val="003174DC"/>
    <w:rsid w:val="0031767D"/>
    <w:rsid w:val="00317D21"/>
    <w:rsid w:val="00317EA3"/>
    <w:rsid w:val="00317F2A"/>
    <w:rsid w:val="0032024E"/>
    <w:rsid w:val="00320888"/>
    <w:rsid w:val="00320A5F"/>
    <w:rsid w:val="00320F69"/>
    <w:rsid w:val="003216F3"/>
    <w:rsid w:val="00321E2A"/>
    <w:rsid w:val="00321E91"/>
    <w:rsid w:val="003220AF"/>
    <w:rsid w:val="003226D2"/>
    <w:rsid w:val="00322D31"/>
    <w:rsid w:val="00322D32"/>
    <w:rsid w:val="003232DF"/>
    <w:rsid w:val="0032399E"/>
    <w:rsid w:val="00323BDD"/>
    <w:rsid w:val="00323C63"/>
    <w:rsid w:val="00324323"/>
    <w:rsid w:val="00324A82"/>
    <w:rsid w:val="00324D57"/>
    <w:rsid w:val="00325E34"/>
    <w:rsid w:val="00327022"/>
    <w:rsid w:val="00327FBE"/>
    <w:rsid w:val="00330229"/>
    <w:rsid w:val="003307AD"/>
    <w:rsid w:val="0033149C"/>
    <w:rsid w:val="00331571"/>
    <w:rsid w:val="00331676"/>
    <w:rsid w:val="0033217D"/>
    <w:rsid w:val="0033222D"/>
    <w:rsid w:val="00332EE9"/>
    <w:rsid w:val="0033306F"/>
    <w:rsid w:val="00333271"/>
    <w:rsid w:val="003339BF"/>
    <w:rsid w:val="003344C4"/>
    <w:rsid w:val="003347D8"/>
    <w:rsid w:val="00334DD9"/>
    <w:rsid w:val="00334FCE"/>
    <w:rsid w:val="00335165"/>
    <w:rsid w:val="003354B3"/>
    <w:rsid w:val="0033571C"/>
    <w:rsid w:val="00335B54"/>
    <w:rsid w:val="00335E9F"/>
    <w:rsid w:val="003365A3"/>
    <w:rsid w:val="00336A0E"/>
    <w:rsid w:val="00336A73"/>
    <w:rsid w:val="00336BCA"/>
    <w:rsid w:val="00336BCC"/>
    <w:rsid w:val="00336E87"/>
    <w:rsid w:val="0033700A"/>
    <w:rsid w:val="00337452"/>
    <w:rsid w:val="003377E0"/>
    <w:rsid w:val="003378E7"/>
    <w:rsid w:val="00337D47"/>
    <w:rsid w:val="00340CE7"/>
    <w:rsid w:val="00340E0F"/>
    <w:rsid w:val="0034101E"/>
    <w:rsid w:val="00341037"/>
    <w:rsid w:val="00341DF4"/>
    <w:rsid w:val="003430C9"/>
    <w:rsid w:val="00344231"/>
    <w:rsid w:val="003442A9"/>
    <w:rsid w:val="003442EB"/>
    <w:rsid w:val="003445DC"/>
    <w:rsid w:val="00344869"/>
    <w:rsid w:val="00344910"/>
    <w:rsid w:val="003449D9"/>
    <w:rsid w:val="00344B6F"/>
    <w:rsid w:val="00344F4C"/>
    <w:rsid w:val="003462FB"/>
    <w:rsid w:val="00346360"/>
    <w:rsid w:val="003464D0"/>
    <w:rsid w:val="00346C71"/>
    <w:rsid w:val="00346D0E"/>
    <w:rsid w:val="00347CF0"/>
    <w:rsid w:val="00350052"/>
    <w:rsid w:val="003507CF"/>
    <w:rsid w:val="003508A9"/>
    <w:rsid w:val="00350C2A"/>
    <w:rsid w:val="00350F78"/>
    <w:rsid w:val="00351238"/>
    <w:rsid w:val="003515E6"/>
    <w:rsid w:val="00351F42"/>
    <w:rsid w:val="00352CB2"/>
    <w:rsid w:val="00353679"/>
    <w:rsid w:val="003538D1"/>
    <w:rsid w:val="00353A37"/>
    <w:rsid w:val="00354413"/>
    <w:rsid w:val="00354D36"/>
    <w:rsid w:val="00355159"/>
    <w:rsid w:val="003556FC"/>
    <w:rsid w:val="00355789"/>
    <w:rsid w:val="00355F28"/>
    <w:rsid w:val="0035616E"/>
    <w:rsid w:val="00356249"/>
    <w:rsid w:val="00356430"/>
    <w:rsid w:val="003564E0"/>
    <w:rsid w:val="003575E7"/>
    <w:rsid w:val="003579CE"/>
    <w:rsid w:val="00360929"/>
    <w:rsid w:val="003625C6"/>
    <w:rsid w:val="00362744"/>
    <w:rsid w:val="00362B62"/>
    <w:rsid w:val="00362E8A"/>
    <w:rsid w:val="003638BE"/>
    <w:rsid w:val="003638C8"/>
    <w:rsid w:val="00363D2F"/>
    <w:rsid w:val="00363F56"/>
    <w:rsid w:val="00363FE8"/>
    <w:rsid w:val="00364489"/>
    <w:rsid w:val="00364A52"/>
    <w:rsid w:val="00364DC8"/>
    <w:rsid w:val="003655EE"/>
    <w:rsid w:val="00365847"/>
    <w:rsid w:val="00365885"/>
    <w:rsid w:val="003659EE"/>
    <w:rsid w:val="00365A74"/>
    <w:rsid w:val="00365B85"/>
    <w:rsid w:val="00365E83"/>
    <w:rsid w:val="00366300"/>
    <w:rsid w:val="003675AC"/>
    <w:rsid w:val="003676FA"/>
    <w:rsid w:val="003704C4"/>
    <w:rsid w:val="00370779"/>
    <w:rsid w:val="00370E0E"/>
    <w:rsid w:val="003711A4"/>
    <w:rsid w:val="00371B21"/>
    <w:rsid w:val="00371D9A"/>
    <w:rsid w:val="00372062"/>
    <w:rsid w:val="00372110"/>
    <w:rsid w:val="0037220D"/>
    <w:rsid w:val="00372A53"/>
    <w:rsid w:val="00372B87"/>
    <w:rsid w:val="00372F74"/>
    <w:rsid w:val="0037325B"/>
    <w:rsid w:val="00373330"/>
    <w:rsid w:val="00373568"/>
    <w:rsid w:val="00373658"/>
    <w:rsid w:val="003736D6"/>
    <w:rsid w:val="0037396C"/>
    <w:rsid w:val="00373DA5"/>
    <w:rsid w:val="00373F3A"/>
    <w:rsid w:val="0037410F"/>
    <w:rsid w:val="0037428F"/>
    <w:rsid w:val="00374336"/>
    <w:rsid w:val="003745B6"/>
    <w:rsid w:val="00374A47"/>
    <w:rsid w:val="00374C86"/>
    <w:rsid w:val="00374E0D"/>
    <w:rsid w:val="00374F41"/>
    <w:rsid w:val="0037511D"/>
    <w:rsid w:val="0037612E"/>
    <w:rsid w:val="00377A6B"/>
    <w:rsid w:val="00377F6B"/>
    <w:rsid w:val="003804D7"/>
    <w:rsid w:val="003805A1"/>
    <w:rsid w:val="00381314"/>
    <w:rsid w:val="003816E5"/>
    <w:rsid w:val="003829AF"/>
    <w:rsid w:val="003838ED"/>
    <w:rsid w:val="0038406F"/>
    <w:rsid w:val="00384127"/>
    <w:rsid w:val="00384756"/>
    <w:rsid w:val="0038478A"/>
    <w:rsid w:val="00384F69"/>
    <w:rsid w:val="003850ED"/>
    <w:rsid w:val="0038632E"/>
    <w:rsid w:val="0038633B"/>
    <w:rsid w:val="00386A5B"/>
    <w:rsid w:val="00387041"/>
    <w:rsid w:val="0038716A"/>
    <w:rsid w:val="00387333"/>
    <w:rsid w:val="003877C1"/>
    <w:rsid w:val="00387ABB"/>
    <w:rsid w:val="00387BC8"/>
    <w:rsid w:val="00387F03"/>
    <w:rsid w:val="0039003F"/>
    <w:rsid w:val="00391620"/>
    <w:rsid w:val="003919F4"/>
    <w:rsid w:val="00391B4A"/>
    <w:rsid w:val="00391B72"/>
    <w:rsid w:val="00391B95"/>
    <w:rsid w:val="00391EC2"/>
    <w:rsid w:val="0039241D"/>
    <w:rsid w:val="0039257E"/>
    <w:rsid w:val="003926C9"/>
    <w:rsid w:val="00392DD7"/>
    <w:rsid w:val="00392FEC"/>
    <w:rsid w:val="0039303E"/>
    <w:rsid w:val="0039313B"/>
    <w:rsid w:val="003932B8"/>
    <w:rsid w:val="003934C6"/>
    <w:rsid w:val="00393AF9"/>
    <w:rsid w:val="00393C9E"/>
    <w:rsid w:val="00393E6E"/>
    <w:rsid w:val="00393FAF"/>
    <w:rsid w:val="003940D0"/>
    <w:rsid w:val="0039411A"/>
    <w:rsid w:val="00394246"/>
    <w:rsid w:val="00394840"/>
    <w:rsid w:val="00394BF8"/>
    <w:rsid w:val="00394C05"/>
    <w:rsid w:val="00395075"/>
    <w:rsid w:val="003955AF"/>
    <w:rsid w:val="00395DC8"/>
    <w:rsid w:val="00396783"/>
    <w:rsid w:val="00396852"/>
    <w:rsid w:val="00396A00"/>
    <w:rsid w:val="00396C25"/>
    <w:rsid w:val="00397AAB"/>
    <w:rsid w:val="003A029F"/>
    <w:rsid w:val="003A0302"/>
    <w:rsid w:val="003A05BB"/>
    <w:rsid w:val="003A06A0"/>
    <w:rsid w:val="003A1410"/>
    <w:rsid w:val="003A176F"/>
    <w:rsid w:val="003A1ACA"/>
    <w:rsid w:val="003A222B"/>
    <w:rsid w:val="003A22F1"/>
    <w:rsid w:val="003A237C"/>
    <w:rsid w:val="003A24EE"/>
    <w:rsid w:val="003A2719"/>
    <w:rsid w:val="003A2A91"/>
    <w:rsid w:val="003A3519"/>
    <w:rsid w:val="003A3B38"/>
    <w:rsid w:val="003A3E17"/>
    <w:rsid w:val="003A4207"/>
    <w:rsid w:val="003A4862"/>
    <w:rsid w:val="003A4CFD"/>
    <w:rsid w:val="003A5C87"/>
    <w:rsid w:val="003A5E3A"/>
    <w:rsid w:val="003A643D"/>
    <w:rsid w:val="003A660B"/>
    <w:rsid w:val="003A700E"/>
    <w:rsid w:val="003A767C"/>
    <w:rsid w:val="003B0724"/>
    <w:rsid w:val="003B0917"/>
    <w:rsid w:val="003B0B4C"/>
    <w:rsid w:val="003B0BCC"/>
    <w:rsid w:val="003B0C7C"/>
    <w:rsid w:val="003B131E"/>
    <w:rsid w:val="003B13AA"/>
    <w:rsid w:val="003B14A1"/>
    <w:rsid w:val="003B2065"/>
    <w:rsid w:val="003B2389"/>
    <w:rsid w:val="003B23DB"/>
    <w:rsid w:val="003B2710"/>
    <w:rsid w:val="003B2811"/>
    <w:rsid w:val="003B306E"/>
    <w:rsid w:val="003B346C"/>
    <w:rsid w:val="003B3666"/>
    <w:rsid w:val="003B40B3"/>
    <w:rsid w:val="003B4681"/>
    <w:rsid w:val="003B47CB"/>
    <w:rsid w:val="003B4C0A"/>
    <w:rsid w:val="003B4E4D"/>
    <w:rsid w:val="003B5126"/>
    <w:rsid w:val="003B5248"/>
    <w:rsid w:val="003B549C"/>
    <w:rsid w:val="003B5E27"/>
    <w:rsid w:val="003B5FAF"/>
    <w:rsid w:val="003B64F8"/>
    <w:rsid w:val="003B69A0"/>
    <w:rsid w:val="003B6A86"/>
    <w:rsid w:val="003B6BE2"/>
    <w:rsid w:val="003B6C8D"/>
    <w:rsid w:val="003B7111"/>
    <w:rsid w:val="003C031A"/>
    <w:rsid w:val="003C04C5"/>
    <w:rsid w:val="003C05AA"/>
    <w:rsid w:val="003C0EBE"/>
    <w:rsid w:val="003C11A4"/>
    <w:rsid w:val="003C1FD4"/>
    <w:rsid w:val="003C29C0"/>
    <w:rsid w:val="003C2AA4"/>
    <w:rsid w:val="003C2AD6"/>
    <w:rsid w:val="003C35BC"/>
    <w:rsid w:val="003C3AD2"/>
    <w:rsid w:val="003C3B2A"/>
    <w:rsid w:val="003C3C38"/>
    <w:rsid w:val="003C3FA5"/>
    <w:rsid w:val="003C4C60"/>
    <w:rsid w:val="003C509F"/>
    <w:rsid w:val="003C560D"/>
    <w:rsid w:val="003C5A51"/>
    <w:rsid w:val="003C5B27"/>
    <w:rsid w:val="003C5CE9"/>
    <w:rsid w:val="003C60E5"/>
    <w:rsid w:val="003C677D"/>
    <w:rsid w:val="003C6E26"/>
    <w:rsid w:val="003C6EC3"/>
    <w:rsid w:val="003C766E"/>
    <w:rsid w:val="003C769A"/>
    <w:rsid w:val="003C7D1F"/>
    <w:rsid w:val="003C7DD6"/>
    <w:rsid w:val="003D0008"/>
    <w:rsid w:val="003D04BA"/>
    <w:rsid w:val="003D05DC"/>
    <w:rsid w:val="003D0EC9"/>
    <w:rsid w:val="003D1212"/>
    <w:rsid w:val="003D139A"/>
    <w:rsid w:val="003D1B82"/>
    <w:rsid w:val="003D21C7"/>
    <w:rsid w:val="003D2B65"/>
    <w:rsid w:val="003D3207"/>
    <w:rsid w:val="003D346E"/>
    <w:rsid w:val="003D4534"/>
    <w:rsid w:val="003D513B"/>
    <w:rsid w:val="003D5448"/>
    <w:rsid w:val="003D588C"/>
    <w:rsid w:val="003D588D"/>
    <w:rsid w:val="003D5B7D"/>
    <w:rsid w:val="003D5ECA"/>
    <w:rsid w:val="003D66DC"/>
    <w:rsid w:val="003D6C80"/>
    <w:rsid w:val="003D738D"/>
    <w:rsid w:val="003D74C5"/>
    <w:rsid w:val="003D7A51"/>
    <w:rsid w:val="003D7E83"/>
    <w:rsid w:val="003E0BB1"/>
    <w:rsid w:val="003E1028"/>
    <w:rsid w:val="003E1394"/>
    <w:rsid w:val="003E2282"/>
    <w:rsid w:val="003E2D1A"/>
    <w:rsid w:val="003E2F46"/>
    <w:rsid w:val="003E34EB"/>
    <w:rsid w:val="003E3562"/>
    <w:rsid w:val="003E3C55"/>
    <w:rsid w:val="003E4231"/>
    <w:rsid w:val="003E523A"/>
    <w:rsid w:val="003E5528"/>
    <w:rsid w:val="003E5AB8"/>
    <w:rsid w:val="003E6B73"/>
    <w:rsid w:val="003E7EFE"/>
    <w:rsid w:val="003F04AF"/>
    <w:rsid w:val="003F0620"/>
    <w:rsid w:val="003F15B6"/>
    <w:rsid w:val="003F1CA8"/>
    <w:rsid w:val="003F1D57"/>
    <w:rsid w:val="003F1E10"/>
    <w:rsid w:val="003F2338"/>
    <w:rsid w:val="003F2833"/>
    <w:rsid w:val="003F2FD1"/>
    <w:rsid w:val="003F31AC"/>
    <w:rsid w:val="003F3783"/>
    <w:rsid w:val="003F3B10"/>
    <w:rsid w:val="003F3C8A"/>
    <w:rsid w:val="003F459C"/>
    <w:rsid w:val="003F4AF8"/>
    <w:rsid w:val="003F4E50"/>
    <w:rsid w:val="003F4E62"/>
    <w:rsid w:val="003F513D"/>
    <w:rsid w:val="003F5E7A"/>
    <w:rsid w:val="003F5FD6"/>
    <w:rsid w:val="003F64CA"/>
    <w:rsid w:val="003F6BE6"/>
    <w:rsid w:val="003F6D38"/>
    <w:rsid w:val="003F711D"/>
    <w:rsid w:val="003F72B8"/>
    <w:rsid w:val="003F7C67"/>
    <w:rsid w:val="00400301"/>
    <w:rsid w:val="004007D9"/>
    <w:rsid w:val="00400C9E"/>
    <w:rsid w:val="0040258F"/>
    <w:rsid w:val="0040288E"/>
    <w:rsid w:val="00402D58"/>
    <w:rsid w:val="00402DAC"/>
    <w:rsid w:val="00403251"/>
    <w:rsid w:val="00403337"/>
    <w:rsid w:val="004033E6"/>
    <w:rsid w:val="00403453"/>
    <w:rsid w:val="00403E5F"/>
    <w:rsid w:val="004049DC"/>
    <w:rsid w:val="00404F16"/>
    <w:rsid w:val="004052E2"/>
    <w:rsid w:val="0040537B"/>
    <w:rsid w:val="00405596"/>
    <w:rsid w:val="00405710"/>
    <w:rsid w:val="0040642F"/>
    <w:rsid w:val="00406EF6"/>
    <w:rsid w:val="00406FA4"/>
    <w:rsid w:val="004074FD"/>
    <w:rsid w:val="00407764"/>
    <w:rsid w:val="00407DEC"/>
    <w:rsid w:val="004100A1"/>
    <w:rsid w:val="00410320"/>
    <w:rsid w:val="00410344"/>
    <w:rsid w:val="004104E5"/>
    <w:rsid w:val="0041076D"/>
    <w:rsid w:val="004108DD"/>
    <w:rsid w:val="004109EA"/>
    <w:rsid w:val="00410EC8"/>
    <w:rsid w:val="004110C5"/>
    <w:rsid w:val="00411A98"/>
    <w:rsid w:val="00411B49"/>
    <w:rsid w:val="00412400"/>
    <w:rsid w:val="00412504"/>
    <w:rsid w:val="00412E29"/>
    <w:rsid w:val="00413106"/>
    <w:rsid w:val="004133AB"/>
    <w:rsid w:val="004134A6"/>
    <w:rsid w:val="0041355B"/>
    <w:rsid w:val="00413C54"/>
    <w:rsid w:val="0041419F"/>
    <w:rsid w:val="00414215"/>
    <w:rsid w:val="0041470A"/>
    <w:rsid w:val="00414951"/>
    <w:rsid w:val="00414B6D"/>
    <w:rsid w:val="004158B4"/>
    <w:rsid w:val="004175D4"/>
    <w:rsid w:val="0041792F"/>
    <w:rsid w:val="00417DCA"/>
    <w:rsid w:val="00420307"/>
    <w:rsid w:val="00420793"/>
    <w:rsid w:val="00420B8A"/>
    <w:rsid w:val="00421290"/>
    <w:rsid w:val="00421328"/>
    <w:rsid w:val="00422020"/>
    <w:rsid w:val="00422B4F"/>
    <w:rsid w:val="0042380A"/>
    <w:rsid w:val="00424355"/>
    <w:rsid w:val="00424DB6"/>
    <w:rsid w:val="00425260"/>
    <w:rsid w:val="00425264"/>
    <w:rsid w:val="00425E0F"/>
    <w:rsid w:val="00425EB4"/>
    <w:rsid w:val="00425F65"/>
    <w:rsid w:val="004271D7"/>
    <w:rsid w:val="0042775D"/>
    <w:rsid w:val="004278CE"/>
    <w:rsid w:val="00427AF6"/>
    <w:rsid w:val="00427BCE"/>
    <w:rsid w:val="00427C65"/>
    <w:rsid w:val="00427DBD"/>
    <w:rsid w:val="0043004E"/>
    <w:rsid w:val="00430A63"/>
    <w:rsid w:val="00431A20"/>
    <w:rsid w:val="00432C25"/>
    <w:rsid w:val="004333C5"/>
    <w:rsid w:val="00433BA5"/>
    <w:rsid w:val="004342C6"/>
    <w:rsid w:val="0043490F"/>
    <w:rsid w:val="00434CC9"/>
    <w:rsid w:val="00435340"/>
    <w:rsid w:val="00435C91"/>
    <w:rsid w:val="00436817"/>
    <w:rsid w:val="00436DE6"/>
    <w:rsid w:val="004372F1"/>
    <w:rsid w:val="00437A65"/>
    <w:rsid w:val="00440411"/>
    <w:rsid w:val="004409B9"/>
    <w:rsid w:val="004410A8"/>
    <w:rsid w:val="00441A41"/>
    <w:rsid w:val="00441C4A"/>
    <w:rsid w:val="00441E78"/>
    <w:rsid w:val="0044216D"/>
    <w:rsid w:val="00442323"/>
    <w:rsid w:val="004426E9"/>
    <w:rsid w:val="004427B1"/>
    <w:rsid w:val="00443070"/>
    <w:rsid w:val="004442F6"/>
    <w:rsid w:val="004443B2"/>
    <w:rsid w:val="00444505"/>
    <w:rsid w:val="00444F3A"/>
    <w:rsid w:val="00445117"/>
    <w:rsid w:val="004458C5"/>
    <w:rsid w:val="00445AC0"/>
    <w:rsid w:val="00445CA9"/>
    <w:rsid w:val="004461EC"/>
    <w:rsid w:val="004468F0"/>
    <w:rsid w:val="00446C62"/>
    <w:rsid w:val="0044701D"/>
    <w:rsid w:val="00447439"/>
    <w:rsid w:val="00447725"/>
    <w:rsid w:val="00450301"/>
    <w:rsid w:val="004514A2"/>
    <w:rsid w:val="00451BB6"/>
    <w:rsid w:val="00452403"/>
    <w:rsid w:val="0045269E"/>
    <w:rsid w:val="0045383C"/>
    <w:rsid w:val="00453991"/>
    <w:rsid w:val="0045457C"/>
    <w:rsid w:val="004545FB"/>
    <w:rsid w:val="00454854"/>
    <w:rsid w:val="00454C9E"/>
    <w:rsid w:val="004559C5"/>
    <w:rsid w:val="00455E6A"/>
    <w:rsid w:val="004562F3"/>
    <w:rsid w:val="00456BA5"/>
    <w:rsid w:val="00456E79"/>
    <w:rsid w:val="00456EA3"/>
    <w:rsid w:val="004570AE"/>
    <w:rsid w:val="00457104"/>
    <w:rsid w:val="00457374"/>
    <w:rsid w:val="00457C41"/>
    <w:rsid w:val="00460796"/>
    <w:rsid w:val="00460802"/>
    <w:rsid w:val="00460912"/>
    <w:rsid w:val="00460AAA"/>
    <w:rsid w:val="00460BAF"/>
    <w:rsid w:val="00460CE6"/>
    <w:rsid w:val="00460D02"/>
    <w:rsid w:val="00461A6C"/>
    <w:rsid w:val="00461B00"/>
    <w:rsid w:val="00461BF2"/>
    <w:rsid w:val="00461F28"/>
    <w:rsid w:val="004622BE"/>
    <w:rsid w:val="004625EA"/>
    <w:rsid w:val="00462D49"/>
    <w:rsid w:val="00462F9D"/>
    <w:rsid w:val="00462FBA"/>
    <w:rsid w:val="004631C9"/>
    <w:rsid w:val="00463219"/>
    <w:rsid w:val="004635F7"/>
    <w:rsid w:val="00463B69"/>
    <w:rsid w:val="00463E66"/>
    <w:rsid w:val="0046421F"/>
    <w:rsid w:val="00464D37"/>
    <w:rsid w:val="00464FA0"/>
    <w:rsid w:val="0046505C"/>
    <w:rsid w:val="00465849"/>
    <w:rsid w:val="00465E20"/>
    <w:rsid w:val="004664ED"/>
    <w:rsid w:val="00466F65"/>
    <w:rsid w:val="004673AD"/>
    <w:rsid w:val="00467531"/>
    <w:rsid w:val="0047029C"/>
    <w:rsid w:val="0047033E"/>
    <w:rsid w:val="004706D3"/>
    <w:rsid w:val="0047087A"/>
    <w:rsid w:val="0047097E"/>
    <w:rsid w:val="00470A59"/>
    <w:rsid w:val="00470B07"/>
    <w:rsid w:val="00471237"/>
    <w:rsid w:val="00471978"/>
    <w:rsid w:val="00471BD3"/>
    <w:rsid w:val="004742A8"/>
    <w:rsid w:val="00474840"/>
    <w:rsid w:val="004750DB"/>
    <w:rsid w:val="004754D2"/>
    <w:rsid w:val="00475E1F"/>
    <w:rsid w:val="00476662"/>
    <w:rsid w:val="00476992"/>
    <w:rsid w:val="0047736C"/>
    <w:rsid w:val="0047781E"/>
    <w:rsid w:val="004778F2"/>
    <w:rsid w:val="004779D8"/>
    <w:rsid w:val="00480041"/>
    <w:rsid w:val="0048024B"/>
    <w:rsid w:val="004802F4"/>
    <w:rsid w:val="004803A9"/>
    <w:rsid w:val="004803CA"/>
    <w:rsid w:val="00480771"/>
    <w:rsid w:val="0048077F"/>
    <w:rsid w:val="00480CCE"/>
    <w:rsid w:val="0048211D"/>
    <w:rsid w:val="004826BC"/>
    <w:rsid w:val="004834C5"/>
    <w:rsid w:val="00483E86"/>
    <w:rsid w:val="004843B3"/>
    <w:rsid w:val="00484550"/>
    <w:rsid w:val="004848DF"/>
    <w:rsid w:val="00484901"/>
    <w:rsid w:val="004852FC"/>
    <w:rsid w:val="00485622"/>
    <w:rsid w:val="0048620A"/>
    <w:rsid w:val="0048622C"/>
    <w:rsid w:val="00486459"/>
    <w:rsid w:val="00486C50"/>
    <w:rsid w:val="00486D29"/>
    <w:rsid w:val="004872C5"/>
    <w:rsid w:val="004872C6"/>
    <w:rsid w:val="00487744"/>
    <w:rsid w:val="00490056"/>
    <w:rsid w:val="004907F9"/>
    <w:rsid w:val="004908E8"/>
    <w:rsid w:val="00490F65"/>
    <w:rsid w:val="00491099"/>
    <w:rsid w:val="0049114A"/>
    <w:rsid w:val="004911F2"/>
    <w:rsid w:val="0049131F"/>
    <w:rsid w:val="00491C8D"/>
    <w:rsid w:val="00491DE3"/>
    <w:rsid w:val="00491E51"/>
    <w:rsid w:val="00491F62"/>
    <w:rsid w:val="004926AB"/>
    <w:rsid w:val="00492836"/>
    <w:rsid w:val="00492F8E"/>
    <w:rsid w:val="00493211"/>
    <w:rsid w:val="00493385"/>
    <w:rsid w:val="004934B9"/>
    <w:rsid w:val="004935B1"/>
    <w:rsid w:val="004935E9"/>
    <w:rsid w:val="00493C9E"/>
    <w:rsid w:val="004944FC"/>
    <w:rsid w:val="00494A58"/>
    <w:rsid w:val="00494BAE"/>
    <w:rsid w:val="00494E29"/>
    <w:rsid w:val="0049517A"/>
    <w:rsid w:val="004955A2"/>
    <w:rsid w:val="004959D6"/>
    <w:rsid w:val="00496124"/>
    <w:rsid w:val="004969F0"/>
    <w:rsid w:val="00496F61"/>
    <w:rsid w:val="00497158"/>
    <w:rsid w:val="004976AA"/>
    <w:rsid w:val="00497AB9"/>
    <w:rsid w:val="00497C8D"/>
    <w:rsid w:val="004A06FF"/>
    <w:rsid w:val="004A0B24"/>
    <w:rsid w:val="004A1017"/>
    <w:rsid w:val="004A11B8"/>
    <w:rsid w:val="004A12A8"/>
    <w:rsid w:val="004A12C3"/>
    <w:rsid w:val="004A16D3"/>
    <w:rsid w:val="004A223E"/>
    <w:rsid w:val="004A28BD"/>
    <w:rsid w:val="004A2C25"/>
    <w:rsid w:val="004A2D30"/>
    <w:rsid w:val="004A37A6"/>
    <w:rsid w:val="004A3B72"/>
    <w:rsid w:val="004A3CFF"/>
    <w:rsid w:val="004A4703"/>
    <w:rsid w:val="004A4994"/>
    <w:rsid w:val="004A4F96"/>
    <w:rsid w:val="004A5013"/>
    <w:rsid w:val="004A52B6"/>
    <w:rsid w:val="004A6403"/>
    <w:rsid w:val="004A6DA9"/>
    <w:rsid w:val="004A7B22"/>
    <w:rsid w:val="004B0453"/>
    <w:rsid w:val="004B0563"/>
    <w:rsid w:val="004B094A"/>
    <w:rsid w:val="004B12B8"/>
    <w:rsid w:val="004B200C"/>
    <w:rsid w:val="004B2553"/>
    <w:rsid w:val="004B3323"/>
    <w:rsid w:val="004B35B3"/>
    <w:rsid w:val="004B385B"/>
    <w:rsid w:val="004B40EA"/>
    <w:rsid w:val="004B428C"/>
    <w:rsid w:val="004B42C5"/>
    <w:rsid w:val="004B4D29"/>
    <w:rsid w:val="004B4D70"/>
    <w:rsid w:val="004B4DE1"/>
    <w:rsid w:val="004B55A2"/>
    <w:rsid w:val="004B56AF"/>
    <w:rsid w:val="004B5999"/>
    <w:rsid w:val="004B64D9"/>
    <w:rsid w:val="004B6B3B"/>
    <w:rsid w:val="004B71BF"/>
    <w:rsid w:val="004B7209"/>
    <w:rsid w:val="004B7661"/>
    <w:rsid w:val="004C02A7"/>
    <w:rsid w:val="004C1306"/>
    <w:rsid w:val="004C139B"/>
    <w:rsid w:val="004C1731"/>
    <w:rsid w:val="004C18A3"/>
    <w:rsid w:val="004C1F05"/>
    <w:rsid w:val="004C235F"/>
    <w:rsid w:val="004C249F"/>
    <w:rsid w:val="004C291F"/>
    <w:rsid w:val="004C31CF"/>
    <w:rsid w:val="004C38F7"/>
    <w:rsid w:val="004C3E90"/>
    <w:rsid w:val="004C4A65"/>
    <w:rsid w:val="004C4F3C"/>
    <w:rsid w:val="004C4FE1"/>
    <w:rsid w:val="004C5084"/>
    <w:rsid w:val="004C5877"/>
    <w:rsid w:val="004C597A"/>
    <w:rsid w:val="004C5DE6"/>
    <w:rsid w:val="004C5E55"/>
    <w:rsid w:val="004C6591"/>
    <w:rsid w:val="004C67B0"/>
    <w:rsid w:val="004C6BCF"/>
    <w:rsid w:val="004C6CF7"/>
    <w:rsid w:val="004C720B"/>
    <w:rsid w:val="004C7C41"/>
    <w:rsid w:val="004D014C"/>
    <w:rsid w:val="004D0CCA"/>
    <w:rsid w:val="004D0FD5"/>
    <w:rsid w:val="004D12BB"/>
    <w:rsid w:val="004D17CA"/>
    <w:rsid w:val="004D19AF"/>
    <w:rsid w:val="004D2400"/>
    <w:rsid w:val="004D2718"/>
    <w:rsid w:val="004D2DE0"/>
    <w:rsid w:val="004D2E16"/>
    <w:rsid w:val="004D2ECA"/>
    <w:rsid w:val="004D3245"/>
    <w:rsid w:val="004D32EE"/>
    <w:rsid w:val="004D33BB"/>
    <w:rsid w:val="004D34D3"/>
    <w:rsid w:val="004D36FC"/>
    <w:rsid w:val="004D390E"/>
    <w:rsid w:val="004D3A48"/>
    <w:rsid w:val="004D49DC"/>
    <w:rsid w:val="004D4DB7"/>
    <w:rsid w:val="004D4DD5"/>
    <w:rsid w:val="004D5584"/>
    <w:rsid w:val="004D569E"/>
    <w:rsid w:val="004D5FA6"/>
    <w:rsid w:val="004D6BA4"/>
    <w:rsid w:val="004D7080"/>
    <w:rsid w:val="004D76FB"/>
    <w:rsid w:val="004E0065"/>
    <w:rsid w:val="004E0817"/>
    <w:rsid w:val="004E0C95"/>
    <w:rsid w:val="004E1809"/>
    <w:rsid w:val="004E2475"/>
    <w:rsid w:val="004E26A2"/>
    <w:rsid w:val="004E2DAF"/>
    <w:rsid w:val="004E3413"/>
    <w:rsid w:val="004E3820"/>
    <w:rsid w:val="004E391C"/>
    <w:rsid w:val="004E39FB"/>
    <w:rsid w:val="004E43BF"/>
    <w:rsid w:val="004E464C"/>
    <w:rsid w:val="004E4E93"/>
    <w:rsid w:val="004E540F"/>
    <w:rsid w:val="004E5804"/>
    <w:rsid w:val="004E6030"/>
    <w:rsid w:val="004E609D"/>
    <w:rsid w:val="004E6476"/>
    <w:rsid w:val="004E796A"/>
    <w:rsid w:val="004E7ADA"/>
    <w:rsid w:val="004E7BD0"/>
    <w:rsid w:val="004F0258"/>
    <w:rsid w:val="004F039A"/>
    <w:rsid w:val="004F0561"/>
    <w:rsid w:val="004F12A4"/>
    <w:rsid w:val="004F153F"/>
    <w:rsid w:val="004F1802"/>
    <w:rsid w:val="004F18FD"/>
    <w:rsid w:val="004F1906"/>
    <w:rsid w:val="004F1D0F"/>
    <w:rsid w:val="004F27CD"/>
    <w:rsid w:val="004F3237"/>
    <w:rsid w:val="004F347D"/>
    <w:rsid w:val="004F35A1"/>
    <w:rsid w:val="004F38F8"/>
    <w:rsid w:val="004F3C6F"/>
    <w:rsid w:val="004F3F1B"/>
    <w:rsid w:val="004F42CD"/>
    <w:rsid w:val="004F46FB"/>
    <w:rsid w:val="004F4756"/>
    <w:rsid w:val="004F493E"/>
    <w:rsid w:val="004F4B86"/>
    <w:rsid w:val="004F51F4"/>
    <w:rsid w:val="004F52C6"/>
    <w:rsid w:val="004F5835"/>
    <w:rsid w:val="004F5BC8"/>
    <w:rsid w:val="004F5C27"/>
    <w:rsid w:val="004F5C9E"/>
    <w:rsid w:val="004F6956"/>
    <w:rsid w:val="004F6C58"/>
    <w:rsid w:val="004F6F46"/>
    <w:rsid w:val="004F7A91"/>
    <w:rsid w:val="00500214"/>
    <w:rsid w:val="005005B5"/>
    <w:rsid w:val="0050072D"/>
    <w:rsid w:val="00500A1C"/>
    <w:rsid w:val="00500AF4"/>
    <w:rsid w:val="00500D8F"/>
    <w:rsid w:val="00501989"/>
    <w:rsid w:val="0050249B"/>
    <w:rsid w:val="00502D99"/>
    <w:rsid w:val="00503C8F"/>
    <w:rsid w:val="00503E0E"/>
    <w:rsid w:val="00503FF0"/>
    <w:rsid w:val="005043A4"/>
    <w:rsid w:val="0050488E"/>
    <w:rsid w:val="00504C5E"/>
    <w:rsid w:val="005053B6"/>
    <w:rsid w:val="005053C6"/>
    <w:rsid w:val="00505541"/>
    <w:rsid w:val="005056FE"/>
    <w:rsid w:val="00505D33"/>
    <w:rsid w:val="00505EAB"/>
    <w:rsid w:val="00506D8F"/>
    <w:rsid w:val="0050717F"/>
    <w:rsid w:val="00507355"/>
    <w:rsid w:val="00507A00"/>
    <w:rsid w:val="00507EBB"/>
    <w:rsid w:val="00507FF8"/>
    <w:rsid w:val="00510235"/>
    <w:rsid w:val="005102F1"/>
    <w:rsid w:val="00510606"/>
    <w:rsid w:val="005108BC"/>
    <w:rsid w:val="00510FE1"/>
    <w:rsid w:val="00511504"/>
    <w:rsid w:val="00511C02"/>
    <w:rsid w:val="00511F2C"/>
    <w:rsid w:val="0051217E"/>
    <w:rsid w:val="00512562"/>
    <w:rsid w:val="005127B2"/>
    <w:rsid w:val="00513063"/>
    <w:rsid w:val="005136B8"/>
    <w:rsid w:val="005137C1"/>
    <w:rsid w:val="00514119"/>
    <w:rsid w:val="00514120"/>
    <w:rsid w:val="00514934"/>
    <w:rsid w:val="00514BA3"/>
    <w:rsid w:val="0051517A"/>
    <w:rsid w:val="00515346"/>
    <w:rsid w:val="00515570"/>
    <w:rsid w:val="0051574A"/>
    <w:rsid w:val="005157B7"/>
    <w:rsid w:val="005160CB"/>
    <w:rsid w:val="005165A9"/>
    <w:rsid w:val="005166F7"/>
    <w:rsid w:val="00516803"/>
    <w:rsid w:val="00516B3D"/>
    <w:rsid w:val="00517805"/>
    <w:rsid w:val="0051794B"/>
    <w:rsid w:val="005179FA"/>
    <w:rsid w:val="00517D85"/>
    <w:rsid w:val="00520443"/>
    <w:rsid w:val="00520BE7"/>
    <w:rsid w:val="00520C3F"/>
    <w:rsid w:val="00521E89"/>
    <w:rsid w:val="005221E2"/>
    <w:rsid w:val="005228AB"/>
    <w:rsid w:val="00522DB4"/>
    <w:rsid w:val="00523170"/>
    <w:rsid w:val="0052360A"/>
    <w:rsid w:val="00523621"/>
    <w:rsid w:val="00523B2B"/>
    <w:rsid w:val="00523F48"/>
    <w:rsid w:val="005245E5"/>
    <w:rsid w:val="00524A33"/>
    <w:rsid w:val="00524E37"/>
    <w:rsid w:val="00525F36"/>
    <w:rsid w:val="005260B3"/>
    <w:rsid w:val="005262FB"/>
    <w:rsid w:val="00526E09"/>
    <w:rsid w:val="00527014"/>
    <w:rsid w:val="0052761C"/>
    <w:rsid w:val="00530464"/>
    <w:rsid w:val="0053047F"/>
    <w:rsid w:val="00530A52"/>
    <w:rsid w:val="005314C8"/>
    <w:rsid w:val="00531B23"/>
    <w:rsid w:val="00532007"/>
    <w:rsid w:val="005324AE"/>
    <w:rsid w:val="00532651"/>
    <w:rsid w:val="00532A6B"/>
    <w:rsid w:val="00532D2C"/>
    <w:rsid w:val="00533745"/>
    <w:rsid w:val="00533946"/>
    <w:rsid w:val="0053454D"/>
    <w:rsid w:val="00534860"/>
    <w:rsid w:val="00534C9E"/>
    <w:rsid w:val="005355BC"/>
    <w:rsid w:val="00535954"/>
    <w:rsid w:val="00535965"/>
    <w:rsid w:val="00536EEA"/>
    <w:rsid w:val="0053715B"/>
    <w:rsid w:val="005371A3"/>
    <w:rsid w:val="00537245"/>
    <w:rsid w:val="005373A9"/>
    <w:rsid w:val="00537A38"/>
    <w:rsid w:val="00540C57"/>
    <w:rsid w:val="00540E79"/>
    <w:rsid w:val="00541466"/>
    <w:rsid w:val="005419F8"/>
    <w:rsid w:val="005420D9"/>
    <w:rsid w:val="005429D1"/>
    <w:rsid w:val="0054376F"/>
    <w:rsid w:val="00543D3C"/>
    <w:rsid w:val="00544A1C"/>
    <w:rsid w:val="00544C5B"/>
    <w:rsid w:val="00544FFB"/>
    <w:rsid w:val="0054505F"/>
    <w:rsid w:val="00545237"/>
    <w:rsid w:val="00545426"/>
    <w:rsid w:val="005456C3"/>
    <w:rsid w:val="005456E2"/>
    <w:rsid w:val="00546217"/>
    <w:rsid w:val="00546630"/>
    <w:rsid w:val="00546756"/>
    <w:rsid w:val="00546BB7"/>
    <w:rsid w:val="005472BE"/>
    <w:rsid w:val="0054745E"/>
    <w:rsid w:val="00547653"/>
    <w:rsid w:val="00547BFD"/>
    <w:rsid w:val="005500CE"/>
    <w:rsid w:val="005509CF"/>
    <w:rsid w:val="0055115C"/>
    <w:rsid w:val="00551365"/>
    <w:rsid w:val="00551801"/>
    <w:rsid w:val="00551D78"/>
    <w:rsid w:val="00551FDC"/>
    <w:rsid w:val="005528BC"/>
    <w:rsid w:val="00552BD4"/>
    <w:rsid w:val="00552BFC"/>
    <w:rsid w:val="005541A2"/>
    <w:rsid w:val="00554A96"/>
    <w:rsid w:val="00554DB0"/>
    <w:rsid w:val="00555112"/>
    <w:rsid w:val="0055516C"/>
    <w:rsid w:val="00555B9A"/>
    <w:rsid w:val="00556044"/>
    <w:rsid w:val="0055672A"/>
    <w:rsid w:val="005569AC"/>
    <w:rsid w:val="00556ECC"/>
    <w:rsid w:val="005572BA"/>
    <w:rsid w:val="005576AD"/>
    <w:rsid w:val="00557BE3"/>
    <w:rsid w:val="00560737"/>
    <w:rsid w:val="00560801"/>
    <w:rsid w:val="005610F8"/>
    <w:rsid w:val="00561963"/>
    <w:rsid w:val="00562499"/>
    <w:rsid w:val="005626C2"/>
    <w:rsid w:val="00562707"/>
    <w:rsid w:val="00562D20"/>
    <w:rsid w:val="00563038"/>
    <w:rsid w:val="00563497"/>
    <w:rsid w:val="00564133"/>
    <w:rsid w:val="005643A5"/>
    <w:rsid w:val="005646CD"/>
    <w:rsid w:val="0056556A"/>
    <w:rsid w:val="00565E33"/>
    <w:rsid w:val="0056638B"/>
    <w:rsid w:val="005667FB"/>
    <w:rsid w:val="00566AD5"/>
    <w:rsid w:val="00566E04"/>
    <w:rsid w:val="00567620"/>
    <w:rsid w:val="0056778F"/>
    <w:rsid w:val="005679AB"/>
    <w:rsid w:val="00567D08"/>
    <w:rsid w:val="00567D14"/>
    <w:rsid w:val="00567E62"/>
    <w:rsid w:val="005702F6"/>
    <w:rsid w:val="0057076B"/>
    <w:rsid w:val="00570976"/>
    <w:rsid w:val="00571146"/>
    <w:rsid w:val="00571459"/>
    <w:rsid w:val="005714C6"/>
    <w:rsid w:val="0057237D"/>
    <w:rsid w:val="005728A8"/>
    <w:rsid w:val="00572E94"/>
    <w:rsid w:val="005737B0"/>
    <w:rsid w:val="00573BD1"/>
    <w:rsid w:val="00573F16"/>
    <w:rsid w:val="0057406A"/>
    <w:rsid w:val="0057430D"/>
    <w:rsid w:val="00574BF1"/>
    <w:rsid w:val="00574D6A"/>
    <w:rsid w:val="00574F3D"/>
    <w:rsid w:val="00574F5F"/>
    <w:rsid w:val="00576DAB"/>
    <w:rsid w:val="005770A8"/>
    <w:rsid w:val="0057752D"/>
    <w:rsid w:val="00582056"/>
    <w:rsid w:val="0058240E"/>
    <w:rsid w:val="00582A55"/>
    <w:rsid w:val="005839F5"/>
    <w:rsid w:val="00584460"/>
    <w:rsid w:val="005844D0"/>
    <w:rsid w:val="0058458C"/>
    <w:rsid w:val="005845C4"/>
    <w:rsid w:val="00584977"/>
    <w:rsid w:val="00584CBF"/>
    <w:rsid w:val="00584D83"/>
    <w:rsid w:val="00585124"/>
    <w:rsid w:val="00585206"/>
    <w:rsid w:val="00585739"/>
    <w:rsid w:val="00585A4C"/>
    <w:rsid w:val="005863FA"/>
    <w:rsid w:val="00586FEC"/>
    <w:rsid w:val="0058778C"/>
    <w:rsid w:val="00587A82"/>
    <w:rsid w:val="00587D68"/>
    <w:rsid w:val="00590420"/>
    <w:rsid w:val="00590521"/>
    <w:rsid w:val="00590744"/>
    <w:rsid w:val="00590801"/>
    <w:rsid w:val="00591100"/>
    <w:rsid w:val="005914D8"/>
    <w:rsid w:val="005919DE"/>
    <w:rsid w:val="00591A07"/>
    <w:rsid w:val="00591AC7"/>
    <w:rsid w:val="00591EC3"/>
    <w:rsid w:val="005920ED"/>
    <w:rsid w:val="00592319"/>
    <w:rsid w:val="00592380"/>
    <w:rsid w:val="005925B6"/>
    <w:rsid w:val="0059263F"/>
    <w:rsid w:val="00592B40"/>
    <w:rsid w:val="00592CB7"/>
    <w:rsid w:val="005936D7"/>
    <w:rsid w:val="005938FB"/>
    <w:rsid w:val="00593D23"/>
    <w:rsid w:val="0059424A"/>
    <w:rsid w:val="0059494B"/>
    <w:rsid w:val="005949B8"/>
    <w:rsid w:val="00594BB6"/>
    <w:rsid w:val="005950A2"/>
    <w:rsid w:val="0059527E"/>
    <w:rsid w:val="00595367"/>
    <w:rsid w:val="005953FB"/>
    <w:rsid w:val="005955E1"/>
    <w:rsid w:val="005957D7"/>
    <w:rsid w:val="00596351"/>
    <w:rsid w:val="00596C92"/>
    <w:rsid w:val="00596D34"/>
    <w:rsid w:val="00596F5F"/>
    <w:rsid w:val="005970A7"/>
    <w:rsid w:val="005A0521"/>
    <w:rsid w:val="005A056A"/>
    <w:rsid w:val="005A120D"/>
    <w:rsid w:val="005A15DA"/>
    <w:rsid w:val="005A183C"/>
    <w:rsid w:val="005A198E"/>
    <w:rsid w:val="005A19FD"/>
    <w:rsid w:val="005A2898"/>
    <w:rsid w:val="005A3057"/>
    <w:rsid w:val="005A3360"/>
    <w:rsid w:val="005A37ED"/>
    <w:rsid w:val="005A4D45"/>
    <w:rsid w:val="005A52AF"/>
    <w:rsid w:val="005A5676"/>
    <w:rsid w:val="005A5788"/>
    <w:rsid w:val="005A5911"/>
    <w:rsid w:val="005A5950"/>
    <w:rsid w:val="005A5A66"/>
    <w:rsid w:val="005A5DDF"/>
    <w:rsid w:val="005A605B"/>
    <w:rsid w:val="005A7543"/>
    <w:rsid w:val="005A77C3"/>
    <w:rsid w:val="005A79D8"/>
    <w:rsid w:val="005A7A21"/>
    <w:rsid w:val="005A7A42"/>
    <w:rsid w:val="005B0668"/>
    <w:rsid w:val="005B09C4"/>
    <w:rsid w:val="005B0B23"/>
    <w:rsid w:val="005B0F61"/>
    <w:rsid w:val="005B1620"/>
    <w:rsid w:val="005B17B8"/>
    <w:rsid w:val="005B1802"/>
    <w:rsid w:val="005B1F49"/>
    <w:rsid w:val="005B2D7A"/>
    <w:rsid w:val="005B3555"/>
    <w:rsid w:val="005B439B"/>
    <w:rsid w:val="005B45D2"/>
    <w:rsid w:val="005B48F4"/>
    <w:rsid w:val="005B5074"/>
    <w:rsid w:val="005B5245"/>
    <w:rsid w:val="005B5939"/>
    <w:rsid w:val="005B5B98"/>
    <w:rsid w:val="005B5BBE"/>
    <w:rsid w:val="005B5D32"/>
    <w:rsid w:val="005B63F6"/>
    <w:rsid w:val="005B647D"/>
    <w:rsid w:val="005B69BF"/>
    <w:rsid w:val="005B6B80"/>
    <w:rsid w:val="005B7604"/>
    <w:rsid w:val="005B7BE7"/>
    <w:rsid w:val="005B7DA5"/>
    <w:rsid w:val="005C0A43"/>
    <w:rsid w:val="005C0C74"/>
    <w:rsid w:val="005C1F22"/>
    <w:rsid w:val="005C2522"/>
    <w:rsid w:val="005C2894"/>
    <w:rsid w:val="005C2B16"/>
    <w:rsid w:val="005C2B48"/>
    <w:rsid w:val="005C3150"/>
    <w:rsid w:val="005C32B8"/>
    <w:rsid w:val="005C3CE5"/>
    <w:rsid w:val="005C3D9E"/>
    <w:rsid w:val="005C4030"/>
    <w:rsid w:val="005C47C2"/>
    <w:rsid w:val="005C5550"/>
    <w:rsid w:val="005C5DD2"/>
    <w:rsid w:val="005C5E3E"/>
    <w:rsid w:val="005C5E44"/>
    <w:rsid w:val="005C61AD"/>
    <w:rsid w:val="005C66B8"/>
    <w:rsid w:val="005C6782"/>
    <w:rsid w:val="005C69FE"/>
    <w:rsid w:val="005C6C47"/>
    <w:rsid w:val="005C787B"/>
    <w:rsid w:val="005C7933"/>
    <w:rsid w:val="005C7A9D"/>
    <w:rsid w:val="005C7DA7"/>
    <w:rsid w:val="005D0365"/>
    <w:rsid w:val="005D06F7"/>
    <w:rsid w:val="005D0824"/>
    <w:rsid w:val="005D0C0A"/>
    <w:rsid w:val="005D0F39"/>
    <w:rsid w:val="005D1797"/>
    <w:rsid w:val="005D1F1B"/>
    <w:rsid w:val="005D1FE8"/>
    <w:rsid w:val="005D21C7"/>
    <w:rsid w:val="005D27CC"/>
    <w:rsid w:val="005D2877"/>
    <w:rsid w:val="005D2F15"/>
    <w:rsid w:val="005D32EC"/>
    <w:rsid w:val="005D3544"/>
    <w:rsid w:val="005D3BB5"/>
    <w:rsid w:val="005D3E36"/>
    <w:rsid w:val="005D4564"/>
    <w:rsid w:val="005D4810"/>
    <w:rsid w:val="005D4F1F"/>
    <w:rsid w:val="005D66D9"/>
    <w:rsid w:val="005D684B"/>
    <w:rsid w:val="005D6C5C"/>
    <w:rsid w:val="005D708E"/>
    <w:rsid w:val="005D7443"/>
    <w:rsid w:val="005D754D"/>
    <w:rsid w:val="005D79CA"/>
    <w:rsid w:val="005D7B4E"/>
    <w:rsid w:val="005E08A3"/>
    <w:rsid w:val="005E0F1D"/>
    <w:rsid w:val="005E1140"/>
    <w:rsid w:val="005E1ABD"/>
    <w:rsid w:val="005E1D99"/>
    <w:rsid w:val="005E2475"/>
    <w:rsid w:val="005E2F14"/>
    <w:rsid w:val="005E328F"/>
    <w:rsid w:val="005E3830"/>
    <w:rsid w:val="005E3865"/>
    <w:rsid w:val="005E3970"/>
    <w:rsid w:val="005E3B7C"/>
    <w:rsid w:val="005E3D34"/>
    <w:rsid w:val="005E3E39"/>
    <w:rsid w:val="005E47D7"/>
    <w:rsid w:val="005E4C15"/>
    <w:rsid w:val="005E4F73"/>
    <w:rsid w:val="005E5537"/>
    <w:rsid w:val="005E55F6"/>
    <w:rsid w:val="005E6642"/>
    <w:rsid w:val="005E7021"/>
    <w:rsid w:val="005E73A6"/>
    <w:rsid w:val="005E78C3"/>
    <w:rsid w:val="005E7950"/>
    <w:rsid w:val="005E7A3E"/>
    <w:rsid w:val="005E7CB9"/>
    <w:rsid w:val="005F0065"/>
    <w:rsid w:val="005F0166"/>
    <w:rsid w:val="005F0A81"/>
    <w:rsid w:val="005F0EC3"/>
    <w:rsid w:val="005F16A2"/>
    <w:rsid w:val="005F1841"/>
    <w:rsid w:val="005F18E1"/>
    <w:rsid w:val="005F1A15"/>
    <w:rsid w:val="005F1B00"/>
    <w:rsid w:val="005F1BCB"/>
    <w:rsid w:val="005F20CE"/>
    <w:rsid w:val="005F2333"/>
    <w:rsid w:val="005F2BF8"/>
    <w:rsid w:val="005F2DB3"/>
    <w:rsid w:val="005F3107"/>
    <w:rsid w:val="005F3430"/>
    <w:rsid w:val="005F3440"/>
    <w:rsid w:val="005F3798"/>
    <w:rsid w:val="005F39BB"/>
    <w:rsid w:val="005F3A7C"/>
    <w:rsid w:val="005F3AD0"/>
    <w:rsid w:val="005F3CF0"/>
    <w:rsid w:val="005F4290"/>
    <w:rsid w:val="005F42BC"/>
    <w:rsid w:val="005F4892"/>
    <w:rsid w:val="005F4E71"/>
    <w:rsid w:val="005F4F5D"/>
    <w:rsid w:val="005F4F68"/>
    <w:rsid w:val="005F5232"/>
    <w:rsid w:val="005F5320"/>
    <w:rsid w:val="005F53E4"/>
    <w:rsid w:val="005F5566"/>
    <w:rsid w:val="005F5A0D"/>
    <w:rsid w:val="005F5D3D"/>
    <w:rsid w:val="005F5E9D"/>
    <w:rsid w:val="005F6A83"/>
    <w:rsid w:val="005F6CEB"/>
    <w:rsid w:val="005F6E1C"/>
    <w:rsid w:val="005F6F63"/>
    <w:rsid w:val="005F7E50"/>
    <w:rsid w:val="0060006A"/>
    <w:rsid w:val="006004FA"/>
    <w:rsid w:val="006007E0"/>
    <w:rsid w:val="00600F7D"/>
    <w:rsid w:val="006010FD"/>
    <w:rsid w:val="0060139E"/>
    <w:rsid w:val="006018B9"/>
    <w:rsid w:val="006019D1"/>
    <w:rsid w:val="0060225D"/>
    <w:rsid w:val="0060229C"/>
    <w:rsid w:val="006022FF"/>
    <w:rsid w:val="00603362"/>
    <w:rsid w:val="006037C7"/>
    <w:rsid w:val="006037D8"/>
    <w:rsid w:val="00604115"/>
    <w:rsid w:val="00604937"/>
    <w:rsid w:val="00604B58"/>
    <w:rsid w:val="006052A4"/>
    <w:rsid w:val="00605A5B"/>
    <w:rsid w:val="00606006"/>
    <w:rsid w:val="006060CA"/>
    <w:rsid w:val="006064D7"/>
    <w:rsid w:val="00606540"/>
    <w:rsid w:val="006071A4"/>
    <w:rsid w:val="006071DE"/>
    <w:rsid w:val="00607320"/>
    <w:rsid w:val="006073DD"/>
    <w:rsid w:val="006074DA"/>
    <w:rsid w:val="00607932"/>
    <w:rsid w:val="00607E06"/>
    <w:rsid w:val="0061030A"/>
    <w:rsid w:val="006104C3"/>
    <w:rsid w:val="006105B0"/>
    <w:rsid w:val="00610610"/>
    <w:rsid w:val="00610681"/>
    <w:rsid w:val="00610BB7"/>
    <w:rsid w:val="00610C7A"/>
    <w:rsid w:val="006116AA"/>
    <w:rsid w:val="00611767"/>
    <w:rsid w:val="00611ABF"/>
    <w:rsid w:val="00611B0B"/>
    <w:rsid w:val="00611BFE"/>
    <w:rsid w:val="00612004"/>
    <w:rsid w:val="00612209"/>
    <w:rsid w:val="00612388"/>
    <w:rsid w:val="006124AE"/>
    <w:rsid w:val="0061251C"/>
    <w:rsid w:val="00612C1B"/>
    <w:rsid w:val="00612C3D"/>
    <w:rsid w:val="006133DE"/>
    <w:rsid w:val="00613516"/>
    <w:rsid w:val="00613590"/>
    <w:rsid w:val="0061365F"/>
    <w:rsid w:val="006138BD"/>
    <w:rsid w:val="0061393A"/>
    <w:rsid w:val="00614DB6"/>
    <w:rsid w:val="0061532A"/>
    <w:rsid w:val="00615BAE"/>
    <w:rsid w:val="00615E34"/>
    <w:rsid w:val="00616590"/>
    <w:rsid w:val="00616A1A"/>
    <w:rsid w:val="00617457"/>
    <w:rsid w:val="00617606"/>
    <w:rsid w:val="00617961"/>
    <w:rsid w:val="00620018"/>
    <w:rsid w:val="00620F07"/>
    <w:rsid w:val="006217F1"/>
    <w:rsid w:val="00621983"/>
    <w:rsid w:val="00621C14"/>
    <w:rsid w:val="00621CE9"/>
    <w:rsid w:val="0062262B"/>
    <w:rsid w:val="00622728"/>
    <w:rsid w:val="00623D21"/>
    <w:rsid w:val="00623F0D"/>
    <w:rsid w:val="006244A7"/>
    <w:rsid w:val="0062450C"/>
    <w:rsid w:val="00624A95"/>
    <w:rsid w:val="006256F1"/>
    <w:rsid w:val="0062576F"/>
    <w:rsid w:val="006258B2"/>
    <w:rsid w:val="00625A5B"/>
    <w:rsid w:val="00625B53"/>
    <w:rsid w:val="00626988"/>
    <w:rsid w:val="00626A88"/>
    <w:rsid w:val="006270B7"/>
    <w:rsid w:val="00627252"/>
    <w:rsid w:val="0062744B"/>
    <w:rsid w:val="00627838"/>
    <w:rsid w:val="0063026A"/>
    <w:rsid w:val="006304FB"/>
    <w:rsid w:val="0063101C"/>
    <w:rsid w:val="006319B6"/>
    <w:rsid w:val="0063376B"/>
    <w:rsid w:val="00633DB9"/>
    <w:rsid w:val="00633E6B"/>
    <w:rsid w:val="00634394"/>
    <w:rsid w:val="0063489F"/>
    <w:rsid w:val="00634CE0"/>
    <w:rsid w:val="006359EC"/>
    <w:rsid w:val="00635E6B"/>
    <w:rsid w:val="006369E1"/>
    <w:rsid w:val="00636FCB"/>
    <w:rsid w:val="00637434"/>
    <w:rsid w:val="00637A98"/>
    <w:rsid w:val="00637AF2"/>
    <w:rsid w:val="00637F6A"/>
    <w:rsid w:val="00637F6D"/>
    <w:rsid w:val="00640486"/>
    <w:rsid w:val="0064055D"/>
    <w:rsid w:val="006405B4"/>
    <w:rsid w:val="00640675"/>
    <w:rsid w:val="0064069B"/>
    <w:rsid w:val="00640A08"/>
    <w:rsid w:val="00640FFB"/>
    <w:rsid w:val="0064187D"/>
    <w:rsid w:val="00641B7A"/>
    <w:rsid w:val="00641BDD"/>
    <w:rsid w:val="006425C5"/>
    <w:rsid w:val="006427CA"/>
    <w:rsid w:val="00642C1D"/>
    <w:rsid w:val="006431C6"/>
    <w:rsid w:val="006436F9"/>
    <w:rsid w:val="00643D1D"/>
    <w:rsid w:val="00643E01"/>
    <w:rsid w:val="006446D6"/>
    <w:rsid w:val="00644823"/>
    <w:rsid w:val="00645174"/>
    <w:rsid w:val="00645534"/>
    <w:rsid w:val="00645CFA"/>
    <w:rsid w:val="00645D22"/>
    <w:rsid w:val="006466BD"/>
    <w:rsid w:val="006471E3"/>
    <w:rsid w:val="0065044E"/>
    <w:rsid w:val="006506D3"/>
    <w:rsid w:val="00650B8E"/>
    <w:rsid w:val="00650C16"/>
    <w:rsid w:val="006519FB"/>
    <w:rsid w:val="006519FD"/>
    <w:rsid w:val="006520B5"/>
    <w:rsid w:val="00652454"/>
    <w:rsid w:val="00652651"/>
    <w:rsid w:val="0065272F"/>
    <w:rsid w:val="006529B6"/>
    <w:rsid w:val="00654AE3"/>
    <w:rsid w:val="006550E0"/>
    <w:rsid w:val="00655245"/>
    <w:rsid w:val="006552B1"/>
    <w:rsid w:val="00655C6A"/>
    <w:rsid w:val="00655CBB"/>
    <w:rsid w:val="00655D84"/>
    <w:rsid w:val="00656A64"/>
    <w:rsid w:val="00656E59"/>
    <w:rsid w:val="00657371"/>
    <w:rsid w:val="006575E2"/>
    <w:rsid w:val="00657AEE"/>
    <w:rsid w:val="006604B6"/>
    <w:rsid w:val="00660B78"/>
    <w:rsid w:val="00662D1F"/>
    <w:rsid w:val="006631D9"/>
    <w:rsid w:val="00663C02"/>
    <w:rsid w:val="00663DEB"/>
    <w:rsid w:val="006641B4"/>
    <w:rsid w:val="00664C5C"/>
    <w:rsid w:val="00664EE0"/>
    <w:rsid w:val="00665297"/>
    <w:rsid w:val="0066560A"/>
    <w:rsid w:val="006658AE"/>
    <w:rsid w:val="00666140"/>
    <w:rsid w:val="006662B6"/>
    <w:rsid w:val="00666A55"/>
    <w:rsid w:val="00666CE5"/>
    <w:rsid w:val="00667513"/>
    <w:rsid w:val="0066771A"/>
    <w:rsid w:val="00667ADA"/>
    <w:rsid w:val="00670523"/>
    <w:rsid w:val="00670B57"/>
    <w:rsid w:val="00670E1E"/>
    <w:rsid w:val="00670FB5"/>
    <w:rsid w:val="0067157A"/>
    <w:rsid w:val="00671659"/>
    <w:rsid w:val="00671B08"/>
    <w:rsid w:val="00671BEF"/>
    <w:rsid w:val="00671E4E"/>
    <w:rsid w:val="00672166"/>
    <w:rsid w:val="00672563"/>
    <w:rsid w:val="00672D9E"/>
    <w:rsid w:val="00672F36"/>
    <w:rsid w:val="0067366F"/>
    <w:rsid w:val="00673F00"/>
    <w:rsid w:val="006744C2"/>
    <w:rsid w:val="006744C4"/>
    <w:rsid w:val="0067476C"/>
    <w:rsid w:val="00674DC3"/>
    <w:rsid w:val="006754D6"/>
    <w:rsid w:val="0067585B"/>
    <w:rsid w:val="00675D3F"/>
    <w:rsid w:val="00677003"/>
    <w:rsid w:val="0067702F"/>
    <w:rsid w:val="006776D7"/>
    <w:rsid w:val="006779B4"/>
    <w:rsid w:val="00677D76"/>
    <w:rsid w:val="00680229"/>
    <w:rsid w:val="00680385"/>
    <w:rsid w:val="00680412"/>
    <w:rsid w:val="00681190"/>
    <w:rsid w:val="00681729"/>
    <w:rsid w:val="00681F04"/>
    <w:rsid w:val="00682484"/>
    <w:rsid w:val="00682673"/>
    <w:rsid w:val="00682952"/>
    <w:rsid w:val="00684052"/>
    <w:rsid w:val="00684124"/>
    <w:rsid w:val="006847B9"/>
    <w:rsid w:val="00684AE2"/>
    <w:rsid w:val="00684D7C"/>
    <w:rsid w:val="006850F8"/>
    <w:rsid w:val="00685271"/>
    <w:rsid w:val="00685798"/>
    <w:rsid w:val="00686E87"/>
    <w:rsid w:val="006871E9"/>
    <w:rsid w:val="00687472"/>
    <w:rsid w:val="00687603"/>
    <w:rsid w:val="00687D08"/>
    <w:rsid w:val="00690150"/>
    <w:rsid w:val="00690294"/>
    <w:rsid w:val="0069038E"/>
    <w:rsid w:val="006904E1"/>
    <w:rsid w:val="00690C46"/>
    <w:rsid w:val="00690EBB"/>
    <w:rsid w:val="00691771"/>
    <w:rsid w:val="00691809"/>
    <w:rsid w:val="00691B03"/>
    <w:rsid w:val="00691BE3"/>
    <w:rsid w:val="00691DEE"/>
    <w:rsid w:val="00691EBC"/>
    <w:rsid w:val="006921DB"/>
    <w:rsid w:val="0069297F"/>
    <w:rsid w:val="006932B7"/>
    <w:rsid w:val="006938DE"/>
    <w:rsid w:val="00693B26"/>
    <w:rsid w:val="0069455A"/>
    <w:rsid w:val="006945C3"/>
    <w:rsid w:val="00694994"/>
    <w:rsid w:val="00694DBD"/>
    <w:rsid w:val="00694F92"/>
    <w:rsid w:val="00695296"/>
    <w:rsid w:val="00695708"/>
    <w:rsid w:val="006959FB"/>
    <w:rsid w:val="00695CFA"/>
    <w:rsid w:val="0069668D"/>
    <w:rsid w:val="00696B42"/>
    <w:rsid w:val="00696C2E"/>
    <w:rsid w:val="00696FEC"/>
    <w:rsid w:val="0069775A"/>
    <w:rsid w:val="00697787"/>
    <w:rsid w:val="006A00C4"/>
    <w:rsid w:val="006A0583"/>
    <w:rsid w:val="006A0938"/>
    <w:rsid w:val="006A1325"/>
    <w:rsid w:val="006A1A4A"/>
    <w:rsid w:val="006A1E36"/>
    <w:rsid w:val="006A250E"/>
    <w:rsid w:val="006A2B5E"/>
    <w:rsid w:val="006A36B0"/>
    <w:rsid w:val="006A4086"/>
    <w:rsid w:val="006A40E2"/>
    <w:rsid w:val="006A46B4"/>
    <w:rsid w:val="006A48B4"/>
    <w:rsid w:val="006A4985"/>
    <w:rsid w:val="006A4E30"/>
    <w:rsid w:val="006A4EC0"/>
    <w:rsid w:val="006A518A"/>
    <w:rsid w:val="006A5A1E"/>
    <w:rsid w:val="006A5A69"/>
    <w:rsid w:val="006A5DC9"/>
    <w:rsid w:val="006A5E45"/>
    <w:rsid w:val="006A676A"/>
    <w:rsid w:val="006A67D8"/>
    <w:rsid w:val="006A68D0"/>
    <w:rsid w:val="006A69D4"/>
    <w:rsid w:val="006A6B99"/>
    <w:rsid w:val="006A7579"/>
    <w:rsid w:val="006A7E14"/>
    <w:rsid w:val="006A7E9A"/>
    <w:rsid w:val="006B0512"/>
    <w:rsid w:val="006B093C"/>
    <w:rsid w:val="006B1231"/>
    <w:rsid w:val="006B16E4"/>
    <w:rsid w:val="006B1852"/>
    <w:rsid w:val="006B1A0C"/>
    <w:rsid w:val="006B2163"/>
    <w:rsid w:val="006B281E"/>
    <w:rsid w:val="006B28DD"/>
    <w:rsid w:val="006B30EE"/>
    <w:rsid w:val="006B3B99"/>
    <w:rsid w:val="006B4416"/>
    <w:rsid w:val="006B481F"/>
    <w:rsid w:val="006B487C"/>
    <w:rsid w:val="006B52C3"/>
    <w:rsid w:val="006B5BAD"/>
    <w:rsid w:val="006B5E00"/>
    <w:rsid w:val="006B606D"/>
    <w:rsid w:val="006B6117"/>
    <w:rsid w:val="006B62A4"/>
    <w:rsid w:val="006B6625"/>
    <w:rsid w:val="006B6B49"/>
    <w:rsid w:val="006B6C9A"/>
    <w:rsid w:val="006B74E0"/>
    <w:rsid w:val="006B7729"/>
    <w:rsid w:val="006B7B58"/>
    <w:rsid w:val="006B7BDB"/>
    <w:rsid w:val="006B7D2D"/>
    <w:rsid w:val="006B7F9C"/>
    <w:rsid w:val="006C0089"/>
    <w:rsid w:val="006C01F6"/>
    <w:rsid w:val="006C03FB"/>
    <w:rsid w:val="006C1753"/>
    <w:rsid w:val="006C1A0E"/>
    <w:rsid w:val="006C1B63"/>
    <w:rsid w:val="006C1DE1"/>
    <w:rsid w:val="006C1E87"/>
    <w:rsid w:val="006C216C"/>
    <w:rsid w:val="006C25BE"/>
    <w:rsid w:val="006C25F3"/>
    <w:rsid w:val="006C2D43"/>
    <w:rsid w:val="006C2E7C"/>
    <w:rsid w:val="006C33F5"/>
    <w:rsid w:val="006C36F1"/>
    <w:rsid w:val="006C3738"/>
    <w:rsid w:val="006C39A7"/>
    <w:rsid w:val="006C4B9A"/>
    <w:rsid w:val="006C4BD0"/>
    <w:rsid w:val="006C5053"/>
    <w:rsid w:val="006C5288"/>
    <w:rsid w:val="006C5397"/>
    <w:rsid w:val="006C585A"/>
    <w:rsid w:val="006C59A6"/>
    <w:rsid w:val="006C616C"/>
    <w:rsid w:val="006C6703"/>
    <w:rsid w:val="006C6BB7"/>
    <w:rsid w:val="006C6CDC"/>
    <w:rsid w:val="006C706E"/>
    <w:rsid w:val="006C78F8"/>
    <w:rsid w:val="006D12CA"/>
    <w:rsid w:val="006D12E7"/>
    <w:rsid w:val="006D1A4D"/>
    <w:rsid w:val="006D1BF3"/>
    <w:rsid w:val="006D1DCE"/>
    <w:rsid w:val="006D213F"/>
    <w:rsid w:val="006D256E"/>
    <w:rsid w:val="006D26DF"/>
    <w:rsid w:val="006D29B9"/>
    <w:rsid w:val="006D2EE5"/>
    <w:rsid w:val="006D3453"/>
    <w:rsid w:val="006D445C"/>
    <w:rsid w:val="006D47A3"/>
    <w:rsid w:val="006D49D9"/>
    <w:rsid w:val="006D4B05"/>
    <w:rsid w:val="006D5973"/>
    <w:rsid w:val="006D5AFD"/>
    <w:rsid w:val="006D5B6D"/>
    <w:rsid w:val="006D6E6D"/>
    <w:rsid w:val="006D6F37"/>
    <w:rsid w:val="006D6FED"/>
    <w:rsid w:val="006D721F"/>
    <w:rsid w:val="006E0EFF"/>
    <w:rsid w:val="006E1266"/>
    <w:rsid w:val="006E177C"/>
    <w:rsid w:val="006E18D9"/>
    <w:rsid w:val="006E2007"/>
    <w:rsid w:val="006E29D5"/>
    <w:rsid w:val="006E2BF6"/>
    <w:rsid w:val="006E2C5A"/>
    <w:rsid w:val="006E2EF1"/>
    <w:rsid w:val="006E3020"/>
    <w:rsid w:val="006E32DC"/>
    <w:rsid w:val="006E3D8B"/>
    <w:rsid w:val="006E40B1"/>
    <w:rsid w:val="006E43B0"/>
    <w:rsid w:val="006E49C4"/>
    <w:rsid w:val="006E4CCD"/>
    <w:rsid w:val="006E512A"/>
    <w:rsid w:val="006E5DC7"/>
    <w:rsid w:val="006E69CF"/>
    <w:rsid w:val="006E6C2C"/>
    <w:rsid w:val="006E6F58"/>
    <w:rsid w:val="006E73DF"/>
    <w:rsid w:val="006E74C9"/>
    <w:rsid w:val="006E7C35"/>
    <w:rsid w:val="006E7D07"/>
    <w:rsid w:val="006E7D2D"/>
    <w:rsid w:val="006F027A"/>
    <w:rsid w:val="006F0A26"/>
    <w:rsid w:val="006F0B2B"/>
    <w:rsid w:val="006F14EC"/>
    <w:rsid w:val="006F1546"/>
    <w:rsid w:val="006F19D7"/>
    <w:rsid w:val="006F20B4"/>
    <w:rsid w:val="006F231A"/>
    <w:rsid w:val="006F2701"/>
    <w:rsid w:val="006F27A7"/>
    <w:rsid w:val="006F3068"/>
    <w:rsid w:val="006F3412"/>
    <w:rsid w:val="006F40ED"/>
    <w:rsid w:val="006F424B"/>
    <w:rsid w:val="006F5016"/>
    <w:rsid w:val="006F504A"/>
    <w:rsid w:val="006F5269"/>
    <w:rsid w:val="006F5438"/>
    <w:rsid w:val="006F544F"/>
    <w:rsid w:val="006F558D"/>
    <w:rsid w:val="006F58B2"/>
    <w:rsid w:val="006F5BE6"/>
    <w:rsid w:val="006F6CC8"/>
    <w:rsid w:val="006F6FBF"/>
    <w:rsid w:val="006F6FE1"/>
    <w:rsid w:val="006F6FEB"/>
    <w:rsid w:val="006F7318"/>
    <w:rsid w:val="006F7808"/>
    <w:rsid w:val="006F7988"/>
    <w:rsid w:val="006F7A7A"/>
    <w:rsid w:val="006F7CDF"/>
    <w:rsid w:val="00700B3E"/>
    <w:rsid w:val="00700C61"/>
    <w:rsid w:val="007016FA"/>
    <w:rsid w:val="00701778"/>
    <w:rsid w:val="00702BEA"/>
    <w:rsid w:val="00702C2C"/>
    <w:rsid w:val="00702C91"/>
    <w:rsid w:val="00702D5D"/>
    <w:rsid w:val="0070338A"/>
    <w:rsid w:val="007033FB"/>
    <w:rsid w:val="00703C4F"/>
    <w:rsid w:val="00705160"/>
    <w:rsid w:val="007057C8"/>
    <w:rsid w:val="00705F60"/>
    <w:rsid w:val="007060B1"/>
    <w:rsid w:val="00706499"/>
    <w:rsid w:val="0070662A"/>
    <w:rsid w:val="00706F55"/>
    <w:rsid w:val="0070756D"/>
    <w:rsid w:val="00707DCE"/>
    <w:rsid w:val="00707F16"/>
    <w:rsid w:val="00710DD0"/>
    <w:rsid w:val="00711332"/>
    <w:rsid w:val="007116AB"/>
    <w:rsid w:val="00711780"/>
    <w:rsid w:val="00711A77"/>
    <w:rsid w:val="00711D6B"/>
    <w:rsid w:val="0071200C"/>
    <w:rsid w:val="00712B86"/>
    <w:rsid w:val="00712D68"/>
    <w:rsid w:val="00713024"/>
    <w:rsid w:val="007139FB"/>
    <w:rsid w:val="00713CE8"/>
    <w:rsid w:val="00713DA8"/>
    <w:rsid w:val="00713FF0"/>
    <w:rsid w:val="00714133"/>
    <w:rsid w:val="00714189"/>
    <w:rsid w:val="00714A14"/>
    <w:rsid w:val="00714BD1"/>
    <w:rsid w:val="00714CA4"/>
    <w:rsid w:val="00714E6F"/>
    <w:rsid w:val="00715E02"/>
    <w:rsid w:val="00716547"/>
    <w:rsid w:val="0071661C"/>
    <w:rsid w:val="00716975"/>
    <w:rsid w:val="00716F44"/>
    <w:rsid w:val="00717690"/>
    <w:rsid w:val="00717767"/>
    <w:rsid w:val="00717AA6"/>
    <w:rsid w:val="00717EF5"/>
    <w:rsid w:val="00720003"/>
    <w:rsid w:val="007203B4"/>
    <w:rsid w:val="007204FD"/>
    <w:rsid w:val="00720908"/>
    <w:rsid w:val="007209A4"/>
    <w:rsid w:val="00720EDD"/>
    <w:rsid w:val="0072105A"/>
    <w:rsid w:val="007215D2"/>
    <w:rsid w:val="007223AF"/>
    <w:rsid w:val="00722CE4"/>
    <w:rsid w:val="0072451D"/>
    <w:rsid w:val="007249A5"/>
    <w:rsid w:val="00724B23"/>
    <w:rsid w:val="00725E1A"/>
    <w:rsid w:val="00725F10"/>
    <w:rsid w:val="00726293"/>
    <w:rsid w:val="007269DA"/>
    <w:rsid w:val="00726AA0"/>
    <w:rsid w:val="00726C9E"/>
    <w:rsid w:val="00726EA9"/>
    <w:rsid w:val="00726F5F"/>
    <w:rsid w:val="007273A5"/>
    <w:rsid w:val="00727715"/>
    <w:rsid w:val="00727CC7"/>
    <w:rsid w:val="00730152"/>
    <w:rsid w:val="00730A03"/>
    <w:rsid w:val="0073165A"/>
    <w:rsid w:val="007318F4"/>
    <w:rsid w:val="00731A30"/>
    <w:rsid w:val="0073278B"/>
    <w:rsid w:val="007327BE"/>
    <w:rsid w:val="00732C2C"/>
    <w:rsid w:val="007334E9"/>
    <w:rsid w:val="00733947"/>
    <w:rsid w:val="00734469"/>
    <w:rsid w:val="00734E41"/>
    <w:rsid w:val="00735C7E"/>
    <w:rsid w:val="007365FE"/>
    <w:rsid w:val="007368C3"/>
    <w:rsid w:val="00736D6A"/>
    <w:rsid w:val="007376EC"/>
    <w:rsid w:val="007403C0"/>
    <w:rsid w:val="00740550"/>
    <w:rsid w:val="0074056B"/>
    <w:rsid w:val="0074088A"/>
    <w:rsid w:val="00740AC6"/>
    <w:rsid w:val="00741053"/>
    <w:rsid w:val="007410D9"/>
    <w:rsid w:val="00741809"/>
    <w:rsid w:val="007421FB"/>
    <w:rsid w:val="007426CA"/>
    <w:rsid w:val="00742E90"/>
    <w:rsid w:val="00743D50"/>
    <w:rsid w:val="00744022"/>
    <w:rsid w:val="00744635"/>
    <w:rsid w:val="00744663"/>
    <w:rsid w:val="007452D8"/>
    <w:rsid w:val="00745908"/>
    <w:rsid w:val="00747558"/>
    <w:rsid w:val="00747BF6"/>
    <w:rsid w:val="00747D3F"/>
    <w:rsid w:val="00747FAE"/>
    <w:rsid w:val="00750182"/>
    <w:rsid w:val="00750933"/>
    <w:rsid w:val="00750F6D"/>
    <w:rsid w:val="00751234"/>
    <w:rsid w:val="00751455"/>
    <w:rsid w:val="007515C2"/>
    <w:rsid w:val="007518E9"/>
    <w:rsid w:val="007518FE"/>
    <w:rsid w:val="00751F3B"/>
    <w:rsid w:val="00752316"/>
    <w:rsid w:val="00752446"/>
    <w:rsid w:val="0075250F"/>
    <w:rsid w:val="00752C9B"/>
    <w:rsid w:val="0075354C"/>
    <w:rsid w:val="007537B5"/>
    <w:rsid w:val="0075382D"/>
    <w:rsid w:val="00753E70"/>
    <w:rsid w:val="007540D3"/>
    <w:rsid w:val="0075412F"/>
    <w:rsid w:val="00754767"/>
    <w:rsid w:val="00754824"/>
    <w:rsid w:val="00754CE7"/>
    <w:rsid w:val="0075500B"/>
    <w:rsid w:val="007556F8"/>
    <w:rsid w:val="00755D59"/>
    <w:rsid w:val="00755E16"/>
    <w:rsid w:val="007561A1"/>
    <w:rsid w:val="007564AF"/>
    <w:rsid w:val="007568C0"/>
    <w:rsid w:val="0075697F"/>
    <w:rsid w:val="00756B40"/>
    <w:rsid w:val="007576F3"/>
    <w:rsid w:val="007603FD"/>
    <w:rsid w:val="0076055E"/>
    <w:rsid w:val="007609D8"/>
    <w:rsid w:val="00760E61"/>
    <w:rsid w:val="00761A36"/>
    <w:rsid w:val="00761A66"/>
    <w:rsid w:val="00761CAB"/>
    <w:rsid w:val="0076299F"/>
    <w:rsid w:val="00762DFE"/>
    <w:rsid w:val="007635C8"/>
    <w:rsid w:val="00763CAC"/>
    <w:rsid w:val="00763DDE"/>
    <w:rsid w:val="0076488C"/>
    <w:rsid w:val="0076490B"/>
    <w:rsid w:val="00765932"/>
    <w:rsid w:val="00766056"/>
    <w:rsid w:val="00766073"/>
    <w:rsid w:val="00766510"/>
    <w:rsid w:val="007667F2"/>
    <w:rsid w:val="00766AB4"/>
    <w:rsid w:val="00766BBA"/>
    <w:rsid w:val="00766C85"/>
    <w:rsid w:val="00767465"/>
    <w:rsid w:val="007675EA"/>
    <w:rsid w:val="00770CBC"/>
    <w:rsid w:val="0077197E"/>
    <w:rsid w:val="00771D0C"/>
    <w:rsid w:val="0077237C"/>
    <w:rsid w:val="007723BD"/>
    <w:rsid w:val="0077250B"/>
    <w:rsid w:val="0077274F"/>
    <w:rsid w:val="007744B1"/>
    <w:rsid w:val="00774696"/>
    <w:rsid w:val="007746A4"/>
    <w:rsid w:val="007747C2"/>
    <w:rsid w:val="00774E15"/>
    <w:rsid w:val="007761D5"/>
    <w:rsid w:val="00776D32"/>
    <w:rsid w:val="0077720E"/>
    <w:rsid w:val="00777D4C"/>
    <w:rsid w:val="007801DA"/>
    <w:rsid w:val="007801F6"/>
    <w:rsid w:val="0078143C"/>
    <w:rsid w:val="0078161F"/>
    <w:rsid w:val="00781A58"/>
    <w:rsid w:val="00781EBF"/>
    <w:rsid w:val="00782553"/>
    <w:rsid w:val="00782864"/>
    <w:rsid w:val="00782D68"/>
    <w:rsid w:val="00783A18"/>
    <w:rsid w:val="0078411A"/>
    <w:rsid w:val="00785681"/>
    <w:rsid w:val="00785827"/>
    <w:rsid w:val="00786058"/>
    <w:rsid w:val="0078613F"/>
    <w:rsid w:val="0078677D"/>
    <w:rsid w:val="00787C34"/>
    <w:rsid w:val="00787D4C"/>
    <w:rsid w:val="00787F1B"/>
    <w:rsid w:val="00790831"/>
    <w:rsid w:val="007910AA"/>
    <w:rsid w:val="007911D8"/>
    <w:rsid w:val="00791525"/>
    <w:rsid w:val="0079161B"/>
    <w:rsid w:val="00792536"/>
    <w:rsid w:val="00792C79"/>
    <w:rsid w:val="0079388D"/>
    <w:rsid w:val="00793E8D"/>
    <w:rsid w:val="00793ED1"/>
    <w:rsid w:val="0079408D"/>
    <w:rsid w:val="00794666"/>
    <w:rsid w:val="007947EE"/>
    <w:rsid w:val="00794961"/>
    <w:rsid w:val="00794B0B"/>
    <w:rsid w:val="007952AD"/>
    <w:rsid w:val="00795751"/>
    <w:rsid w:val="007961F8"/>
    <w:rsid w:val="007962F7"/>
    <w:rsid w:val="00796B40"/>
    <w:rsid w:val="00796B98"/>
    <w:rsid w:val="00797178"/>
    <w:rsid w:val="007971EE"/>
    <w:rsid w:val="007A0BD9"/>
    <w:rsid w:val="007A0F5A"/>
    <w:rsid w:val="007A0F6C"/>
    <w:rsid w:val="007A11F6"/>
    <w:rsid w:val="007A17F0"/>
    <w:rsid w:val="007A1BFB"/>
    <w:rsid w:val="007A1F28"/>
    <w:rsid w:val="007A21B4"/>
    <w:rsid w:val="007A27DD"/>
    <w:rsid w:val="007A30AE"/>
    <w:rsid w:val="007A3406"/>
    <w:rsid w:val="007A36F0"/>
    <w:rsid w:val="007A4025"/>
    <w:rsid w:val="007A42C5"/>
    <w:rsid w:val="007A4612"/>
    <w:rsid w:val="007A4D62"/>
    <w:rsid w:val="007A50A7"/>
    <w:rsid w:val="007A590B"/>
    <w:rsid w:val="007A5E25"/>
    <w:rsid w:val="007A6079"/>
    <w:rsid w:val="007A6240"/>
    <w:rsid w:val="007A6914"/>
    <w:rsid w:val="007A74B8"/>
    <w:rsid w:val="007A7615"/>
    <w:rsid w:val="007A7653"/>
    <w:rsid w:val="007A7C25"/>
    <w:rsid w:val="007B013E"/>
    <w:rsid w:val="007B034F"/>
    <w:rsid w:val="007B0B39"/>
    <w:rsid w:val="007B0B71"/>
    <w:rsid w:val="007B129B"/>
    <w:rsid w:val="007B186D"/>
    <w:rsid w:val="007B1932"/>
    <w:rsid w:val="007B1B34"/>
    <w:rsid w:val="007B1CDC"/>
    <w:rsid w:val="007B1E2C"/>
    <w:rsid w:val="007B1E84"/>
    <w:rsid w:val="007B2C35"/>
    <w:rsid w:val="007B2F5B"/>
    <w:rsid w:val="007B3220"/>
    <w:rsid w:val="007B37A2"/>
    <w:rsid w:val="007B3814"/>
    <w:rsid w:val="007B3820"/>
    <w:rsid w:val="007B38FF"/>
    <w:rsid w:val="007B5118"/>
    <w:rsid w:val="007B55C3"/>
    <w:rsid w:val="007B5ECC"/>
    <w:rsid w:val="007B64BA"/>
    <w:rsid w:val="007B676D"/>
    <w:rsid w:val="007B679F"/>
    <w:rsid w:val="007B76CD"/>
    <w:rsid w:val="007B77A9"/>
    <w:rsid w:val="007B7815"/>
    <w:rsid w:val="007B7B73"/>
    <w:rsid w:val="007B7BFA"/>
    <w:rsid w:val="007C01CF"/>
    <w:rsid w:val="007C0414"/>
    <w:rsid w:val="007C084D"/>
    <w:rsid w:val="007C0BBD"/>
    <w:rsid w:val="007C2092"/>
    <w:rsid w:val="007C2276"/>
    <w:rsid w:val="007C25EA"/>
    <w:rsid w:val="007C2A71"/>
    <w:rsid w:val="007C2C8E"/>
    <w:rsid w:val="007C2E06"/>
    <w:rsid w:val="007C3869"/>
    <w:rsid w:val="007C3BCF"/>
    <w:rsid w:val="007C3F47"/>
    <w:rsid w:val="007C44D9"/>
    <w:rsid w:val="007C4DC1"/>
    <w:rsid w:val="007C51BF"/>
    <w:rsid w:val="007C52F6"/>
    <w:rsid w:val="007C5313"/>
    <w:rsid w:val="007C567E"/>
    <w:rsid w:val="007C5892"/>
    <w:rsid w:val="007C5A47"/>
    <w:rsid w:val="007C5FCD"/>
    <w:rsid w:val="007C6320"/>
    <w:rsid w:val="007C6C16"/>
    <w:rsid w:val="007C7481"/>
    <w:rsid w:val="007C7662"/>
    <w:rsid w:val="007C7707"/>
    <w:rsid w:val="007C770E"/>
    <w:rsid w:val="007D006D"/>
    <w:rsid w:val="007D08DC"/>
    <w:rsid w:val="007D0B2A"/>
    <w:rsid w:val="007D174F"/>
    <w:rsid w:val="007D1C72"/>
    <w:rsid w:val="007D1F9F"/>
    <w:rsid w:val="007D20F6"/>
    <w:rsid w:val="007D2277"/>
    <w:rsid w:val="007D2C80"/>
    <w:rsid w:val="007D2D7E"/>
    <w:rsid w:val="007D2F3F"/>
    <w:rsid w:val="007D3730"/>
    <w:rsid w:val="007D3A32"/>
    <w:rsid w:val="007D3E6C"/>
    <w:rsid w:val="007D3E8C"/>
    <w:rsid w:val="007D4252"/>
    <w:rsid w:val="007D44E4"/>
    <w:rsid w:val="007D46A0"/>
    <w:rsid w:val="007D472E"/>
    <w:rsid w:val="007D4DD4"/>
    <w:rsid w:val="007D518F"/>
    <w:rsid w:val="007D5A0B"/>
    <w:rsid w:val="007D5BE7"/>
    <w:rsid w:val="007D60D1"/>
    <w:rsid w:val="007D65A5"/>
    <w:rsid w:val="007D6648"/>
    <w:rsid w:val="007D69BD"/>
    <w:rsid w:val="007D69C8"/>
    <w:rsid w:val="007D7410"/>
    <w:rsid w:val="007E0144"/>
    <w:rsid w:val="007E06CE"/>
    <w:rsid w:val="007E0A4F"/>
    <w:rsid w:val="007E0A90"/>
    <w:rsid w:val="007E0A95"/>
    <w:rsid w:val="007E0BE8"/>
    <w:rsid w:val="007E1350"/>
    <w:rsid w:val="007E14B4"/>
    <w:rsid w:val="007E1E88"/>
    <w:rsid w:val="007E21BA"/>
    <w:rsid w:val="007E22FC"/>
    <w:rsid w:val="007E2562"/>
    <w:rsid w:val="007E2FEB"/>
    <w:rsid w:val="007E3328"/>
    <w:rsid w:val="007E349C"/>
    <w:rsid w:val="007E3819"/>
    <w:rsid w:val="007E4C2B"/>
    <w:rsid w:val="007E4CE0"/>
    <w:rsid w:val="007E4EF3"/>
    <w:rsid w:val="007E5311"/>
    <w:rsid w:val="007E5542"/>
    <w:rsid w:val="007E5F39"/>
    <w:rsid w:val="007E6231"/>
    <w:rsid w:val="007E6C52"/>
    <w:rsid w:val="007E70DF"/>
    <w:rsid w:val="007E7343"/>
    <w:rsid w:val="007E799D"/>
    <w:rsid w:val="007F0632"/>
    <w:rsid w:val="007F0AF0"/>
    <w:rsid w:val="007F0C85"/>
    <w:rsid w:val="007F12A5"/>
    <w:rsid w:val="007F14E7"/>
    <w:rsid w:val="007F1B57"/>
    <w:rsid w:val="007F1C64"/>
    <w:rsid w:val="007F1D6B"/>
    <w:rsid w:val="007F2722"/>
    <w:rsid w:val="007F32EC"/>
    <w:rsid w:val="007F3509"/>
    <w:rsid w:val="007F4302"/>
    <w:rsid w:val="007F49A1"/>
    <w:rsid w:val="007F4BF5"/>
    <w:rsid w:val="007F4FFC"/>
    <w:rsid w:val="007F5801"/>
    <w:rsid w:val="007F58B9"/>
    <w:rsid w:val="007F5C53"/>
    <w:rsid w:val="007F5C55"/>
    <w:rsid w:val="007F63DC"/>
    <w:rsid w:val="007F6828"/>
    <w:rsid w:val="007F6FDB"/>
    <w:rsid w:val="007F716A"/>
    <w:rsid w:val="007F7672"/>
    <w:rsid w:val="007F7728"/>
    <w:rsid w:val="007F7B50"/>
    <w:rsid w:val="007F7C08"/>
    <w:rsid w:val="007F7CD5"/>
    <w:rsid w:val="008000ED"/>
    <w:rsid w:val="00800ECC"/>
    <w:rsid w:val="008014C0"/>
    <w:rsid w:val="00801A56"/>
    <w:rsid w:val="00801FA9"/>
    <w:rsid w:val="00802964"/>
    <w:rsid w:val="00803186"/>
    <w:rsid w:val="0080318C"/>
    <w:rsid w:val="008036C4"/>
    <w:rsid w:val="0080370E"/>
    <w:rsid w:val="0080371B"/>
    <w:rsid w:val="00804300"/>
    <w:rsid w:val="00804A72"/>
    <w:rsid w:val="0080582B"/>
    <w:rsid w:val="00805856"/>
    <w:rsid w:val="00805AF1"/>
    <w:rsid w:val="00805D76"/>
    <w:rsid w:val="0080608C"/>
    <w:rsid w:val="008063BD"/>
    <w:rsid w:val="008066CA"/>
    <w:rsid w:val="0080674B"/>
    <w:rsid w:val="008069C4"/>
    <w:rsid w:val="00806B1B"/>
    <w:rsid w:val="00806DD6"/>
    <w:rsid w:val="00806EAE"/>
    <w:rsid w:val="00806F94"/>
    <w:rsid w:val="00810001"/>
    <w:rsid w:val="00810E2D"/>
    <w:rsid w:val="00811095"/>
    <w:rsid w:val="008114A3"/>
    <w:rsid w:val="0081186A"/>
    <w:rsid w:val="00811AEE"/>
    <w:rsid w:val="00811CA2"/>
    <w:rsid w:val="00811F20"/>
    <w:rsid w:val="008123D8"/>
    <w:rsid w:val="008125E7"/>
    <w:rsid w:val="00812A19"/>
    <w:rsid w:val="00812E4A"/>
    <w:rsid w:val="00812F81"/>
    <w:rsid w:val="00813A27"/>
    <w:rsid w:val="00813F40"/>
    <w:rsid w:val="00813F59"/>
    <w:rsid w:val="008145C6"/>
    <w:rsid w:val="00814AD1"/>
    <w:rsid w:val="008150B7"/>
    <w:rsid w:val="0081518B"/>
    <w:rsid w:val="00815A20"/>
    <w:rsid w:val="00815C31"/>
    <w:rsid w:val="00815DEC"/>
    <w:rsid w:val="00815E5F"/>
    <w:rsid w:val="008164A1"/>
    <w:rsid w:val="00816523"/>
    <w:rsid w:val="00816764"/>
    <w:rsid w:val="00816D38"/>
    <w:rsid w:val="00816F13"/>
    <w:rsid w:val="00817769"/>
    <w:rsid w:val="008177B5"/>
    <w:rsid w:val="0082049C"/>
    <w:rsid w:val="0082098B"/>
    <w:rsid w:val="00821344"/>
    <w:rsid w:val="00821677"/>
    <w:rsid w:val="00821B7B"/>
    <w:rsid w:val="008222D7"/>
    <w:rsid w:val="0082264F"/>
    <w:rsid w:val="0082289F"/>
    <w:rsid w:val="00823CAA"/>
    <w:rsid w:val="0082472A"/>
    <w:rsid w:val="00824A97"/>
    <w:rsid w:val="0082515E"/>
    <w:rsid w:val="0082531A"/>
    <w:rsid w:val="00825612"/>
    <w:rsid w:val="008256BC"/>
    <w:rsid w:val="008268D3"/>
    <w:rsid w:val="00826963"/>
    <w:rsid w:val="00826E0F"/>
    <w:rsid w:val="00826EB6"/>
    <w:rsid w:val="00826F7B"/>
    <w:rsid w:val="00827607"/>
    <w:rsid w:val="008276B2"/>
    <w:rsid w:val="008276FC"/>
    <w:rsid w:val="008300D4"/>
    <w:rsid w:val="00830418"/>
    <w:rsid w:val="008306A6"/>
    <w:rsid w:val="00830A2C"/>
    <w:rsid w:val="00830D97"/>
    <w:rsid w:val="00831568"/>
    <w:rsid w:val="00832104"/>
    <w:rsid w:val="00832185"/>
    <w:rsid w:val="00832C39"/>
    <w:rsid w:val="00833658"/>
    <w:rsid w:val="00833AD9"/>
    <w:rsid w:val="00833B01"/>
    <w:rsid w:val="00833B42"/>
    <w:rsid w:val="00834A5F"/>
    <w:rsid w:val="00834A90"/>
    <w:rsid w:val="0083509C"/>
    <w:rsid w:val="008355DD"/>
    <w:rsid w:val="008370C2"/>
    <w:rsid w:val="00837171"/>
    <w:rsid w:val="0083740C"/>
    <w:rsid w:val="008374C6"/>
    <w:rsid w:val="00837789"/>
    <w:rsid w:val="00837799"/>
    <w:rsid w:val="00837C0B"/>
    <w:rsid w:val="00837F70"/>
    <w:rsid w:val="00837FA6"/>
    <w:rsid w:val="008408B3"/>
    <w:rsid w:val="00840C15"/>
    <w:rsid w:val="00840D09"/>
    <w:rsid w:val="0084138B"/>
    <w:rsid w:val="00841735"/>
    <w:rsid w:val="00841A23"/>
    <w:rsid w:val="00841A65"/>
    <w:rsid w:val="00841AFA"/>
    <w:rsid w:val="00841FEB"/>
    <w:rsid w:val="008425B9"/>
    <w:rsid w:val="00842B41"/>
    <w:rsid w:val="00842F52"/>
    <w:rsid w:val="00843C10"/>
    <w:rsid w:val="00843F5F"/>
    <w:rsid w:val="008440C5"/>
    <w:rsid w:val="008442BE"/>
    <w:rsid w:val="008447C8"/>
    <w:rsid w:val="00844C57"/>
    <w:rsid w:val="00844E97"/>
    <w:rsid w:val="00844E98"/>
    <w:rsid w:val="00845910"/>
    <w:rsid w:val="008459C7"/>
    <w:rsid w:val="00845D1D"/>
    <w:rsid w:val="00845FFF"/>
    <w:rsid w:val="008460F3"/>
    <w:rsid w:val="0084649E"/>
    <w:rsid w:val="00846633"/>
    <w:rsid w:val="0084703F"/>
    <w:rsid w:val="00847D34"/>
    <w:rsid w:val="00847DE1"/>
    <w:rsid w:val="00847EA7"/>
    <w:rsid w:val="0085104F"/>
    <w:rsid w:val="00851249"/>
    <w:rsid w:val="008514CD"/>
    <w:rsid w:val="00851582"/>
    <w:rsid w:val="008516AB"/>
    <w:rsid w:val="00852062"/>
    <w:rsid w:val="0085251C"/>
    <w:rsid w:val="0085257A"/>
    <w:rsid w:val="00852669"/>
    <w:rsid w:val="00852A22"/>
    <w:rsid w:val="00852BAA"/>
    <w:rsid w:val="0085303E"/>
    <w:rsid w:val="00853C90"/>
    <w:rsid w:val="00853CCE"/>
    <w:rsid w:val="0085429B"/>
    <w:rsid w:val="008543A4"/>
    <w:rsid w:val="00854AE4"/>
    <w:rsid w:val="00855134"/>
    <w:rsid w:val="0085545D"/>
    <w:rsid w:val="0085571A"/>
    <w:rsid w:val="00855DCB"/>
    <w:rsid w:val="008561B3"/>
    <w:rsid w:val="0085696E"/>
    <w:rsid w:val="00856984"/>
    <w:rsid w:val="00856B1F"/>
    <w:rsid w:val="00856F2C"/>
    <w:rsid w:val="008573E3"/>
    <w:rsid w:val="0085753A"/>
    <w:rsid w:val="00860118"/>
    <w:rsid w:val="00860229"/>
    <w:rsid w:val="00860D37"/>
    <w:rsid w:val="0086102B"/>
    <w:rsid w:val="008612A1"/>
    <w:rsid w:val="008618F8"/>
    <w:rsid w:val="00861B39"/>
    <w:rsid w:val="00861DAB"/>
    <w:rsid w:val="0086216A"/>
    <w:rsid w:val="00862245"/>
    <w:rsid w:val="00862F5B"/>
    <w:rsid w:val="008639F3"/>
    <w:rsid w:val="00863DA4"/>
    <w:rsid w:val="00863E02"/>
    <w:rsid w:val="0086415E"/>
    <w:rsid w:val="0086422C"/>
    <w:rsid w:val="008644CA"/>
    <w:rsid w:val="0086467C"/>
    <w:rsid w:val="008655D4"/>
    <w:rsid w:val="008658E3"/>
    <w:rsid w:val="00865D7D"/>
    <w:rsid w:val="00866DD6"/>
    <w:rsid w:val="00866E62"/>
    <w:rsid w:val="008671F0"/>
    <w:rsid w:val="00867CDB"/>
    <w:rsid w:val="00870354"/>
    <w:rsid w:val="00870C55"/>
    <w:rsid w:val="00871231"/>
    <w:rsid w:val="00871240"/>
    <w:rsid w:val="0087145F"/>
    <w:rsid w:val="00872271"/>
    <w:rsid w:val="008728B3"/>
    <w:rsid w:val="00872EF8"/>
    <w:rsid w:val="00872F9D"/>
    <w:rsid w:val="00872FF8"/>
    <w:rsid w:val="00873599"/>
    <w:rsid w:val="00873BAD"/>
    <w:rsid w:val="00873F13"/>
    <w:rsid w:val="0087435F"/>
    <w:rsid w:val="00874423"/>
    <w:rsid w:val="008747DB"/>
    <w:rsid w:val="00874870"/>
    <w:rsid w:val="00874CB0"/>
    <w:rsid w:val="00874DBB"/>
    <w:rsid w:val="0087527B"/>
    <w:rsid w:val="0087550F"/>
    <w:rsid w:val="008757FE"/>
    <w:rsid w:val="0087586E"/>
    <w:rsid w:val="008761DA"/>
    <w:rsid w:val="008765F5"/>
    <w:rsid w:val="00877465"/>
    <w:rsid w:val="00877F5D"/>
    <w:rsid w:val="0088042C"/>
    <w:rsid w:val="00880534"/>
    <w:rsid w:val="008805BF"/>
    <w:rsid w:val="008807A7"/>
    <w:rsid w:val="008807C6"/>
    <w:rsid w:val="0088083F"/>
    <w:rsid w:val="00880ADD"/>
    <w:rsid w:val="00880B49"/>
    <w:rsid w:val="00880DE3"/>
    <w:rsid w:val="00880E5B"/>
    <w:rsid w:val="008813C7"/>
    <w:rsid w:val="00881779"/>
    <w:rsid w:val="00881B77"/>
    <w:rsid w:val="00881BAC"/>
    <w:rsid w:val="00882613"/>
    <w:rsid w:val="0088273A"/>
    <w:rsid w:val="00882D00"/>
    <w:rsid w:val="0088339B"/>
    <w:rsid w:val="008839F5"/>
    <w:rsid w:val="00883B0C"/>
    <w:rsid w:val="00883C0A"/>
    <w:rsid w:val="00883C8D"/>
    <w:rsid w:val="00884024"/>
    <w:rsid w:val="008841BB"/>
    <w:rsid w:val="008843DD"/>
    <w:rsid w:val="008844D5"/>
    <w:rsid w:val="00884881"/>
    <w:rsid w:val="008849C8"/>
    <w:rsid w:val="008850A4"/>
    <w:rsid w:val="008850DF"/>
    <w:rsid w:val="00885193"/>
    <w:rsid w:val="008852A4"/>
    <w:rsid w:val="008862DF"/>
    <w:rsid w:val="00886730"/>
    <w:rsid w:val="008868C6"/>
    <w:rsid w:val="00886970"/>
    <w:rsid w:val="0088700A"/>
    <w:rsid w:val="0088704D"/>
    <w:rsid w:val="0088779C"/>
    <w:rsid w:val="00887829"/>
    <w:rsid w:val="00887C8D"/>
    <w:rsid w:val="00887CE8"/>
    <w:rsid w:val="00890A74"/>
    <w:rsid w:val="00890C92"/>
    <w:rsid w:val="0089140C"/>
    <w:rsid w:val="00891655"/>
    <w:rsid w:val="008920EF"/>
    <w:rsid w:val="00892CFC"/>
    <w:rsid w:val="008931CF"/>
    <w:rsid w:val="008939BA"/>
    <w:rsid w:val="00893D97"/>
    <w:rsid w:val="00893F0E"/>
    <w:rsid w:val="00893F33"/>
    <w:rsid w:val="008940F8"/>
    <w:rsid w:val="008941C3"/>
    <w:rsid w:val="00894654"/>
    <w:rsid w:val="008946DC"/>
    <w:rsid w:val="0089476A"/>
    <w:rsid w:val="00894873"/>
    <w:rsid w:val="008959A4"/>
    <w:rsid w:val="00895E4D"/>
    <w:rsid w:val="00896341"/>
    <w:rsid w:val="00896899"/>
    <w:rsid w:val="00897C30"/>
    <w:rsid w:val="00897FA3"/>
    <w:rsid w:val="008A0CE4"/>
    <w:rsid w:val="008A1126"/>
    <w:rsid w:val="008A11EB"/>
    <w:rsid w:val="008A1560"/>
    <w:rsid w:val="008A1D08"/>
    <w:rsid w:val="008A1DAD"/>
    <w:rsid w:val="008A2391"/>
    <w:rsid w:val="008A2421"/>
    <w:rsid w:val="008A2585"/>
    <w:rsid w:val="008A2743"/>
    <w:rsid w:val="008A2F04"/>
    <w:rsid w:val="008A3A95"/>
    <w:rsid w:val="008A3F67"/>
    <w:rsid w:val="008A4F04"/>
    <w:rsid w:val="008A581E"/>
    <w:rsid w:val="008A660D"/>
    <w:rsid w:val="008A6C5E"/>
    <w:rsid w:val="008A6F45"/>
    <w:rsid w:val="008A7051"/>
    <w:rsid w:val="008A789F"/>
    <w:rsid w:val="008A791F"/>
    <w:rsid w:val="008A7B85"/>
    <w:rsid w:val="008B06BF"/>
    <w:rsid w:val="008B19A8"/>
    <w:rsid w:val="008B2233"/>
    <w:rsid w:val="008B2454"/>
    <w:rsid w:val="008B25BE"/>
    <w:rsid w:val="008B2B9B"/>
    <w:rsid w:val="008B2D41"/>
    <w:rsid w:val="008B3A58"/>
    <w:rsid w:val="008B3C18"/>
    <w:rsid w:val="008B3EE1"/>
    <w:rsid w:val="008B4712"/>
    <w:rsid w:val="008B472C"/>
    <w:rsid w:val="008B48A9"/>
    <w:rsid w:val="008B4A53"/>
    <w:rsid w:val="008B4ED1"/>
    <w:rsid w:val="008B4F10"/>
    <w:rsid w:val="008B5193"/>
    <w:rsid w:val="008B5772"/>
    <w:rsid w:val="008B5A4F"/>
    <w:rsid w:val="008B5D31"/>
    <w:rsid w:val="008B5F4A"/>
    <w:rsid w:val="008B5FCC"/>
    <w:rsid w:val="008B5FFE"/>
    <w:rsid w:val="008B699D"/>
    <w:rsid w:val="008B725A"/>
    <w:rsid w:val="008B770E"/>
    <w:rsid w:val="008B784B"/>
    <w:rsid w:val="008C06F4"/>
    <w:rsid w:val="008C08E2"/>
    <w:rsid w:val="008C097F"/>
    <w:rsid w:val="008C0B0F"/>
    <w:rsid w:val="008C0DC5"/>
    <w:rsid w:val="008C0FA6"/>
    <w:rsid w:val="008C1343"/>
    <w:rsid w:val="008C16D8"/>
    <w:rsid w:val="008C201D"/>
    <w:rsid w:val="008C21E0"/>
    <w:rsid w:val="008C2270"/>
    <w:rsid w:val="008C2D83"/>
    <w:rsid w:val="008C2DC8"/>
    <w:rsid w:val="008C2F3C"/>
    <w:rsid w:val="008C35F4"/>
    <w:rsid w:val="008C42F4"/>
    <w:rsid w:val="008C517B"/>
    <w:rsid w:val="008C58D1"/>
    <w:rsid w:val="008C5E7C"/>
    <w:rsid w:val="008C60C1"/>
    <w:rsid w:val="008C64E7"/>
    <w:rsid w:val="008C6F51"/>
    <w:rsid w:val="008C722E"/>
    <w:rsid w:val="008C73F0"/>
    <w:rsid w:val="008C7475"/>
    <w:rsid w:val="008C764C"/>
    <w:rsid w:val="008C79D5"/>
    <w:rsid w:val="008C7A20"/>
    <w:rsid w:val="008C7E2E"/>
    <w:rsid w:val="008D003C"/>
    <w:rsid w:val="008D01D3"/>
    <w:rsid w:val="008D0322"/>
    <w:rsid w:val="008D03A2"/>
    <w:rsid w:val="008D0759"/>
    <w:rsid w:val="008D0B5A"/>
    <w:rsid w:val="008D0BB3"/>
    <w:rsid w:val="008D1848"/>
    <w:rsid w:val="008D211A"/>
    <w:rsid w:val="008D2A76"/>
    <w:rsid w:val="008D2DC1"/>
    <w:rsid w:val="008D3534"/>
    <w:rsid w:val="008D3D6F"/>
    <w:rsid w:val="008D4355"/>
    <w:rsid w:val="008D4370"/>
    <w:rsid w:val="008D44E2"/>
    <w:rsid w:val="008D515C"/>
    <w:rsid w:val="008D5482"/>
    <w:rsid w:val="008D5922"/>
    <w:rsid w:val="008D5A56"/>
    <w:rsid w:val="008D617C"/>
    <w:rsid w:val="008D655E"/>
    <w:rsid w:val="008D663E"/>
    <w:rsid w:val="008D69A3"/>
    <w:rsid w:val="008D6C04"/>
    <w:rsid w:val="008D7091"/>
    <w:rsid w:val="008D7827"/>
    <w:rsid w:val="008D7B31"/>
    <w:rsid w:val="008E0001"/>
    <w:rsid w:val="008E0301"/>
    <w:rsid w:val="008E050C"/>
    <w:rsid w:val="008E055A"/>
    <w:rsid w:val="008E0F25"/>
    <w:rsid w:val="008E12C0"/>
    <w:rsid w:val="008E147C"/>
    <w:rsid w:val="008E1DF4"/>
    <w:rsid w:val="008E1F39"/>
    <w:rsid w:val="008E2570"/>
    <w:rsid w:val="008E26CC"/>
    <w:rsid w:val="008E2C30"/>
    <w:rsid w:val="008E2D89"/>
    <w:rsid w:val="008E2E5B"/>
    <w:rsid w:val="008E32CE"/>
    <w:rsid w:val="008E3333"/>
    <w:rsid w:val="008E44A6"/>
    <w:rsid w:val="008E4992"/>
    <w:rsid w:val="008E540A"/>
    <w:rsid w:val="008E6405"/>
    <w:rsid w:val="008E66AA"/>
    <w:rsid w:val="008E7D5E"/>
    <w:rsid w:val="008F0F96"/>
    <w:rsid w:val="008F11A1"/>
    <w:rsid w:val="008F1536"/>
    <w:rsid w:val="008F1698"/>
    <w:rsid w:val="008F1707"/>
    <w:rsid w:val="008F1751"/>
    <w:rsid w:val="008F17DB"/>
    <w:rsid w:val="008F1946"/>
    <w:rsid w:val="008F1FA9"/>
    <w:rsid w:val="008F1FC8"/>
    <w:rsid w:val="008F29E7"/>
    <w:rsid w:val="008F3380"/>
    <w:rsid w:val="008F3D7F"/>
    <w:rsid w:val="008F4ECC"/>
    <w:rsid w:val="008F551A"/>
    <w:rsid w:val="008F5622"/>
    <w:rsid w:val="008F5B86"/>
    <w:rsid w:val="008F6A9B"/>
    <w:rsid w:val="008F6D5D"/>
    <w:rsid w:val="008F70E7"/>
    <w:rsid w:val="008F7208"/>
    <w:rsid w:val="008F72FC"/>
    <w:rsid w:val="008F7EB9"/>
    <w:rsid w:val="00900771"/>
    <w:rsid w:val="00900CF3"/>
    <w:rsid w:val="00900E4D"/>
    <w:rsid w:val="0090112E"/>
    <w:rsid w:val="0090127E"/>
    <w:rsid w:val="00901331"/>
    <w:rsid w:val="009016B6"/>
    <w:rsid w:val="00901744"/>
    <w:rsid w:val="00901758"/>
    <w:rsid w:val="00901A4F"/>
    <w:rsid w:val="00902A00"/>
    <w:rsid w:val="00902C06"/>
    <w:rsid w:val="009031BD"/>
    <w:rsid w:val="00903CF2"/>
    <w:rsid w:val="00903CF7"/>
    <w:rsid w:val="00904029"/>
    <w:rsid w:val="0090488A"/>
    <w:rsid w:val="00904CBE"/>
    <w:rsid w:val="00904FA4"/>
    <w:rsid w:val="00905633"/>
    <w:rsid w:val="009059F4"/>
    <w:rsid w:val="00906170"/>
    <w:rsid w:val="0090625B"/>
    <w:rsid w:val="009072AE"/>
    <w:rsid w:val="0090732A"/>
    <w:rsid w:val="00907447"/>
    <w:rsid w:val="00907707"/>
    <w:rsid w:val="0090773F"/>
    <w:rsid w:val="00907A7B"/>
    <w:rsid w:val="00907B0F"/>
    <w:rsid w:val="00907D0D"/>
    <w:rsid w:val="00907E1E"/>
    <w:rsid w:val="00907EF4"/>
    <w:rsid w:val="00910CB9"/>
    <w:rsid w:val="00910E37"/>
    <w:rsid w:val="00911628"/>
    <w:rsid w:val="00911BFD"/>
    <w:rsid w:val="00912B15"/>
    <w:rsid w:val="00913A4E"/>
    <w:rsid w:val="00913D86"/>
    <w:rsid w:val="00913ED2"/>
    <w:rsid w:val="00913FAF"/>
    <w:rsid w:val="00914A03"/>
    <w:rsid w:val="00914E99"/>
    <w:rsid w:val="009150D6"/>
    <w:rsid w:val="00915117"/>
    <w:rsid w:val="00915257"/>
    <w:rsid w:val="00915485"/>
    <w:rsid w:val="0091569B"/>
    <w:rsid w:val="00915CDF"/>
    <w:rsid w:val="00915D03"/>
    <w:rsid w:val="00915E22"/>
    <w:rsid w:val="009160C2"/>
    <w:rsid w:val="009162CB"/>
    <w:rsid w:val="00916D39"/>
    <w:rsid w:val="00916E01"/>
    <w:rsid w:val="009175F1"/>
    <w:rsid w:val="00917BA2"/>
    <w:rsid w:val="0092023A"/>
    <w:rsid w:val="00920C0E"/>
    <w:rsid w:val="00920F45"/>
    <w:rsid w:val="009211F9"/>
    <w:rsid w:val="009216C4"/>
    <w:rsid w:val="0092179D"/>
    <w:rsid w:val="0092188C"/>
    <w:rsid w:val="009222FA"/>
    <w:rsid w:val="00922766"/>
    <w:rsid w:val="00922A8A"/>
    <w:rsid w:val="00923183"/>
    <w:rsid w:val="00923245"/>
    <w:rsid w:val="0092327A"/>
    <w:rsid w:val="009233B7"/>
    <w:rsid w:val="00923528"/>
    <w:rsid w:val="00923862"/>
    <w:rsid w:val="00923FAD"/>
    <w:rsid w:val="00923FE3"/>
    <w:rsid w:val="009251F4"/>
    <w:rsid w:val="00925531"/>
    <w:rsid w:val="00925B4C"/>
    <w:rsid w:val="00925B97"/>
    <w:rsid w:val="00926C7C"/>
    <w:rsid w:val="009273F5"/>
    <w:rsid w:val="009277B6"/>
    <w:rsid w:val="00927A8E"/>
    <w:rsid w:val="00927E54"/>
    <w:rsid w:val="009302AD"/>
    <w:rsid w:val="009306EA"/>
    <w:rsid w:val="00931312"/>
    <w:rsid w:val="0093169F"/>
    <w:rsid w:val="0093182E"/>
    <w:rsid w:val="00931888"/>
    <w:rsid w:val="0093224A"/>
    <w:rsid w:val="009322D0"/>
    <w:rsid w:val="00932D54"/>
    <w:rsid w:val="00933F0B"/>
    <w:rsid w:val="009348CA"/>
    <w:rsid w:val="00934DFF"/>
    <w:rsid w:val="00934E08"/>
    <w:rsid w:val="00934E18"/>
    <w:rsid w:val="009359C8"/>
    <w:rsid w:val="00936161"/>
    <w:rsid w:val="00936BC2"/>
    <w:rsid w:val="00936FF9"/>
    <w:rsid w:val="00937739"/>
    <w:rsid w:val="009400D1"/>
    <w:rsid w:val="00940B6D"/>
    <w:rsid w:val="00940ED3"/>
    <w:rsid w:val="009412A6"/>
    <w:rsid w:val="00941A7A"/>
    <w:rsid w:val="00941FEF"/>
    <w:rsid w:val="00942260"/>
    <w:rsid w:val="0094227B"/>
    <w:rsid w:val="009423D8"/>
    <w:rsid w:val="00942974"/>
    <w:rsid w:val="0094299F"/>
    <w:rsid w:val="00942C91"/>
    <w:rsid w:val="00943015"/>
    <w:rsid w:val="00943F7C"/>
    <w:rsid w:val="00944370"/>
    <w:rsid w:val="00944629"/>
    <w:rsid w:val="00944905"/>
    <w:rsid w:val="00944EDD"/>
    <w:rsid w:val="0094560E"/>
    <w:rsid w:val="009457F1"/>
    <w:rsid w:val="00945B17"/>
    <w:rsid w:val="00945F6A"/>
    <w:rsid w:val="0094617D"/>
    <w:rsid w:val="00946A52"/>
    <w:rsid w:val="0095092F"/>
    <w:rsid w:val="00950E7E"/>
    <w:rsid w:val="00951362"/>
    <w:rsid w:val="00951431"/>
    <w:rsid w:val="00951439"/>
    <w:rsid w:val="00951492"/>
    <w:rsid w:val="00951A06"/>
    <w:rsid w:val="00951DBB"/>
    <w:rsid w:val="00951F3A"/>
    <w:rsid w:val="00952121"/>
    <w:rsid w:val="00952A03"/>
    <w:rsid w:val="00952BA7"/>
    <w:rsid w:val="0095306C"/>
    <w:rsid w:val="009532A7"/>
    <w:rsid w:val="009536B9"/>
    <w:rsid w:val="009536E6"/>
    <w:rsid w:val="0095436D"/>
    <w:rsid w:val="00954BF2"/>
    <w:rsid w:val="00954DB5"/>
    <w:rsid w:val="00955018"/>
    <w:rsid w:val="00955159"/>
    <w:rsid w:val="00956BC8"/>
    <w:rsid w:val="00956C3D"/>
    <w:rsid w:val="00956DE2"/>
    <w:rsid w:val="00957B20"/>
    <w:rsid w:val="0096045B"/>
    <w:rsid w:val="0096058E"/>
    <w:rsid w:val="00960C4C"/>
    <w:rsid w:val="00960DA2"/>
    <w:rsid w:val="00960F4F"/>
    <w:rsid w:val="009613BF"/>
    <w:rsid w:val="00961EA5"/>
    <w:rsid w:val="0096210D"/>
    <w:rsid w:val="009624C9"/>
    <w:rsid w:val="009625CE"/>
    <w:rsid w:val="00962719"/>
    <w:rsid w:val="00962A81"/>
    <w:rsid w:val="009630B7"/>
    <w:rsid w:val="009630D4"/>
    <w:rsid w:val="00964D85"/>
    <w:rsid w:val="00964E1E"/>
    <w:rsid w:val="00965AB2"/>
    <w:rsid w:val="00965EAA"/>
    <w:rsid w:val="0096642F"/>
    <w:rsid w:val="0096695B"/>
    <w:rsid w:val="00966CE2"/>
    <w:rsid w:val="00967252"/>
    <w:rsid w:val="009672A7"/>
    <w:rsid w:val="00967474"/>
    <w:rsid w:val="009674ED"/>
    <w:rsid w:val="00970669"/>
    <w:rsid w:val="009707F1"/>
    <w:rsid w:val="00970AF6"/>
    <w:rsid w:val="00971B53"/>
    <w:rsid w:val="0097240E"/>
    <w:rsid w:val="00972437"/>
    <w:rsid w:val="00972AFD"/>
    <w:rsid w:val="00972B1B"/>
    <w:rsid w:val="00972FC4"/>
    <w:rsid w:val="009734F1"/>
    <w:rsid w:val="00973579"/>
    <w:rsid w:val="00974532"/>
    <w:rsid w:val="009745BD"/>
    <w:rsid w:val="009749A9"/>
    <w:rsid w:val="009753DD"/>
    <w:rsid w:val="009757F2"/>
    <w:rsid w:val="009759DC"/>
    <w:rsid w:val="00975A31"/>
    <w:rsid w:val="00975CBB"/>
    <w:rsid w:val="00975ED2"/>
    <w:rsid w:val="00976589"/>
    <w:rsid w:val="00976895"/>
    <w:rsid w:val="00976D8A"/>
    <w:rsid w:val="00977407"/>
    <w:rsid w:val="009774FD"/>
    <w:rsid w:val="00977C79"/>
    <w:rsid w:val="00980323"/>
    <w:rsid w:val="0098094F"/>
    <w:rsid w:val="0098098C"/>
    <w:rsid w:val="00980FC9"/>
    <w:rsid w:val="0098128D"/>
    <w:rsid w:val="009818FA"/>
    <w:rsid w:val="009819F8"/>
    <w:rsid w:val="00981EEF"/>
    <w:rsid w:val="0098219B"/>
    <w:rsid w:val="0098231F"/>
    <w:rsid w:val="009826F9"/>
    <w:rsid w:val="00982BB1"/>
    <w:rsid w:val="00982BB7"/>
    <w:rsid w:val="009832C8"/>
    <w:rsid w:val="009838D3"/>
    <w:rsid w:val="00984E92"/>
    <w:rsid w:val="00984F07"/>
    <w:rsid w:val="009852B8"/>
    <w:rsid w:val="00985786"/>
    <w:rsid w:val="00985A4F"/>
    <w:rsid w:val="009864EF"/>
    <w:rsid w:val="009868E9"/>
    <w:rsid w:val="00986B0A"/>
    <w:rsid w:val="00987100"/>
    <w:rsid w:val="00987555"/>
    <w:rsid w:val="009876FD"/>
    <w:rsid w:val="00987DFD"/>
    <w:rsid w:val="00987E70"/>
    <w:rsid w:val="0099074B"/>
    <w:rsid w:val="00990D93"/>
    <w:rsid w:val="00990E38"/>
    <w:rsid w:val="00991B5D"/>
    <w:rsid w:val="00991FCA"/>
    <w:rsid w:val="009924CB"/>
    <w:rsid w:val="00992B86"/>
    <w:rsid w:val="00992FEB"/>
    <w:rsid w:val="00993657"/>
    <w:rsid w:val="0099365E"/>
    <w:rsid w:val="00994085"/>
    <w:rsid w:val="0099471E"/>
    <w:rsid w:val="009948CC"/>
    <w:rsid w:val="009949CB"/>
    <w:rsid w:val="009952F9"/>
    <w:rsid w:val="009953AA"/>
    <w:rsid w:val="0099565D"/>
    <w:rsid w:val="009959C1"/>
    <w:rsid w:val="00995E9D"/>
    <w:rsid w:val="0099605C"/>
    <w:rsid w:val="009961B6"/>
    <w:rsid w:val="0099657A"/>
    <w:rsid w:val="00996713"/>
    <w:rsid w:val="00996994"/>
    <w:rsid w:val="00996CD7"/>
    <w:rsid w:val="00996F14"/>
    <w:rsid w:val="009970BD"/>
    <w:rsid w:val="009978DA"/>
    <w:rsid w:val="00997D3A"/>
    <w:rsid w:val="009A0365"/>
    <w:rsid w:val="009A08FB"/>
    <w:rsid w:val="009A09E5"/>
    <w:rsid w:val="009A1BDA"/>
    <w:rsid w:val="009A2A73"/>
    <w:rsid w:val="009A2D37"/>
    <w:rsid w:val="009A3054"/>
    <w:rsid w:val="009A3B3F"/>
    <w:rsid w:val="009A4401"/>
    <w:rsid w:val="009A4997"/>
    <w:rsid w:val="009A4FE8"/>
    <w:rsid w:val="009A55F0"/>
    <w:rsid w:val="009A5AB0"/>
    <w:rsid w:val="009A5B72"/>
    <w:rsid w:val="009A628B"/>
    <w:rsid w:val="009A6CCF"/>
    <w:rsid w:val="009A7108"/>
    <w:rsid w:val="009B0152"/>
    <w:rsid w:val="009B13AD"/>
    <w:rsid w:val="009B269E"/>
    <w:rsid w:val="009B28CF"/>
    <w:rsid w:val="009B2D95"/>
    <w:rsid w:val="009B318A"/>
    <w:rsid w:val="009B3B12"/>
    <w:rsid w:val="009B3B5E"/>
    <w:rsid w:val="009B4CF3"/>
    <w:rsid w:val="009B502B"/>
    <w:rsid w:val="009B5DDB"/>
    <w:rsid w:val="009B5E08"/>
    <w:rsid w:val="009B619D"/>
    <w:rsid w:val="009B645D"/>
    <w:rsid w:val="009B6AA9"/>
    <w:rsid w:val="009B6C26"/>
    <w:rsid w:val="009B6E7D"/>
    <w:rsid w:val="009B72BB"/>
    <w:rsid w:val="009B738F"/>
    <w:rsid w:val="009B78DB"/>
    <w:rsid w:val="009B7F65"/>
    <w:rsid w:val="009B7F70"/>
    <w:rsid w:val="009C0101"/>
    <w:rsid w:val="009C06A4"/>
    <w:rsid w:val="009C16F2"/>
    <w:rsid w:val="009C1952"/>
    <w:rsid w:val="009C1B75"/>
    <w:rsid w:val="009C1E10"/>
    <w:rsid w:val="009C25DB"/>
    <w:rsid w:val="009C2E88"/>
    <w:rsid w:val="009C420C"/>
    <w:rsid w:val="009C4572"/>
    <w:rsid w:val="009C45C5"/>
    <w:rsid w:val="009C48AC"/>
    <w:rsid w:val="009C5165"/>
    <w:rsid w:val="009C5EFB"/>
    <w:rsid w:val="009C602D"/>
    <w:rsid w:val="009C638A"/>
    <w:rsid w:val="009C663E"/>
    <w:rsid w:val="009C6B73"/>
    <w:rsid w:val="009C6C9C"/>
    <w:rsid w:val="009C7D81"/>
    <w:rsid w:val="009C7DFA"/>
    <w:rsid w:val="009D0152"/>
    <w:rsid w:val="009D02D1"/>
    <w:rsid w:val="009D1170"/>
    <w:rsid w:val="009D11D4"/>
    <w:rsid w:val="009D1379"/>
    <w:rsid w:val="009D156F"/>
    <w:rsid w:val="009D223E"/>
    <w:rsid w:val="009D23CA"/>
    <w:rsid w:val="009D24CC"/>
    <w:rsid w:val="009D25C3"/>
    <w:rsid w:val="009D29FB"/>
    <w:rsid w:val="009D2BA3"/>
    <w:rsid w:val="009D2BDA"/>
    <w:rsid w:val="009D2D83"/>
    <w:rsid w:val="009D2E51"/>
    <w:rsid w:val="009D31CB"/>
    <w:rsid w:val="009D33F5"/>
    <w:rsid w:val="009D3424"/>
    <w:rsid w:val="009D35AC"/>
    <w:rsid w:val="009D35FF"/>
    <w:rsid w:val="009D484D"/>
    <w:rsid w:val="009D48CA"/>
    <w:rsid w:val="009D4A6F"/>
    <w:rsid w:val="009D4FB1"/>
    <w:rsid w:val="009D55DF"/>
    <w:rsid w:val="009D5814"/>
    <w:rsid w:val="009D6938"/>
    <w:rsid w:val="009D6C1E"/>
    <w:rsid w:val="009D6EDF"/>
    <w:rsid w:val="009D7166"/>
    <w:rsid w:val="009E0017"/>
    <w:rsid w:val="009E02F8"/>
    <w:rsid w:val="009E04CA"/>
    <w:rsid w:val="009E06A9"/>
    <w:rsid w:val="009E07D7"/>
    <w:rsid w:val="009E091C"/>
    <w:rsid w:val="009E0CE6"/>
    <w:rsid w:val="009E1136"/>
    <w:rsid w:val="009E182B"/>
    <w:rsid w:val="009E1B82"/>
    <w:rsid w:val="009E1D0A"/>
    <w:rsid w:val="009E1D34"/>
    <w:rsid w:val="009E2243"/>
    <w:rsid w:val="009E2AAE"/>
    <w:rsid w:val="009E2B33"/>
    <w:rsid w:val="009E38BA"/>
    <w:rsid w:val="009E40FC"/>
    <w:rsid w:val="009E4F0E"/>
    <w:rsid w:val="009E5474"/>
    <w:rsid w:val="009E6209"/>
    <w:rsid w:val="009E640C"/>
    <w:rsid w:val="009E66EC"/>
    <w:rsid w:val="009E688D"/>
    <w:rsid w:val="009E6D01"/>
    <w:rsid w:val="009F0037"/>
    <w:rsid w:val="009F05B5"/>
    <w:rsid w:val="009F061C"/>
    <w:rsid w:val="009F146E"/>
    <w:rsid w:val="009F23A7"/>
    <w:rsid w:val="009F245F"/>
    <w:rsid w:val="009F311E"/>
    <w:rsid w:val="009F3AB2"/>
    <w:rsid w:val="009F4174"/>
    <w:rsid w:val="009F4482"/>
    <w:rsid w:val="009F4527"/>
    <w:rsid w:val="009F4E81"/>
    <w:rsid w:val="009F5252"/>
    <w:rsid w:val="009F5631"/>
    <w:rsid w:val="009F5750"/>
    <w:rsid w:val="009F5868"/>
    <w:rsid w:val="009F5A1E"/>
    <w:rsid w:val="009F5E45"/>
    <w:rsid w:val="009F6426"/>
    <w:rsid w:val="009F64C8"/>
    <w:rsid w:val="009F6838"/>
    <w:rsid w:val="009F740E"/>
    <w:rsid w:val="009F7630"/>
    <w:rsid w:val="009F77D6"/>
    <w:rsid w:val="009F7C8F"/>
    <w:rsid w:val="009F7E2F"/>
    <w:rsid w:val="00A001E4"/>
    <w:rsid w:val="00A00441"/>
    <w:rsid w:val="00A00671"/>
    <w:rsid w:val="00A00E27"/>
    <w:rsid w:val="00A01463"/>
    <w:rsid w:val="00A0160F"/>
    <w:rsid w:val="00A01A4C"/>
    <w:rsid w:val="00A02131"/>
    <w:rsid w:val="00A02954"/>
    <w:rsid w:val="00A02D3C"/>
    <w:rsid w:val="00A02EB2"/>
    <w:rsid w:val="00A03200"/>
    <w:rsid w:val="00A03644"/>
    <w:rsid w:val="00A0373E"/>
    <w:rsid w:val="00A03A20"/>
    <w:rsid w:val="00A03A33"/>
    <w:rsid w:val="00A03A8D"/>
    <w:rsid w:val="00A03E14"/>
    <w:rsid w:val="00A03EA1"/>
    <w:rsid w:val="00A03FFC"/>
    <w:rsid w:val="00A04140"/>
    <w:rsid w:val="00A0414B"/>
    <w:rsid w:val="00A05025"/>
    <w:rsid w:val="00A05349"/>
    <w:rsid w:val="00A05680"/>
    <w:rsid w:val="00A06EDF"/>
    <w:rsid w:val="00A06F32"/>
    <w:rsid w:val="00A074DA"/>
    <w:rsid w:val="00A07B1E"/>
    <w:rsid w:val="00A07C18"/>
    <w:rsid w:val="00A07E6A"/>
    <w:rsid w:val="00A10113"/>
    <w:rsid w:val="00A10F65"/>
    <w:rsid w:val="00A112AC"/>
    <w:rsid w:val="00A11D35"/>
    <w:rsid w:val="00A1257D"/>
    <w:rsid w:val="00A12600"/>
    <w:rsid w:val="00A12741"/>
    <w:rsid w:val="00A12CCA"/>
    <w:rsid w:val="00A12DBE"/>
    <w:rsid w:val="00A12F68"/>
    <w:rsid w:val="00A1317F"/>
    <w:rsid w:val="00A131FA"/>
    <w:rsid w:val="00A13ABD"/>
    <w:rsid w:val="00A13E20"/>
    <w:rsid w:val="00A14456"/>
    <w:rsid w:val="00A1482D"/>
    <w:rsid w:val="00A14D40"/>
    <w:rsid w:val="00A14DAE"/>
    <w:rsid w:val="00A14E64"/>
    <w:rsid w:val="00A154EC"/>
    <w:rsid w:val="00A15F45"/>
    <w:rsid w:val="00A16619"/>
    <w:rsid w:val="00A1694A"/>
    <w:rsid w:val="00A17298"/>
    <w:rsid w:val="00A178A6"/>
    <w:rsid w:val="00A17F69"/>
    <w:rsid w:val="00A20D57"/>
    <w:rsid w:val="00A2128F"/>
    <w:rsid w:val="00A212C3"/>
    <w:rsid w:val="00A2144A"/>
    <w:rsid w:val="00A21B99"/>
    <w:rsid w:val="00A22331"/>
    <w:rsid w:val="00A2260E"/>
    <w:rsid w:val="00A22705"/>
    <w:rsid w:val="00A228BF"/>
    <w:rsid w:val="00A22B0E"/>
    <w:rsid w:val="00A22E5C"/>
    <w:rsid w:val="00A23123"/>
    <w:rsid w:val="00A232C7"/>
    <w:rsid w:val="00A2365A"/>
    <w:rsid w:val="00A2379D"/>
    <w:rsid w:val="00A247DB"/>
    <w:rsid w:val="00A248E2"/>
    <w:rsid w:val="00A24970"/>
    <w:rsid w:val="00A24C83"/>
    <w:rsid w:val="00A250B6"/>
    <w:rsid w:val="00A250CA"/>
    <w:rsid w:val="00A25686"/>
    <w:rsid w:val="00A25D4B"/>
    <w:rsid w:val="00A26313"/>
    <w:rsid w:val="00A2640C"/>
    <w:rsid w:val="00A26871"/>
    <w:rsid w:val="00A26B81"/>
    <w:rsid w:val="00A26D0B"/>
    <w:rsid w:val="00A26E96"/>
    <w:rsid w:val="00A27594"/>
    <w:rsid w:val="00A27710"/>
    <w:rsid w:val="00A27755"/>
    <w:rsid w:val="00A27901"/>
    <w:rsid w:val="00A30AFF"/>
    <w:rsid w:val="00A30CB4"/>
    <w:rsid w:val="00A30D47"/>
    <w:rsid w:val="00A31289"/>
    <w:rsid w:val="00A3185A"/>
    <w:rsid w:val="00A31923"/>
    <w:rsid w:val="00A31B40"/>
    <w:rsid w:val="00A31E18"/>
    <w:rsid w:val="00A324A5"/>
    <w:rsid w:val="00A3292E"/>
    <w:rsid w:val="00A329C7"/>
    <w:rsid w:val="00A33716"/>
    <w:rsid w:val="00A338E2"/>
    <w:rsid w:val="00A339C3"/>
    <w:rsid w:val="00A33EAF"/>
    <w:rsid w:val="00A3416E"/>
    <w:rsid w:val="00A34261"/>
    <w:rsid w:val="00A3476E"/>
    <w:rsid w:val="00A34907"/>
    <w:rsid w:val="00A34AA1"/>
    <w:rsid w:val="00A3500B"/>
    <w:rsid w:val="00A355C1"/>
    <w:rsid w:val="00A35D67"/>
    <w:rsid w:val="00A36183"/>
    <w:rsid w:val="00A36337"/>
    <w:rsid w:val="00A3661A"/>
    <w:rsid w:val="00A367B4"/>
    <w:rsid w:val="00A36A54"/>
    <w:rsid w:val="00A36B45"/>
    <w:rsid w:val="00A36B98"/>
    <w:rsid w:val="00A36C0D"/>
    <w:rsid w:val="00A37AFB"/>
    <w:rsid w:val="00A37C69"/>
    <w:rsid w:val="00A40107"/>
    <w:rsid w:val="00A40991"/>
    <w:rsid w:val="00A40FCE"/>
    <w:rsid w:val="00A41122"/>
    <w:rsid w:val="00A42231"/>
    <w:rsid w:val="00A42867"/>
    <w:rsid w:val="00A42C95"/>
    <w:rsid w:val="00A43D3E"/>
    <w:rsid w:val="00A448A7"/>
    <w:rsid w:val="00A448AD"/>
    <w:rsid w:val="00A44ABC"/>
    <w:rsid w:val="00A44B99"/>
    <w:rsid w:val="00A44DF6"/>
    <w:rsid w:val="00A45CD2"/>
    <w:rsid w:val="00A4638C"/>
    <w:rsid w:val="00A467AD"/>
    <w:rsid w:val="00A46A59"/>
    <w:rsid w:val="00A46B06"/>
    <w:rsid w:val="00A46BF3"/>
    <w:rsid w:val="00A46FF5"/>
    <w:rsid w:val="00A47068"/>
    <w:rsid w:val="00A4718D"/>
    <w:rsid w:val="00A4735E"/>
    <w:rsid w:val="00A50451"/>
    <w:rsid w:val="00A5095C"/>
    <w:rsid w:val="00A51223"/>
    <w:rsid w:val="00A51834"/>
    <w:rsid w:val="00A51F4A"/>
    <w:rsid w:val="00A52058"/>
    <w:rsid w:val="00A52415"/>
    <w:rsid w:val="00A52720"/>
    <w:rsid w:val="00A52F26"/>
    <w:rsid w:val="00A5311B"/>
    <w:rsid w:val="00A5322C"/>
    <w:rsid w:val="00A53C51"/>
    <w:rsid w:val="00A53E90"/>
    <w:rsid w:val="00A53EFC"/>
    <w:rsid w:val="00A548BB"/>
    <w:rsid w:val="00A5492A"/>
    <w:rsid w:val="00A549DA"/>
    <w:rsid w:val="00A54C16"/>
    <w:rsid w:val="00A55091"/>
    <w:rsid w:val="00A558B8"/>
    <w:rsid w:val="00A559F6"/>
    <w:rsid w:val="00A55EFD"/>
    <w:rsid w:val="00A56E1D"/>
    <w:rsid w:val="00A56F91"/>
    <w:rsid w:val="00A573F1"/>
    <w:rsid w:val="00A57C06"/>
    <w:rsid w:val="00A6033F"/>
    <w:rsid w:val="00A609FA"/>
    <w:rsid w:val="00A60E62"/>
    <w:rsid w:val="00A6218A"/>
    <w:rsid w:val="00A623B4"/>
    <w:rsid w:val="00A63F06"/>
    <w:rsid w:val="00A6410E"/>
    <w:rsid w:val="00A64545"/>
    <w:rsid w:val="00A646A2"/>
    <w:rsid w:val="00A64AC3"/>
    <w:rsid w:val="00A64E41"/>
    <w:rsid w:val="00A6506A"/>
    <w:rsid w:val="00A65146"/>
    <w:rsid w:val="00A651EC"/>
    <w:rsid w:val="00A652D5"/>
    <w:rsid w:val="00A6534E"/>
    <w:rsid w:val="00A65B3A"/>
    <w:rsid w:val="00A65CA5"/>
    <w:rsid w:val="00A664FA"/>
    <w:rsid w:val="00A66C60"/>
    <w:rsid w:val="00A678B9"/>
    <w:rsid w:val="00A67B6A"/>
    <w:rsid w:val="00A705EC"/>
    <w:rsid w:val="00A70C6B"/>
    <w:rsid w:val="00A7155F"/>
    <w:rsid w:val="00A718CC"/>
    <w:rsid w:val="00A71D35"/>
    <w:rsid w:val="00A72332"/>
    <w:rsid w:val="00A7275D"/>
    <w:rsid w:val="00A728DC"/>
    <w:rsid w:val="00A732DD"/>
    <w:rsid w:val="00A7333B"/>
    <w:rsid w:val="00A735F0"/>
    <w:rsid w:val="00A739B2"/>
    <w:rsid w:val="00A73CEE"/>
    <w:rsid w:val="00A741C4"/>
    <w:rsid w:val="00A7479E"/>
    <w:rsid w:val="00A74D09"/>
    <w:rsid w:val="00A75C50"/>
    <w:rsid w:val="00A75CB5"/>
    <w:rsid w:val="00A75F6B"/>
    <w:rsid w:val="00A764EF"/>
    <w:rsid w:val="00A76874"/>
    <w:rsid w:val="00A76BF6"/>
    <w:rsid w:val="00A80821"/>
    <w:rsid w:val="00A81104"/>
    <w:rsid w:val="00A81635"/>
    <w:rsid w:val="00A81F09"/>
    <w:rsid w:val="00A82275"/>
    <w:rsid w:val="00A822E8"/>
    <w:rsid w:val="00A823B5"/>
    <w:rsid w:val="00A829A8"/>
    <w:rsid w:val="00A82E7D"/>
    <w:rsid w:val="00A83BD3"/>
    <w:rsid w:val="00A83D39"/>
    <w:rsid w:val="00A83E15"/>
    <w:rsid w:val="00A8543F"/>
    <w:rsid w:val="00A854FC"/>
    <w:rsid w:val="00A868CB"/>
    <w:rsid w:val="00A879D2"/>
    <w:rsid w:val="00A87D2E"/>
    <w:rsid w:val="00A9070C"/>
    <w:rsid w:val="00A90B72"/>
    <w:rsid w:val="00A90DB7"/>
    <w:rsid w:val="00A90E2F"/>
    <w:rsid w:val="00A9122C"/>
    <w:rsid w:val="00A912BF"/>
    <w:rsid w:val="00A91952"/>
    <w:rsid w:val="00A91C08"/>
    <w:rsid w:val="00A9221F"/>
    <w:rsid w:val="00A922EA"/>
    <w:rsid w:val="00A92EA5"/>
    <w:rsid w:val="00A93E0B"/>
    <w:rsid w:val="00A93E7F"/>
    <w:rsid w:val="00A941AF"/>
    <w:rsid w:val="00A94292"/>
    <w:rsid w:val="00A94759"/>
    <w:rsid w:val="00A94C79"/>
    <w:rsid w:val="00A95157"/>
    <w:rsid w:val="00A9521A"/>
    <w:rsid w:val="00A9535B"/>
    <w:rsid w:val="00A95D26"/>
    <w:rsid w:val="00A95F00"/>
    <w:rsid w:val="00A968F0"/>
    <w:rsid w:val="00A96ABE"/>
    <w:rsid w:val="00A97348"/>
    <w:rsid w:val="00A97C10"/>
    <w:rsid w:val="00AA1BFB"/>
    <w:rsid w:val="00AA26B8"/>
    <w:rsid w:val="00AA2D80"/>
    <w:rsid w:val="00AA32BE"/>
    <w:rsid w:val="00AA36F8"/>
    <w:rsid w:val="00AA4113"/>
    <w:rsid w:val="00AA45CD"/>
    <w:rsid w:val="00AA4A97"/>
    <w:rsid w:val="00AA57A1"/>
    <w:rsid w:val="00AA5E77"/>
    <w:rsid w:val="00AA5E94"/>
    <w:rsid w:val="00AA5F42"/>
    <w:rsid w:val="00AA6201"/>
    <w:rsid w:val="00AA6499"/>
    <w:rsid w:val="00AA6638"/>
    <w:rsid w:val="00AA7357"/>
    <w:rsid w:val="00AA7875"/>
    <w:rsid w:val="00AA7D83"/>
    <w:rsid w:val="00AB0058"/>
    <w:rsid w:val="00AB0098"/>
    <w:rsid w:val="00AB0746"/>
    <w:rsid w:val="00AB0AB7"/>
    <w:rsid w:val="00AB0F00"/>
    <w:rsid w:val="00AB10DF"/>
    <w:rsid w:val="00AB1721"/>
    <w:rsid w:val="00AB1EE8"/>
    <w:rsid w:val="00AB1EEC"/>
    <w:rsid w:val="00AB2084"/>
    <w:rsid w:val="00AB2362"/>
    <w:rsid w:val="00AB3039"/>
    <w:rsid w:val="00AB37B9"/>
    <w:rsid w:val="00AB47C9"/>
    <w:rsid w:val="00AB4B90"/>
    <w:rsid w:val="00AB4E52"/>
    <w:rsid w:val="00AB5206"/>
    <w:rsid w:val="00AB5314"/>
    <w:rsid w:val="00AB5514"/>
    <w:rsid w:val="00AB5578"/>
    <w:rsid w:val="00AB5E2B"/>
    <w:rsid w:val="00AB60CF"/>
    <w:rsid w:val="00AB618E"/>
    <w:rsid w:val="00AB6395"/>
    <w:rsid w:val="00AB6E5C"/>
    <w:rsid w:val="00AB7372"/>
    <w:rsid w:val="00AB74C1"/>
    <w:rsid w:val="00AB79F2"/>
    <w:rsid w:val="00AB7F3E"/>
    <w:rsid w:val="00AC0287"/>
    <w:rsid w:val="00AC07EB"/>
    <w:rsid w:val="00AC1436"/>
    <w:rsid w:val="00AC1524"/>
    <w:rsid w:val="00AC167B"/>
    <w:rsid w:val="00AC1CA8"/>
    <w:rsid w:val="00AC1D98"/>
    <w:rsid w:val="00AC1DA3"/>
    <w:rsid w:val="00AC2270"/>
    <w:rsid w:val="00AC2373"/>
    <w:rsid w:val="00AC2C68"/>
    <w:rsid w:val="00AC352D"/>
    <w:rsid w:val="00AC3BD2"/>
    <w:rsid w:val="00AC416C"/>
    <w:rsid w:val="00AC426E"/>
    <w:rsid w:val="00AC4588"/>
    <w:rsid w:val="00AC4B3B"/>
    <w:rsid w:val="00AC4E49"/>
    <w:rsid w:val="00AC4FF1"/>
    <w:rsid w:val="00AC51C2"/>
    <w:rsid w:val="00AC53DC"/>
    <w:rsid w:val="00AC5641"/>
    <w:rsid w:val="00AC5914"/>
    <w:rsid w:val="00AC5D15"/>
    <w:rsid w:val="00AC6DCA"/>
    <w:rsid w:val="00AC79A2"/>
    <w:rsid w:val="00AC7AB6"/>
    <w:rsid w:val="00AC7BE8"/>
    <w:rsid w:val="00AC7CB5"/>
    <w:rsid w:val="00AC7E41"/>
    <w:rsid w:val="00AD00FA"/>
    <w:rsid w:val="00AD0B95"/>
    <w:rsid w:val="00AD14D2"/>
    <w:rsid w:val="00AD1906"/>
    <w:rsid w:val="00AD1C08"/>
    <w:rsid w:val="00AD453F"/>
    <w:rsid w:val="00AD4D24"/>
    <w:rsid w:val="00AD4E80"/>
    <w:rsid w:val="00AD53A8"/>
    <w:rsid w:val="00AD56E8"/>
    <w:rsid w:val="00AD6307"/>
    <w:rsid w:val="00AD6A75"/>
    <w:rsid w:val="00AD6C24"/>
    <w:rsid w:val="00AD70E9"/>
    <w:rsid w:val="00AD7261"/>
    <w:rsid w:val="00AD760E"/>
    <w:rsid w:val="00AD76AC"/>
    <w:rsid w:val="00AD7A55"/>
    <w:rsid w:val="00AE018D"/>
    <w:rsid w:val="00AE023F"/>
    <w:rsid w:val="00AE024D"/>
    <w:rsid w:val="00AE0EFB"/>
    <w:rsid w:val="00AE1404"/>
    <w:rsid w:val="00AE1787"/>
    <w:rsid w:val="00AE1862"/>
    <w:rsid w:val="00AE18B7"/>
    <w:rsid w:val="00AE1EB5"/>
    <w:rsid w:val="00AE1EFB"/>
    <w:rsid w:val="00AE2232"/>
    <w:rsid w:val="00AE2597"/>
    <w:rsid w:val="00AE25C2"/>
    <w:rsid w:val="00AE268B"/>
    <w:rsid w:val="00AE2A65"/>
    <w:rsid w:val="00AE2FC5"/>
    <w:rsid w:val="00AE3463"/>
    <w:rsid w:val="00AE35F9"/>
    <w:rsid w:val="00AE38CD"/>
    <w:rsid w:val="00AE3D5B"/>
    <w:rsid w:val="00AE3F0B"/>
    <w:rsid w:val="00AE3FA8"/>
    <w:rsid w:val="00AE435A"/>
    <w:rsid w:val="00AE4B60"/>
    <w:rsid w:val="00AE4CDE"/>
    <w:rsid w:val="00AE5A90"/>
    <w:rsid w:val="00AE6112"/>
    <w:rsid w:val="00AE6AEA"/>
    <w:rsid w:val="00AE6FD9"/>
    <w:rsid w:val="00AE71EA"/>
    <w:rsid w:val="00AE75E6"/>
    <w:rsid w:val="00AE7A99"/>
    <w:rsid w:val="00AE7E3A"/>
    <w:rsid w:val="00AE7FCD"/>
    <w:rsid w:val="00AF00EB"/>
    <w:rsid w:val="00AF011F"/>
    <w:rsid w:val="00AF042F"/>
    <w:rsid w:val="00AF06BF"/>
    <w:rsid w:val="00AF0746"/>
    <w:rsid w:val="00AF0F56"/>
    <w:rsid w:val="00AF176E"/>
    <w:rsid w:val="00AF1B88"/>
    <w:rsid w:val="00AF1DA9"/>
    <w:rsid w:val="00AF270B"/>
    <w:rsid w:val="00AF2D1E"/>
    <w:rsid w:val="00AF2D3F"/>
    <w:rsid w:val="00AF38F8"/>
    <w:rsid w:val="00AF3E21"/>
    <w:rsid w:val="00AF48A1"/>
    <w:rsid w:val="00AF4C36"/>
    <w:rsid w:val="00AF4C7C"/>
    <w:rsid w:val="00AF4F20"/>
    <w:rsid w:val="00AF500F"/>
    <w:rsid w:val="00AF5B16"/>
    <w:rsid w:val="00AF5E0D"/>
    <w:rsid w:val="00AF5E9F"/>
    <w:rsid w:val="00AF647A"/>
    <w:rsid w:val="00AF6B4D"/>
    <w:rsid w:val="00AF7020"/>
    <w:rsid w:val="00AF721A"/>
    <w:rsid w:val="00AF7B01"/>
    <w:rsid w:val="00AF7B77"/>
    <w:rsid w:val="00AF7C42"/>
    <w:rsid w:val="00B0019B"/>
    <w:rsid w:val="00B00242"/>
    <w:rsid w:val="00B0043E"/>
    <w:rsid w:val="00B00481"/>
    <w:rsid w:val="00B005E7"/>
    <w:rsid w:val="00B00D95"/>
    <w:rsid w:val="00B014BC"/>
    <w:rsid w:val="00B01845"/>
    <w:rsid w:val="00B02110"/>
    <w:rsid w:val="00B02476"/>
    <w:rsid w:val="00B024BE"/>
    <w:rsid w:val="00B02519"/>
    <w:rsid w:val="00B0257A"/>
    <w:rsid w:val="00B02839"/>
    <w:rsid w:val="00B02B3F"/>
    <w:rsid w:val="00B02C67"/>
    <w:rsid w:val="00B02C6D"/>
    <w:rsid w:val="00B03A2B"/>
    <w:rsid w:val="00B03BC5"/>
    <w:rsid w:val="00B04ACC"/>
    <w:rsid w:val="00B04C39"/>
    <w:rsid w:val="00B050FC"/>
    <w:rsid w:val="00B05842"/>
    <w:rsid w:val="00B05A66"/>
    <w:rsid w:val="00B064F8"/>
    <w:rsid w:val="00B067A0"/>
    <w:rsid w:val="00B069D8"/>
    <w:rsid w:val="00B06AC6"/>
    <w:rsid w:val="00B06E89"/>
    <w:rsid w:val="00B07232"/>
    <w:rsid w:val="00B10200"/>
    <w:rsid w:val="00B1034C"/>
    <w:rsid w:val="00B10B7A"/>
    <w:rsid w:val="00B10F84"/>
    <w:rsid w:val="00B11130"/>
    <w:rsid w:val="00B11ADC"/>
    <w:rsid w:val="00B11EDA"/>
    <w:rsid w:val="00B12354"/>
    <w:rsid w:val="00B12462"/>
    <w:rsid w:val="00B129FA"/>
    <w:rsid w:val="00B12F9A"/>
    <w:rsid w:val="00B13022"/>
    <w:rsid w:val="00B1326C"/>
    <w:rsid w:val="00B1353F"/>
    <w:rsid w:val="00B13905"/>
    <w:rsid w:val="00B13987"/>
    <w:rsid w:val="00B14634"/>
    <w:rsid w:val="00B14BFD"/>
    <w:rsid w:val="00B1546C"/>
    <w:rsid w:val="00B15CF5"/>
    <w:rsid w:val="00B164F2"/>
    <w:rsid w:val="00B165B1"/>
    <w:rsid w:val="00B16788"/>
    <w:rsid w:val="00B16804"/>
    <w:rsid w:val="00B174DF"/>
    <w:rsid w:val="00B178DE"/>
    <w:rsid w:val="00B17976"/>
    <w:rsid w:val="00B17F12"/>
    <w:rsid w:val="00B20485"/>
    <w:rsid w:val="00B20750"/>
    <w:rsid w:val="00B20F1A"/>
    <w:rsid w:val="00B20F89"/>
    <w:rsid w:val="00B215B6"/>
    <w:rsid w:val="00B22BDD"/>
    <w:rsid w:val="00B22EED"/>
    <w:rsid w:val="00B2319B"/>
    <w:rsid w:val="00B23C77"/>
    <w:rsid w:val="00B24069"/>
    <w:rsid w:val="00B24259"/>
    <w:rsid w:val="00B2502E"/>
    <w:rsid w:val="00B253BC"/>
    <w:rsid w:val="00B254B2"/>
    <w:rsid w:val="00B25A2A"/>
    <w:rsid w:val="00B26452"/>
    <w:rsid w:val="00B26AEB"/>
    <w:rsid w:val="00B26D35"/>
    <w:rsid w:val="00B2785E"/>
    <w:rsid w:val="00B27BC2"/>
    <w:rsid w:val="00B27C01"/>
    <w:rsid w:val="00B27C61"/>
    <w:rsid w:val="00B27E47"/>
    <w:rsid w:val="00B304DD"/>
    <w:rsid w:val="00B30A4F"/>
    <w:rsid w:val="00B30BA9"/>
    <w:rsid w:val="00B30BC9"/>
    <w:rsid w:val="00B30EED"/>
    <w:rsid w:val="00B30F53"/>
    <w:rsid w:val="00B31326"/>
    <w:rsid w:val="00B330FD"/>
    <w:rsid w:val="00B33B7B"/>
    <w:rsid w:val="00B34066"/>
    <w:rsid w:val="00B347F9"/>
    <w:rsid w:val="00B34F8E"/>
    <w:rsid w:val="00B3513C"/>
    <w:rsid w:val="00B35A84"/>
    <w:rsid w:val="00B35C8D"/>
    <w:rsid w:val="00B36743"/>
    <w:rsid w:val="00B373CE"/>
    <w:rsid w:val="00B4015E"/>
    <w:rsid w:val="00B409D1"/>
    <w:rsid w:val="00B40D70"/>
    <w:rsid w:val="00B416B1"/>
    <w:rsid w:val="00B41A31"/>
    <w:rsid w:val="00B42285"/>
    <w:rsid w:val="00B422BE"/>
    <w:rsid w:val="00B42D0A"/>
    <w:rsid w:val="00B4316C"/>
    <w:rsid w:val="00B435E9"/>
    <w:rsid w:val="00B439C8"/>
    <w:rsid w:val="00B43F1B"/>
    <w:rsid w:val="00B446A2"/>
    <w:rsid w:val="00B44E48"/>
    <w:rsid w:val="00B464ED"/>
    <w:rsid w:val="00B46541"/>
    <w:rsid w:val="00B46F29"/>
    <w:rsid w:val="00B475A8"/>
    <w:rsid w:val="00B475B1"/>
    <w:rsid w:val="00B4766C"/>
    <w:rsid w:val="00B47A4A"/>
    <w:rsid w:val="00B47D0B"/>
    <w:rsid w:val="00B47D5F"/>
    <w:rsid w:val="00B47EEC"/>
    <w:rsid w:val="00B501BF"/>
    <w:rsid w:val="00B501C1"/>
    <w:rsid w:val="00B502A0"/>
    <w:rsid w:val="00B50B8A"/>
    <w:rsid w:val="00B50B8F"/>
    <w:rsid w:val="00B5127E"/>
    <w:rsid w:val="00B514B6"/>
    <w:rsid w:val="00B51A85"/>
    <w:rsid w:val="00B51D0A"/>
    <w:rsid w:val="00B51FEC"/>
    <w:rsid w:val="00B5225F"/>
    <w:rsid w:val="00B52365"/>
    <w:rsid w:val="00B5248C"/>
    <w:rsid w:val="00B52BA6"/>
    <w:rsid w:val="00B5307F"/>
    <w:rsid w:val="00B53150"/>
    <w:rsid w:val="00B536C5"/>
    <w:rsid w:val="00B53A9F"/>
    <w:rsid w:val="00B548AE"/>
    <w:rsid w:val="00B54CB4"/>
    <w:rsid w:val="00B54EFE"/>
    <w:rsid w:val="00B5668C"/>
    <w:rsid w:val="00B566CF"/>
    <w:rsid w:val="00B5688F"/>
    <w:rsid w:val="00B56B6C"/>
    <w:rsid w:val="00B57090"/>
    <w:rsid w:val="00B574B5"/>
    <w:rsid w:val="00B57CA7"/>
    <w:rsid w:val="00B57ECC"/>
    <w:rsid w:val="00B617D0"/>
    <w:rsid w:val="00B61935"/>
    <w:rsid w:val="00B621CB"/>
    <w:rsid w:val="00B628F6"/>
    <w:rsid w:val="00B62B07"/>
    <w:rsid w:val="00B641FC"/>
    <w:rsid w:val="00B64396"/>
    <w:rsid w:val="00B645E2"/>
    <w:rsid w:val="00B64D17"/>
    <w:rsid w:val="00B65937"/>
    <w:rsid w:val="00B659D4"/>
    <w:rsid w:val="00B66007"/>
    <w:rsid w:val="00B66126"/>
    <w:rsid w:val="00B670EB"/>
    <w:rsid w:val="00B67B3C"/>
    <w:rsid w:val="00B67C72"/>
    <w:rsid w:val="00B67EB2"/>
    <w:rsid w:val="00B70ABF"/>
    <w:rsid w:val="00B70BEE"/>
    <w:rsid w:val="00B70CFD"/>
    <w:rsid w:val="00B70D28"/>
    <w:rsid w:val="00B71553"/>
    <w:rsid w:val="00B71869"/>
    <w:rsid w:val="00B722D7"/>
    <w:rsid w:val="00B72F6E"/>
    <w:rsid w:val="00B73D77"/>
    <w:rsid w:val="00B73FDB"/>
    <w:rsid w:val="00B745E9"/>
    <w:rsid w:val="00B749D5"/>
    <w:rsid w:val="00B75727"/>
    <w:rsid w:val="00B75918"/>
    <w:rsid w:val="00B75F8F"/>
    <w:rsid w:val="00B7657B"/>
    <w:rsid w:val="00B76980"/>
    <w:rsid w:val="00B76FB5"/>
    <w:rsid w:val="00B76FEB"/>
    <w:rsid w:val="00B80813"/>
    <w:rsid w:val="00B81351"/>
    <w:rsid w:val="00B81385"/>
    <w:rsid w:val="00B81570"/>
    <w:rsid w:val="00B81DEC"/>
    <w:rsid w:val="00B8244D"/>
    <w:rsid w:val="00B82688"/>
    <w:rsid w:val="00B82E2B"/>
    <w:rsid w:val="00B82EDF"/>
    <w:rsid w:val="00B8303D"/>
    <w:rsid w:val="00B834C3"/>
    <w:rsid w:val="00B83531"/>
    <w:rsid w:val="00B83B5E"/>
    <w:rsid w:val="00B83C90"/>
    <w:rsid w:val="00B83D0B"/>
    <w:rsid w:val="00B84134"/>
    <w:rsid w:val="00B84467"/>
    <w:rsid w:val="00B8456D"/>
    <w:rsid w:val="00B84714"/>
    <w:rsid w:val="00B849C5"/>
    <w:rsid w:val="00B84AE2"/>
    <w:rsid w:val="00B851DB"/>
    <w:rsid w:val="00B8554E"/>
    <w:rsid w:val="00B85691"/>
    <w:rsid w:val="00B856CB"/>
    <w:rsid w:val="00B856DD"/>
    <w:rsid w:val="00B85CD9"/>
    <w:rsid w:val="00B86175"/>
    <w:rsid w:val="00B8792D"/>
    <w:rsid w:val="00B87D25"/>
    <w:rsid w:val="00B87F3B"/>
    <w:rsid w:val="00B901B6"/>
    <w:rsid w:val="00B90309"/>
    <w:rsid w:val="00B90977"/>
    <w:rsid w:val="00B91264"/>
    <w:rsid w:val="00B91BF9"/>
    <w:rsid w:val="00B9205E"/>
    <w:rsid w:val="00B930EC"/>
    <w:rsid w:val="00B934CA"/>
    <w:rsid w:val="00B93859"/>
    <w:rsid w:val="00B93B24"/>
    <w:rsid w:val="00B93E16"/>
    <w:rsid w:val="00B95350"/>
    <w:rsid w:val="00B956F7"/>
    <w:rsid w:val="00B96EDD"/>
    <w:rsid w:val="00B9752C"/>
    <w:rsid w:val="00B97878"/>
    <w:rsid w:val="00B97C2C"/>
    <w:rsid w:val="00B97D5C"/>
    <w:rsid w:val="00BA00D3"/>
    <w:rsid w:val="00BA02CA"/>
    <w:rsid w:val="00BA083B"/>
    <w:rsid w:val="00BA0CCB"/>
    <w:rsid w:val="00BA0DBD"/>
    <w:rsid w:val="00BA0F33"/>
    <w:rsid w:val="00BA1BE0"/>
    <w:rsid w:val="00BA1BF8"/>
    <w:rsid w:val="00BA23B1"/>
    <w:rsid w:val="00BA26D8"/>
    <w:rsid w:val="00BA29D6"/>
    <w:rsid w:val="00BA3004"/>
    <w:rsid w:val="00BA31DA"/>
    <w:rsid w:val="00BA36D5"/>
    <w:rsid w:val="00BA370A"/>
    <w:rsid w:val="00BA38F8"/>
    <w:rsid w:val="00BA3AC3"/>
    <w:rsid w:val="00BA3CBC"/>
    <w:rsid w:val="00BA480C"/>
    <w:rsid w:val="00BA4EA6"/>
    <w:rsid w:val="00BA4F03"/>
    <w:rsid w:val="00BA51F8"/>
    <w:rsid w:val="00BA5BE3"/>
    <w:rsid w:val="00BA64B5"/>
    <w:rsid w:val="00BA672F"/>
    <w:rsid w:val="00BA67A4"/>
    <w:rsid w:val="00BA6825"/>
    <w:rsid w:val="00BA7449"/>
    <w:rsid w:val="00BA7E4D"/>
    <w:rsid w:val="00BA7EF4"/>
    <w:rsid w:val="00BB008D"/>
    <w:rsid w:val="00BB0147"/>
    <w:rsid w:val="00BB016C"/>
    <w:rsid w:val="00BB0325"/>
    <w:rsid w:val="00BB0D60"/>
    <w:rsid w:val="00BB1050"/>
    <w:rsid w:val="00BB11EF"/>
    <w:rsid w:val="00BB1649"/>
    <w:rsid w:val="00BB24BB"/>
    <w:rsid w:val="00BB24F6"/>
    <w:rsid w:val="00BB2CEA"/>
    <w:rsid w:val="00BB360D"/>
    <w:rsid w:val="00BB3BB9"/>
    <w:rsid w:val="00BB406D"/>
    <w:rsid w:val="00BB4AE2"/>
    <w:rsid w:val="00BB4C59"/>
    <w:rsid w:val="00BB4C63"/>
    <w:rsid w:val="00BB4F9E"/>
    <w:rsid w:val="00BB54EC"/>
    <w:rsid w:val="00BB5C34"/>
    <w:rsid w:val="00BB682E"/>
    <w:rsid w:val="00BB6D2E"/>
    <w:rsid w:val="00BB6D48"/>
    <w:rsid w:val="00BB6FBE"/>
    <w:rsid w:val="00BC05A1"/>
    <w:rsid w:val="00BC0784"/>
    <w:rsid w:val="00BC1725"/>
    <w:rsid w:val="00BC1BE6"/>
    <w:rsid w:val="00BC1CB4"/>
    <w:rsid w:val="00BC22B5"/>
    <w:rsid w:val="00BC2803"/>
    <w:rsid w:val="00BC2DE4"/>
    <w:rsid w:val="00BC352B"/>
    <w:rsid w:val="00BC487C"/>
    <w:rsid w:val="00BC4CF6"/>
    <w:rsid w:val="00BC4D13"/>
    <w:rsid w:val="00BC4D9E"/>
    <w:rsid w:val="00BC535C"/>
    <w:rsid w:val="00BC5BAD"/>
    <w:rsid w:val="00BC6603"/>
    <w:rsid w:val="00BC6A36"/>
    <w:rsid w:val="00BC701C"/>
    <w:rsid w:val="00BC7C34"/>
    <w:rsid w:val="00BD095E"/>
    <w:rsid w:val="00BD120C"/>
    <w:rsid w:val="00BD1800"/>
    <w:rsid w:val="00BD182C"/>
    <w:rsid w:val="00BD2294"/>
    <w:rsid w:val="00BD2409"/>
    <w:rsid w:val="00BD2D3B"/>
    <w:rsid w:val="00BD38CF"/>
    <w:rsid w:val="00BD3B9E"/>
    <w:rsid w:val="00BD3BB3"/>
    <w:rsid w:val="00BD3D48"/>
    <w:rsid w:val="00BD4B0F"/>
    <w:rsid w:val="00BD4E90"/>
    <w:rsid w:val="00BD506B"/>
    <w:rsid w:val="00BD59A0"/>
    <w:rsid w:val="00BD59B3"/>
    <w:rsid w:val="00BD5ADD"/>
    <w:rsid w:val="00BD65CD"/>
    <w:rsid w:val="00BD6AA9"/>
    <w:rsid w:val="00BD7135"/>
    <w:rsid w:val="00BD74F8"/>
    <w:rsid w:val="00BD756C"/>
    <w:rsid w:val="00BD762B"/>
    <w:rsid w:val="00BE0256"/>
    <w:rsid w:val="00BE07A8"/>
    <w:rsid w:val="00BE08C8"/>
    <w:rsid w:val="00BE0AE7"/>
    <w:rsid w:val="00BE0C9A"/>
    <w:rsid w:val="00BE0DD4"/>
    <w:rsid w:val="00BE1084"/>
    <w:rsid w:val="00BE1811"/>
    <w:rsid w:val="00BE18AB"/>
    <w:rsid w:val="00BE2DD2"/>
    <w:rsid w:val="00BE35D8"/>
    <w:rsid w:val="00BE44D0"/>
    <w:rsid w:val="00BE4C9A"/>
    <w:rsid w:val="00BE5563"/>
    <w:rsid w:val="00BE5A9D"/>
    <w:rsid w:val="00BE5C99"/>
    <w:rsid w:val="00BE5D6C"/>
    <w:rsid w:val="00BE5F47"/>
    <w:rsid w:val="00BE6BE1"/>
    <w:rsid w:val="00BE7B2E"/>
    <w:rsid w:val="00BF064D"/>
    <w:rsid w:val="00BF06F0"/>
    <w:rsid w:val="00BF117E"/>
    <w:rsid w:val="00BF13F2"/>
    <w:rsid w:val="00BF15DD"/>
    <w:rsid w:val="00BF1C42"/>
    <w:rsid w:val="00BF225C"/>
    <w:rsid w:val="00BF2773"/>
    <w:rsid w:val="00BF2B71"/>
    <w:rsid w:val="00BF304D"/>
    <w:rsid w:val="00BF3497"/>
    <w:rsid w:val="00BF3BBF"/>
    <w:rsid w:val="00BF44B7"/>
    <w:rsid w:val="00BF59FD"/>
    <w:rsid w:val="00BF5AA3"/>
    <w:rsid w:val="00BF5B23"/>
    <w:rsid w:val="00BF6304"/>
    <w:rsid w:val="00BF695E"/>
    <w:rsid w:val="00BF6D2D"/>
    <w:rsid w:val="00BF72A2"/>
    <w:rsid w:val="00BF7357"/>
    <w:rsid w:val="00BF77A6"/>
    <w:rsid w:val="00BF79DA"/>
    <w:rsid w:val="00BF7C75"/>
    <w:rsid w:val="00BF7D98"/>
    <w:rsid w:val="00BF7DB6"/>
    <w:rsid w:val="00BF7E24"/>
    <w:rsid w:val="00C001BF"/>
    <w:rsid w:val="00C0027B"/>
    <w:rsid w:val="00C0033A"/>
    <w:rsid w:val="00C00938"/>
    <w:rsid w:val="00C00E33"/>
    <w:rsid w:val="00C012E2"/>
    <w:rsid w:val="00C02A79"/>
    <w:rsid w:val="00C02C14"/>
    <w:rsid w:val="00C030EC"/>
    <w:rsid w:val="00C03440"/>
    <w:rsid w:val="00C035DA"/>
    <w:rsid w:val="00C03A2C"/>
    <w:rsid w:val="00C040CC"/>
    <w:rsid w:val="00C044E6"/>
    <w:rsid w:val="00C04599"/>
    <w:rsid w:val="00C04736"/>
    <w:rsid w:val="00C04852"/>
    <w:rsid w:val="00C04EA6"/>
    <w:rsid w:val="00C04EBB"/>
    <w:rsid w:val="00C0522B"/>
    <w:rsid w:val="00C0583B"/>
    <w:rsid w:val="00C05C70"/>
    <w:rsid w:val="00C062BF"/>
    <w:rsid w:val="00C066C5"/>
    <w:rsid w:val="00C0672C"/>
    <w:rsid w:val="00C0701E"/>
    <w:rsid w:val="00C07615"/>
    <w:rsid w:val="00C078A0"/>
    <w:rsid w:val="00C07953"/>
    <w:rsid w:val="00C07C1B"/>
    <w:rsid w:val="00C1033F"/>
    <w:rsid w:val="00C108E4"/>
    <w:rsid w:val="00C10F52"/>
    <w:rsid w:val="00C10FDD"/>
    <w:rsid w:val="00C1114A"/>
    <w:rsid w:val="00C111E8"/>
    <w:rsid w:val="00C1152A"/>
    <w:rsid w:val="00C11D91"/>
    <w:rsid w:val="00C11EF6"/>
    <w:rsid w:val="00C124AC"/>
    <w:rsid w:val="00C12B45"/>
    <w:rsid w:val="00C12E62"/>
    <w:rsid w:val="00C13404"/>
    <w:rsid w:val="00C13E78"/>
    <w:rsid w:val="00C1400B"/>
    <w:rsid w:val="00C14062"/>
    <w:rsid w:val="00C146DA"/>
    <w:rsid w:val="00C14BCD"/>
    <w:rsid w:val="00C14EEC"/>
    <w:rsid w:val="00C150C0"/>
    <w:rsid w:val="00C15336"/>
    <w:rsid w:val="00C15647"/>
    <w:rsid w:val="00C15A04"/>
    <w:rsid w:val="00C15D5D"/>
    <w:rsid w:val="00C162BC"/>
    <w:rsid w:val="00C16909"/>
    <w:rsid w:val="00C16BD8"/>
    <w:rsid w:val="00C16CE6"/>
    <w:rsid w:val="00C170B1"/>
    <w:rsid w:val="00C17112"/>
    <w:rsid w:val="00C1732C"/>
    <w:rsid w:val="00C175D7"/>
    <w:rsid w:val="00C20477"/>
    <w:rsid w:val="00C20889"/>
    <w:rsid w:val="00C209DD"/>
    <w:rsid w:val="00C20FC5"/>
    <w:rsid w:val="00C21064"/>
    <w:rsid w:val="00C2127B"/>
    <w:rsid w:val="00C2198B"/>
    <w:rsid w:val="00C21CC6"/>
    <w:rsid w:val="00C21DF2"/>
    <w:rsid w:val="00C227F2"/>
    <w:rsid w:val="00C2285D"/>
    <w:rsid w:val="00C22DBB"/>
    <w:rsid w:val="00C230B8"/>
    <w:rsid w:val="00C230F6"/>
    <w:rsid w:val="00C2330C"/>
    <w:rsid w:val="00C2375B"/>
    <w:rsid w:val="00C23824"/>
    <w:rsid w:val="00C239C1"/>
    <w:rsid w:val="00C239E6"/>
    <w:rsid w:val="00C23C92"/>
    <w:rsid w:val="00C2420B"/>
    <w:rsid w:val="00C24241"/>
    <w:rsid w:val="00C2485E"/>
    <w:rsid w:val="00C24FE8"/>
    <w:rsid w:val="00C2586F"/>
    <w:rsid w:val="00C2591A"/>
    <w:rsid w:val="00C260EC"/>
    <w:rsid w:val="00C26307"/>
    <w:rsid w:val="00C26A58"/>
    <w:rsid w:val="00C26B14"/>
    <w:rsid w:val="00C274A2"/>
    <w:rsid w:val="00C2769B"/>
    <w:rsid w:val="00C278F3"/>
    <w:rsid w:val="00C27D91"/>
    <w:rsid w:val="00C30076"/>
    <w:rsid w:val="00C3022F"/>
    <w:rsid w:val="00C30394"/>
    <w:rsid w:val="00C3095D"/>
    <w:rsid w:val="00C30E3B"/>
    <w:rsid w:val="00C311F7"/>
    <w:rsid w:val="00C31C5A"/>
    <w:rsid w:val="00C327AE"/>
    <w:rsid w:val="00C328EB"/>
    <w:rsid w:val="00C329C6"/>
    <w:rsid w:val="00C32D40"/>
    <w:rsid w:val="00C32D8B"/>
    <w:rsid w:val="00C33637"/>
    <w:rsid w:val="00C33C30"/>
    <w:rsid w:val="00C340FE"/>
    <w:rsid w:val="00C34567"/>
    <w:rsid w:val="00C346B3"/>
    <w:rsid w:val="00C34929"/>
    <w:rsid w:val="00C34E65"/>
    <w:rsid w:val="00C351E3"/>
    <w:rsid w:val="00C35C6D"/>
    <w:rsid w:val="00C3685C"/>
    <w:rsid w:val="00C36889"/>
    <w:rsid w:val="00C36967"/>
    <w:rsid w:val="00C36D9B"/>
    <w:rsid w:val="00C36DC7"/>
    <w:rsid w:val="00C3741E"/>
    <w:rsid w:val="00C37646"/>
    <w:rsid w:val="00C37B5A"/>
    <w:rsid w:val="00C400A9"/>
    <w:rsid w:val="00C40662"/>
    <w:rsid w:val="00C40B55"/>
    <w:rsid w:val="00C40D1B"/>
    <w:rsid w:val="00C41181"/>
    <w:rsid w:val="00C41436"/>
    <w:rsid w:val="00C42096"/>
    <w:rsid w:val="00C422B8"/>
    <w:rsid w:val="00C425B2"/>
    <w:rsid w:val="00C427A0"/>
    <w:rsid w:val="00C42823"/>
    <w:rsid w:val="00C42D49"/>
    <w:rsid w:val="00C434D3"/>
    <w:rsid w:val="00C4372B"/>
    <w:rsid w:val="00C43C16"/>
    <w:rsid w:val="00C43C8D"/>
    <w:rsid w:val="00C43D27"/>
    <w:rsid w:val="00C44944"/>
    <w:rsid w:val="00C44EB9"/>
    <w:rsid w:val="00C451DA"/>
    <w:rsid w:val="00C45363"/>
    <w:rsid w:val="00C45E61"/>
    <w:rsid w:val="00C45F8B"/>
    <w:rsid w:val="00C464DD"/>
    <w:rsid w:val="00C46ADB"/>
    <w:rsid w:val="00C46BFD"/>
    <w:rsid w:val="00C46E32"/>
    <w:rsid w:val="00C47503"/>
    <w:rsid w:val="00C477AB"/>
    <w:rsid w:val="00C479AE"/>
    <w:rsid w:val="00C47CDC"/>
    <w:rsid w:val="00C50127"/>
    <w:rsid w:val="00C50128"/>
    <w:rsid w:val="00C51041"/>
    <w:rsid w:val="00C5119B"/>
    <w:rsid w:val="00C51B1E"/>
    <w:rsid w:val="00C51EDB"/>
    <w:rsid w:val="00C52A63"/>
    <w:rsid w:val="00C5389F"/>
    <w:rsid w:val="00C53BAB"/>
    <w:rsid w:val="00C53E72"/>
    <w:rsid w:val="00C540DC"/>
    <w:rsid w:val="00C542FF"/>
    <w:rsid w:val="00C54480"/>
    <w:rsid w:val="00C54606"/>
    <w:rsid w:val="00C54978"/>
    <w:rsid w:val="00C5499A"/>
    <w:rsid w:val="00C54D63"/>
    <w:rsid w:val="00C552CE"/>
    <w:rsid w:val="00C55BE2"/>
    <w:rsid w:val="00C56113"/>
    <w:rsid w:val="00C56173"/>
    <w:rsid w:val="00C56BD2"/>
    <w:rsid w:val="00C57160"/>
    <w:rsid w:val="00C574B8"/>
    <w:rsid w:val="00C57AC5"/>
    <w:rsid w:val="00C57E96"/>
    <w:rsid w:val="00C57FCF"/>
    <w:rsid w:val="00C603E0"/>
    <w:rsid w:val="00C60BD2"/>
    <w:rsid w:val="00C61208"/>
    <w:rsid w:val="00C613FF"/>
    <w:rsid w:val="00C61B74"/>
    <w:rsid w:val="00C61ECB"/>
    <w:rsid w:val="00C620D7"/>
    <w:rsid w:val="00C63049"/>
    <w:rsid w:val="00C6352F"/>
    <w:rsid w:val="00C64A92"/>
    <w:rsid w:val="00C64E20"/>
    <w:rsid w:val="00C64E76"/>
    <w:rsid w:val="00C65393"/>
    <w:rsid w:val="00C65EAF"/>
    <w:rsid w:val="00C66165"/>
    <w:rsid w:val="00C66432"/>
    <w:rsid w:val="00C66F79"/>
    <w:rsid w:val="00C6716E"/>
    <w:rsid w:val="00C67B1A"/>
    <w:rsid w:val="00C706C1"/>
    <w:rsid w:val="00C70AC2"/>
    <w:rsid w:val="00C70D50"/>
    <w:rsid w:val="00C70DA0"/>
    <w:rsid w:val="00C71EC5"/>
    <w:rsid w:val="00C724F2"/>
    <w:rsid w:val="00C726F1"/>
    <w:rsid w:val="00C7303A"/>
    <w:rsid w:val="00C732AB"/>
    <w:rsid w:val="00C7334D"/>
    <w:rsid w:val="00C736B4"/>
    <w:rsid w:val="00C73BB6"/>
    <w:rsid w:val="00C74701"/>
    <w:rsid w:val="00C74729"/>
    <w:rsid w:val="00C74EFE"/>
    <w:rsid w:val="00C7505B"/>
    <w:rsid w:val="00C750A4"/>
    <w:rsid w:val="00C750CB"/>
    <w:rsid w:val="00C75860"/>
    <w:rsid w:val="00C75F78"/>
    <w:rsid w:val="00C76386"/>
    <w:rsid w:val="00C7654D"/>
    <w:rsid w:val="00C76645"/>
    <w:rsid w:val="00C769A2"/>
    <w:rsid w:val="00C776E8"/>
    <w:rsid w:val="00C77E5C"/>
    <w:rsid w:val="00C80292"/>
    <w:rsid w:val="00C808BE"/>
    <w:rsid w:val="00C8093C"/>
    <w:rsid w:val="00C80FFD"/>
    <w:rsid w:val="00C81012"/>
    <w:rsid w:val="00C81A7F"/>
    <w:rsid w:val="00C824C8"/>
    <w:rsid w:val="00C827B6"/>
    <w:rsid w:val="00C827E2"/>
    <w:rsid w:val="00C82BE0"/>
    <w:rsid w:val="00C83497"/>
    <w:rsid w:val="00C83958"/>
    <w:rsid w:val="00C83CF9"/>
    <w:rsid w:val="00C84879"/>
    <w:rsid w:val="00C849BD"/>
    <w:rsid w:val="00C84EB5"/>
    <w:rsid w:val="00C8569B"/>
    <w:rsid w:val="00C8588A"/>
    <w:rsid w:val="00C85B2D"/>
    <w:rsid w:val="00C85D2B"/>
    <w:rsid w:val="00C85E7C"/>
    <w:rsid w:val="00C861AD"/>
    <w:rsid w:val="00C8687C"/>
    <w:rsid w:val="00C868C0"/>
    <w:rsid w:val="00C8723E"/>
    <w:rsid w:val="00C90211"/>
    <w:rsid w:val="00C904CC"/>
    <w:rsid w:val="00C90D4A"/>
    <w:rsid w:val="00C912EF"/>
    <w:rsid w:val="00C914D8"/>
    <w:rsid w:val="00C91D58"/>
    <w:rsid w:val="00C91F0E"/>
    <w:rsid w:val="00C91FD3"/>
    <w:rsid w:val="00C9259B"/>
    <w:rsid w:val="00C9269A"/>
    <w:rsid w:val="00C92DEC"/>
    <w:rsid w:val="00C93C0A"/>
    <w:rsid w:val="00C9451E"/>
    <w:rsid w:val="00C947C9"/>
    <w:rsid w:val="00C9494D"/>
    <w:rsid w:val="00C94A7E"/>
    <w:rsid w:val="00C94A94"/>
    <w:rsid w:val="00C94AC7"/>
    <w:rsid w:val="00C94C45"/>
    <w:rsid w:val="00C94FED"/>
    <w:rsid w:val="00C950E4"/>
    <w:rsid w:val="00C954FF"/>
    <w:rsid w:val="00C957C3"/>
    <w:rsid w:val="00C95A67"/>
    <w:rsid w:val="00C95CB6"/>
    <w:rsid w:val="00C95E45"/>
    <w:rsid w:val="00C96124"/>
    <w:rsid w:val="00C963FF"/>
    <w:rsid w:val="00C967F3"/>
    <w:rsid w:val="00C96942"/>
    <w:rsid w:val="00C96B39"/>
    <w:rsid w:val="00C96F11"/>
    <w:rsid w:val="00C974D6"/>
    <w:rsid w:val="00C978C2"/>
    <w:rsid w:val="00C97C66"/>
    <w:rsid w:val="00C97E34"/>
    <w:rsid w:val="00CA02C6"/>
    <w:rsid w:val="00CA095E"/>
    <w:rsid w:val="00CA0E4E"/>
    <w:rsid w:val="00CA0FE8"/>
    <w:rsid w:val="00CA185C"/>
    <w:rsid w:val="00CA22F2"/>
    <w:rsid w:val="00CA231C"/>
    <w:rsid w:val="00CA2A82"/>
    <w:rsid w:val="00CA351D"/>
    <w:rsid w:val="00CA38D5"/>
    <w:rsid w:val="00CA39E1"/>
    <w:rsid w:val="00CA3C99"/>
    <w:rsid w:val="00CA4003"/>
    <w:rsid w:val="00CA410E"/>
    <w:rsid w:val="00CA4295"/>
    <w:rsid w:val="00CA4560"/>
    <w:rsid w:val="00CA45A6"/>
    <w:rsid w:val="00CA4649"/>
    <w:rsid w:val="00CA492C"/>
    <w:rsid w:val="00CA4CF1"/>
    <w:rsid w:val="00CA5173"/>
    <w:rsid w:val="00CA52AD"/>
    <w:rsid w:val="00CA535E"/>
    <w:rsid w:val="00CA6B70"/>
    <w:rsid w:val="00CA6E1A"/>
    <w:rsid w:val="00CA6E5E"/>
    <w:rsid w:val="00CA70D4"/>
    <w:rsid w:val="00CA7151"/>
    <w:rsid w:val="00CA76FB"/>
    <w:rsid w:val="00CB072A"/>
    <w:rsid w:val="00CB17D1"/>
    <w:rsid w:val="00CB1D58"/>
    <w:rsid w:val="00CB1F6F"/>
    <w:rsid w:val="00CB282A"/>
    <w:rsid w:val="00CB418B"/>
    <w:rsid w:val="00CB41D5"/>
    <w:rsid w:val="00CB4450"/>
    <w:rsid w:val="00CB44C7"/>
    <w:rsid w:val="00CB44E6"/>
    <w:rsid w:val="00CB4859"/>
    <w:rsid w:val="00CB5F3C"/>
    <w:rsid w:val="00CB5F5C"/>
    <w:rsid w:val="00CB60EE"/>
    <w:rsid w:val="00CB6248"/>
    <w:rsid w:val="00CB63BE"/>
    <w:rsid w:val="00CB67B0"/>
    <w:rsid w:val="00CB6AEF"/>
    <w:rsid w:val="00CB71E2"/>
    <w:rsid w:val="00CB7B6B"/>
    <w:rsid w:val="00CB7E72"/>
    <w:rsid w:val="00CC07BC"/>
    <w:rsid w:val="00CC0DC6"/>
    <w:rsid w:val="00CC104E"/>
    <w:rsid w:val="00CC170C"/>
    <w:rsid w:val="00CC1E7E"/>
    <w:rsid w:val="00CC2116"/>
    <w:rsid w:val="00CC2918"/>
    <w:rsid w:val="00CC2A77"/>
    <w:rsid w:val="00CC2AA5"/>
    <w:rsid w:val="00CC2BD3"/>
    <w:rsid w:val="00CC3339"/>
    <w:rsid w:val="00CC3436"/>
    <w:rsid w:val="00CC4614"/>
    <w:rsid w:val="00CC4806"/>
    <w:rsid w:val="00CC4A92"/>
    <w:rsid w:val="00CC5143"/>
    <w:rsid w:val="00CC5B90"/>
    <w:rsid w:val="00CC6256"/>
    <w:rsid w:val="00CC631B"/>
    <w:rsid w:val="00CC654C"/>
    <w:rsid w:val="00CC6D0A"/>
    <w:rsid w:val="00CC6EF1"/>
    <w:rsid w:val="00CC70AF"/>
    <w:rsid w:val="00CC7286"/>
    <w:rsid w:val="00CC72DF"/>
    <w:rsid w:val="00CC78DC"/>
    <w:rsid w:val="00CC7A8F"/>
    <w:rsid w:val="00CC7B7D"/>
    <w:rsid w:val="00CC7D97"/>
    <w:rsid w:val="00CD053F"/>
    <w:rsid w:val="00CD0D48"/>
    <w:rsid w:val="00CD1371"/>
    <w:rsid w:val="00CD161D"/>
    <w:rsid w:val="00CD18BF"/>
    <w:rsid w:val="00CD19A5"/>
    <w:rsid w:val="00CD23A5"/>
    <w:rsid w:val="00CD313B"/>
    <w:rsid w:val="00CD31FB"/>
    <w:rsid w:val="00CD34A2"/>
    <w:rsid w:val="00CD3720"/>
    <w:rsid w:val="00CD403C"/>
    <w:rsid w:val="00CD4351"/>
    <w:rsid w:val="00CD4599"/>
    <w:rsid w:val="00CD4625"/>
    <w:rsid w:val="00CD4741"/>
    <w:rsid w:val="00CD4A48"/>
    <w:rsid w:val="00CD527E"/>
    <w:rsid w:val="00CD55E7"/>
    <w:rsid w:val="00CD5894"/>
    <w:rsid w:val="00CD6262"/>
    <w:rsid w:val="00CD648E"/>
    <w:rsid w:val="00CD72B8"/>
    <w:rsid w:val="00CD7E1F"/>
    <w:rsid w:val="00CD7F9C"/>
    <w:rsid w:val="00CE009B"/>
    <w:rsid w:val="00CE04B4"/>
    <w:rsid w:val="00CE0C03"/>
    <w:rsid w:val="00CE13F1"/>
    <w:rsid w:val="00CE1913"/>
    <w:rsid w:val="00CE229B"/>
    <w:rsid w:val="00CE28BD"/>
    <w:rsid w:val="00CE2D8A"/>
    <w:rsid w:val="00CE3516"/>
    <w:rsid w:val="00CE4ADC"/>
    <w:rsid w:val="00CE5AE5"/>
    <w:rsid w:val="00CE5C74"/>
    <w:rsid w:val="00CE6E88"/>
    <w:rsid w:val="00CE70B1"/>
    <w:rsid w:val="00CE72B9"/>
    <w:rsid w:val="00CF0033"/>
    <w:rsid w:val="00CF042C"/>
    <w:rsid w:val="00CF0464"/>
    <w:rsid w:val="00CF0A4D"/>
    <w:rsid w:val="00CF0C98"/>
    <w:rsid w:val="00CF1379"/>
    <w:rsid w:val="00CF1B12"/>
    <w:rsid w:val="00CF1B6F"/>
    <w:rsid w:val="00CF1D2F"/>
    <w:rsid w:val="00CF2058"/>
    <w:rsid w:val="00CF28AA"/>
    <w:rsid w:val="00CF2A34"/>
    <w:rsid w:val="00CF32DE"/>
    <w:rsid w:val="00CF3721"/>
    <w:rsid w:val="00CF3872"/>
    <w:rsid w:val="00CF4CC9"/>
    <w:rsid w:val="00CF51A0"/>
    <w:rsid w:val="00CF5334"/>
    <w:rsid w:val="00CF5B6B"/>
    <w:rsid w:val="00CF5C9E"/>
    <w:rsid w:val="00CF6575"/>
    <w:rsid w:val="00CF6928"/>
    <w:rsid w:val="00CF69D4"/>
    <w:rsid w:val="00CF7264"/>
    <w:rsid w:val="00CF72FB"/>
    <w:rsid w:val="00CF737A"/>
    <w:rsid w:val="00CF7620"/>
    <w:rsid w:val="00D00972"/>
    <w:rsid w:val="00D0129E"/>
    <w:rsid w:val="00D015EA"/>
    <w:rsid w:val="00D019C0"/>
    <w:rsid w:val="00D02251"/>
    <w:rsid w:val="00D026FB"/>
    <w:rsid w:val="00D0286B"/>
    <w:rsid w:val="00D0288D"/>
    <w:rsid w:val="00D028C5"/>
    <w:rsid w:val="00D03158"/>
    <w:rsid w:val="00D03887"/>
    <w:rsid w:val="00D039EF"/>
    <w:rsid w:val="00D03D40"/>
    <w:rsid w:val="00D047CE"/>
    <w:rsid w:val="00D048F6"/>
    <w:rsid w:val="00D04AAA"/>
    <w:rsid w:val="00D050D2"/>
    <w:rsid w:val="00D058FF"/>
    <w:rsid w:val="00D05CD2"/>
    <w:rsid w:val="00D05FB8"/>
    <w:rsid w:val="00D06565"/>
    <w:rsid w:val="00D070F2"/>
    <w:rsid w:val="00D07163"/>
    <w:rsid w:val="00D071B7"/>
    <w:rsid w:val="00D0760A"/>
    <w:rsid w:val="00D077C7"/>
    <w:rsid w:val="00D102E5"/>
    <w:rsid w:val="00D10357"/>
    <w:rsid w:val="00D1065A"/>
    <w:rsid w:val="00D10832"/>
    <w:rsid w:val="00D1098D"/>
    <w:rsid w:val="00D10A30"/>
    <w:rsid w:val="00D10A3B"/>
    <w:rsid w:val="00D10E81"/>
    <w:rsid w:val="00D11213"/>
    <w:rsid w:val="00D11878"/>
    <w:rsid w:val="00D11CD7"/>
    <w:rsid w:val="00D12297"/>
    <w:rsid w:val="00D12D4A"/>
    <w:rsid w:val="00D13914"/>
    <w:rsid w:val="00D1416E"/>
    <w:rsid w:val="00D1497E"/>
    <w:rsid w:val="00D15478"/>
    <w:rsid w:val="00D15654"/>
    <w:rsid w:val="00D15E15"/>
    <w:rsid w:val="00D16315"/>
    <w:rsid w:val="00D16495"/>
    <w:rsid w:val="00D165CF"/>
    <w:rsid w:val="00D16BA6"/>
    <w:rsid w:val="00D175D5"/>
    <w:rsid w:val="00D17F4F"/>
    <w:rsid w:val="00D203C0"/>
    <w:rsid w:val="00D20BE5"/>
    <w:rsid w:val="00D20C03"/>
    <w:rsid w:val="00D21609"/>
    <w:rsid w:val="00D2164E"/>
    <w:rsid w:val="00D21655"/>
    <w:rsid w:val="00D2181C"/>
    <w:rsid w:val="00D21AC7"/>
    <w:rsid w:val="00D22162"/>
    <w:rsid w:val="00D2222E"/>
    <w:rsid w:val="00D23162"/>
    <w:rsid w:val="00D2372E"/>
    <w:rsid w:val="00D238AD"/>
    <w:rsid w:val="00D23DD4"/>
    <w:rsid w:val="00D246FB"/>
    <w:rsid w:val="00D24883"/>
    <w:rsid w:val="00D24DB2"/>
    <w:rsid w:val="00D24FD9"/>
    <w:rsid w:val="00D2512A"/>
    <w:rsid w:val="00D2537A"/>
    <w:rsid w:val="00D25747"/>
    <w:rsid w:val="00D267F5"/>
    <w:rsid w:val="00D268C0"/>
    <w:rsid w:val="00D2699F"/>
    <w:rsid w:val="00D26AB4"/>
    <w:rsid w:val="00D27639"/>
    <w:rsid w:val="00D278E1"/>
    <w:rsid w:val="00D27A87"/>
    <w:rsid w:val="00D27BAA"/>
    <w:rsid w:val="00D27D86"/>
    <w:rsid w:val="00D30896"/>
    <w:rsid w:val="00D30B84"/>
    <w:rsid w:val="00D311CA"/>
    <w:rsid w:val="00D315EE"/>
    <w:rsid w:val="00D3168E"/>
    <w:rsid w:val="00D31AF7"/>
    <w:rsid w:val="00D32481"/>
    <w:rsid w:val="00D324AE"/>
    <w:rsid w:val="00D325BA"/>
    <w:rsid w:val="00D32D8B"/>
    <w:rsid w:val="00D330DB"/>
    <w:rsid w:val="00D332F5"/>
    <w:rsid w:val="00D3344E"/>
    <w:rsid w:val="00D34AF0"/>
    <w:rsid w:val="00D3585D"/>
    <w:rsid w:val="00D35D30"/>
    <w:rsid w:val="00D35E11"/>
    <w:rsid w:val="00D364CA"/>
    <w:rsid w:val="00D36A58"/>
    <w:rsid w:val="00D37192"/>
    <w:rsid w:val="00D379C8"/>
    <w:rsid w:val="00D37A0B"/>
    <w:rsid w:val="00D37FF7"/>
    <w:rsid w:val="00D401CF"/>
    <w:rsid w:val="00D4121C"/>
    <w:rsid w:val="00D4147D"/>
    <w:rsid w:val="00D416AD"/>
    <w:rsid w:val="00D41B10"/>
    <w:rsid w:val="00D41B1B"/>
    <w:rsid w:val="00D42425"/>
    <w:rsid w:val="00D424EF"/>
    <w:rsid w:val="00D42618"/>
    <w:rsid w:val="00D42871"/>
    <w:rsid w:val="00D42D3A"/>
    <w:rsid w:val="00D435A1"/>
    <w:rsid w:val="00D43652"/>
    <w:rsid w:val="00D43804"/>
    <w:rsid w:val="00D44108"/>
    <w:rsid w:val="00D445A5"/>
    <w:rsid w:val="00D44890"/>
    <w:rsid w:val="00D453EE"/>
    <w:rsid w:val="00D45BDE"/>
    <w:rsid w:val="00D45DAF"/>
    <w:rsid w:val="00D462EB"/>
    <w:rsid w:val="00D46C1A"/>
    <w:rsid w:val="00D4733B"/>
    <w:rsid w:val="00D479ED"/>
    <w:rsid w:val="00D47B21"/>
    <w:rsid w:val="00D50233"/>
    <w:rsid w:val="00D50246"/>
    <w:rsid w:val="00D503D2"/>
    <w:rsid w:val="00D513B6"/>
    <w:rsid w:val="00D515C9"/>
    <w:rsid w:val="00D51610"/>
    <w:rsid w:val="00D51E3E"/>
    <w:rsid w:val="00D524B4"/>
    <w:rsid w:val="00D52523"/>
    <w:rsid w:val="00D533CE"/>
    <w:rsid w:val="00D538FD"/>
    <w:rsid w:val="00D540C2"/>
    <w:rsid w:val="00D54AC7"/>
    <w:rsid w:val="00D554F8"/>
    <w:rsid w:val="00D560A6"/>
    <w:rsid w:val="00D566A8"/>
    <w:rsid w:val="00D56A6C"/>
    <w:rsid w:val="00D57233"/>
    <w:rsid w:val="00D57FCF"/>
    <w:rsid w:val="00D6066C"/>
    <w:rsid w:val="00D606FA"/>
    <w:rsid w:val="00D607AD"/>
    <w:rsid w:val="00D60F76"/>
    <w:rsid w:val="00D6132F"/>
    <w:rsid w:val="00D61811"/>
    <w:rsid w:val="00D61AD3"/>
    <w:rsid w:val="00D61F84"/>
    <w:rsid w:val="00D6258E"/>
    <w:rsid w:val="00D62A9F"/>
    <w:rsid w:val="00D6335C"/>
    <w:rsid w:val="00D6361E"/>
    <w:rsid w:val="00D63B16"/>
    <w:rsid w:val="00D64015"/>
    <w:rsid w:val="00D64212"/>
    <w:rsid w:val="00D6465A"/>
    <w:rsid w:val="00D64833"/>
    <w:rsid w:val="00D64886"/>
    <w:rsid w:val="00D649E5"/>
    <w:rsid w:val="00D64D11"/>
    <w:rsid w:val="00D64D4F"/>
    <w:rsid w:val="00D6629B"/>
    <w:rsid w:val="00D66F15"/>
    <w:rsid w:val="00D66FD4"/>
    <w:rsid w:val="00D672D7"/>
    <w:rsid w:val="00D67F9B"/>
    <w:rsid w:val="00D7044A"/>
    <w:rsid w:val="00D70690"/>
    <w:rsid w:val="00D708CE"/>
    <w:rsid w:val="00D70DEF"/>
    <w:rsid w:val="00D714A0"/>
    <w:rsid w:val="00D71541"/>
    <w:rsid w:val="00D71B7E"/>
    <w:rsid w:val="00D7267C"/>
    <w:rsid w:val="00D72732"/>
    <w:rsid w:val="00D72897"/>
    <w:rsid w:val="00D729F8"/>
    <w:rsid w:val="00D72E02"/>
    <w:rsid w:val="00D748E5"/>
    <w:rsid w:val="00D74BE1"/>
    <w:rsid w:val="00D74C48"/>
    <w:rsid w:val="00D7510A"/>
    <w:rsid w:val="00D755D3"/>
    <w:rsid w:val="00D755FD"/>
    <w:rsid w:val="00D75824"/>
    <w:rsid w:val="00D75AF2"/>
    <w:rsid w:val="00D75E42"/>
    <w:rsid w:val="00D766DA"/>
    <w:rsid w:val="00D76FC7"/>
    <w:rsid w:val="00D77D95"/>
    <w:rsid w:val="00D800B5"/>
    <w:rsid w:val="00D8071C"/>
    <w:rsid w:val="00D80928"/>
    <w:rsid w:val="00D80D1F"/>
    <w:rsid w:val="00D81F1C"/>
    <w:rsid w:val="00D82041"/>
    <w:rsid w:val="00D8246E"/>
    <w:rsid w:val="00D831AA"/>
    <w:rsid w:val="00D83456"/>
    <w:rsid w:val="00D83AB1"/>
    <w:rsid w:val="00D84E3A"/>
    <w:rsid w:val="00D84EAB"/>
    <w:rsid w:val="00D84F95"/>
    <w:rsid w:val="00D8510E"/>
    <w:rsid w:val="00D8569F"/>
    <w:rsid w:val="00D85F0D"/>
    <w:rsid w:val="00D867BA"/>
    <w:rsid w:val="00D8744E"/>
    <w:rsid w:val="00D87461"/>
    <w:rsid w:val="00D877E0"/>
    <w:rsid w:val="00D879CF"/>
    <w:rsid w:val="00D87CD1"/>
    <w:rsid w:val="00D87D91"/>
    <w:rsid w:val="00D900CB"/>
    <w:rsid w:val="00D90198"/>
    <w:rsid w:val="00D90585"/>
    <w:rsid w:val="00D907F0"/>
    <w:rsid w:val="00D90DB2"/>
    <w:rsid w:val="00D9122E"/>
    <w:rsid w:val="00D917E4"/>
    <w:rsid w:val="00D9182B"/>
    <w:rsid w:val="00D919ED"/>
    <w:rsid w:val="00D91AA5"/>
    <w:rsid w:val="00D91B93"/>
    <w:rsid w:val="00D91ECF"/>
    <w:rsid w:val="00D91EEB"/>
    <w:rsid w:val="00D91F0C"/>
    <w:rsid w:val="00D923AC"/>
    <w:rsid w:val="00D924F8"/>
    <w:rsid w:val="00D9283C"/>
    <w:rsid w:val="00D92872"/>
    <w:rsid w:val="00D932CA"/>
    <w:rsid w:val="00D93352"/>
    <w:rsid w:val="00D9352F"/>
    <w:rsid w:val="00D943AB"/>
    <w:rsid w:val="00D94B86"/>
    <w:rsid w:val="00D95382"/>
    <w:rsid w:val="00D95450"/>
    <w:rsid w:val="00D95638"/>
    <w:rsid w:val="00D956DB"/>
    <w:rsid w:val="00D959A1"/>
    <w:rsid w:val="00D95D45"/>
    <w:rsid w:val="00D95E38"/>
    <w:rsid w:val="00D96014"/>
    <w:rsid w:val="00D96AD2"/>
    <w:rsid w:val="00D976D5"/>
    <w:rsid w:val="00D97D9F"/>
    <w:rsid w:val="00D97FD4"/>
    <w:rsid w:val="00DA000A"/>
    <w:rsid w:val="00DA0081"/>
    <w:rsid w:val="00DA010C"/>
    <w:rsid w:val="00DA0E52"/>
    <w:rsid w:val="00DA1334"/>
    <w:rsid w:val="00DA1564"/>
    <w:rsid w:val="00DA1C67"/>
    <w:rsid w:val="00DA2323"/>
    <w:rsid w:val="00DA293C"/>
    <w:rsid w:val="00DA333F"/>
    <w:rsid w:val="00DA358C"/>
    <w:rsid w:val="00DA41C3"/>
    <w:rsid w:val="00DA48D2"/>
    <w:rsid w:val="00DA4C04"/>
    <w:rsid w:val="00DA4CA8"/>
    <w:rsid w:val="00DA5B65"/>
    <w:rsid w:val="00DA5CC8"/>
    <w:rsid w:val="00DA6D66"/>
    <w:rsid w:val="00DA74AA"/>
    <w:rsid w:val="00DA7A92"/>
    <w:rsid w:val="00DA7DE7"/>
    <w:rsid w:val="00DB0550"/>
    <w:rsid w:val="00DB15FA"/>
    <w:rsid w:val="00DB1DBB"/>
    <w:rsid w:val="00DB1FC6"/>
    <w:rsid w:val="00DB2003"/>
    <w:rsid w:val="00DB22A0"/>
    <w:rsid w:val="00DB22A7"/>
    <w:rsid w:val="00DB22A9"/>
    <w:rsid w:val="00DB22FC"/>
    <w:rsid w:val="00DB246D"/>
    <w:rsid w:val="00DB30E8"/>
    <w:rsid w:val="00DB4B47"/>
    <w:rsid w:val="00DB4C15"/>
    <w:rsid w:val="00DB4EB2"/>
    <w:rsid w:val="00DB5120"/>
    <w:rsid w:val="00DB51FC"/>
    <w:rsid w:val="00DB5A94"/>
    <w:rsid w:val="00DB6A07"/>
    <w:rsid w:val="00DB6AB8"/>
    <w:rsid w:val="00DB6BDA"/>
    <w:rsid w:val="00DB7200"/>
    <w:rsid w:val="00DC0F28"/>
    <w:rsid w:val="00DC126A"/>
    <w:rsid w:val="00DC1374"/>
    <w:rsid w:val="00DC16FC"/>
    <w:rsid w:val="00DC1C75"/>
    <w:rsid w:val="00DC201D"/>
    <w:rsid w:val="00DC2B9F"/>
    <w:rsid w:val="00DC320E"/>
    <w:rsid w:val="00DC32B0"/>
    <w:rsid w:val="00DC3820"/>
    <w:rsid w:val="00DC3A7B"/>
    <w:rsid w:val="00DC4706"/>
    <w:rsid w:val="00DC4809"/>
    <w:rsid w:val="00DC4F1C"/>
    <w:rsid w:val="00DC5EA5"/>
    <w:rsid w:val="00DC6507"/>
    <w:rsid w:val="00DC6606"/>
    <w:rsid w:val="00DC6E78"/>
    <w:rsid w:val="00DC7426"/>
    <w:rsid w:val="00DC7CAC"/>
    <w:rsid w:val="00DD05C2"/>
    <w:rsid w:val="00DD08F4"/>
    <w:rsid w:val="00DD0A76"/>
    <w:rsid w:val="00DD0EF9"/>
    <w:rsid w:val="00DD116B"/>
    <w:rsid w:val="00DD19E2"/>
    <w:rsid w:val="00DD1DE2"/>
    <w:rsid w:val="00DD1F23"/>
    <w:rsid w:val="00DD2078"/>
    <w:rsid w:val="00DD235C"/>
    <w:rsid w:val="00DD2673"/>
    <w:rsid w:val="00DD26D9"/>
    <w:rsid w:val="00DD2C7B"/>
    <w:rsid w:val="00DD2FC4"/>
    <w:rsid w:val="00DD3654"/>
    <w:rsid w:val="00DD3BDD"/>
    <w:rsid w:val="00DD3E54"/>
    <w:rsid w:val="00DD3FF7"/>
    <w:rsid w:val="00DD4177"/>
    <w:rsid w:val="00DD5426"/>
    <w:rsid w:val="00DD5D79"/>
    <w:rsid w:val="00DD5FB0"/>
    <w:rsid w:val="00DD6AED"/>
    <w:rsid w:val="00DD6F49"/>
    <w:rsid w:val="00DD6F6E"/>
    <w:rsid w:val="00DD75DB"/>
    <w:rsid w:val="00DD7E3B"/>
    <w:rsid w:val="00DD7E78"/>
    <w:rsid w:val="00DD7FF5"/>
    <w:rsid w:val="00DE0123"/>
    <w:rsid w:val="00DE0ED1"/>
    <w:rsid w:val="00DE1147"/>
    <w:rsid w:val="00DE1D8B"/>
    <w:rsid w:val="00DE2ADA"/>
    <w:rsid w:val="00DE3207"/>
    <w:rsid w:val="00DE37FA"/>
    <w:rsid w:val="00DE3D00"/>
    <w:rsid w:val="00DE4602"/>
    <w:rsid w:val="00DE48A9"/>
    <w:rsid w:val="00DE49C5"/>
    <w:rsid w:val="00DE4FCC"/>
    <w:rsid w:val="00DE53FB"/>
    <w:rsid w:val="00DE57C7"/>
    <w:rsid w:val="00DE5897"/>
    <w:rsid w:val="00DE5B01"/>
    <w:rsid w:val="00DE5CCC"/>
    <w:rsid w:val="00DE66BC"/>
    <w:rsid w:val="00DE6836"/>
    <w:rsid w:val="00DE6F10"/>
    <w:rsid w:val="00DE7173"/>
    <w:rsid w:val="00DE744A"/>
    <w:rsid w:val="00DE7D91"/>
    <w:rsid w:val="00DF049A"/>
    <w:rsid w:val="00DF0E4F"/>
    <w:rsid w:val="00DF1512"/>
    <w:rsid w:val="00DF2309"/>
    <w:rsid w:val="00DF2323"/>
    <w:rsid w:val="00DF2A6D"/>
    <w:rsid w:val="00DF2D47"/>
    <w:rsid w:val="00DF31E8"/>
    <w:rsid w:val="00DF351A"/>
    <w:rsid w:val="00DF35CB"/>
    <w:rsid w:val="00DF3A09"/>
    <w:rsid w:val="00DF3BE8"/>
    <w:rsid w:val="00DF3CD6"/>
    <w:rsid w:val="00DF3FAF"/>
    <w:rsid w:val="00DF409C"/>
    <w:rsid w:val="00DF42DE"/>
    <w:rsid w:val="00DF484C"/>
    <w:rsid w:val="00DF4F90"/>
    <w:rsid w:val="00DF5543"/>
    <w:rsid w:val="00DF56AA"/>
    <w:rsid w:val="00DF5AD8"/>
    <w:rsid w:val="00DF60FD"/>
    <w:rsid w:val="00DF6A5B"/>
    <w:rsid w:val="00DF7B85"/>
    <w:rsid w:val="00E00145"/>
    <w:rsid w:val="00E005F9"/>
    <w:rsid w:val="00E00913"/>
    <w:rsid w:val="00E00BF2"/>
    <w:rsid w:val="00E00E2D"/>
    <w:rsid w:val="00E020F7"/>
    <w:rsid w:val="00E0220C"/>
    <w:rsid w:val="00E02805"/>
    <w:rsid w:val="00E02EE9"/>
    <w:rsid w:val="00E02F7E"/>
    <w:rsid w:val="00E03012"/>
    <w:rsid w:val="00E0359E"/>
    <w:rsid w:val="00E03B98"/>
    <w:rsid w:val="00E0404D"/>
    <w:rsid w:val="00E04929"/>
    <w:rsid w:val="00E04E69"/>
    <w:rsid w:val="00E04E83"/>
    <w:rsid w:val="00E05271"/>
    <w:rsid w:val="00E05DB2"/>
    <w:rsid w:val="00E061A3"/>
    <w:rsid w:val="00E0636E"/>
    <w:rsid w:val="00E0642A"/>
    <w:rsid w:val="00E06F1C"/>
    <w:rsid w:val="00E070B1"/>
    <w:rsid w:val="00E10698"/>
    <w:rsid w:val="00E106AF"/>
    <w:rsid w:val="00E10DB6"/>
    <w:rsid w:val="00E1121A"/>
    <w:rsid w:val="00E1132C"/>
    <w:rsid w:val="00E1276C"/>
    <w:rsid w:val="00E12BCB"/>
    <w:rsid w:val="00E132F8"/>
    <w:rsid w:val="00E13900"/>
    <w:rsid w:val="00E13CB0"/>
    <w:rsid w:val="00E1408F"/>
    <w:rsid w:val="00E14178"/>
    <w:rsid w:val="00E14340"/>
    <w:rsid w:val="00E14B9A"/>
    <w:rsid w:val="00E14D14"/>
    <w:rsid w:val="00E155F4"/>
    <w:rsid w:val="00E1597A"/>
    <w:rsid w:val="00E15A8E"/>
    <w:rsid w:val="00E1627A"/>
    <w:rsid w:val="00E163B0"/>
    <w:rsid w:val="00E16536"/>
    <w:rsid w:val="00E1733E"/>
    <w:rsid w:val="00E17EF1"/>
    <w:rsid w:val="00E17F90"/>
    <w:rsid w:val="00E2029D"/>
    <w:rsid w:val="00E210D1"/>
    <w:rsid w:val="00E2112F"/>
    <w:rsid w:val="00E213B7"/>
    <w:rsid w:val="00E213FF"/>
    <w:rsid w:val="00E2152A"/>
    <w:rsid w:val="00E21DB6"/>
    <w:rsid w:val="00E222E6"/>
    <w:rsid w:val="00E22458"/>
    <w:rsid w:val="00E2254D"/>
    <w:rsid w:val="00E22984"/>
    <w:rsid w:val="00E22A6E"/>
    <w:rsid w:val="00E23F2F"/>
    <w:rsid w:val="00E24781"/>
    <w:rsid w:val="00E248F8"/>
    <w:rsid w:val="00E24955"/>
    <w:rsid w:val="00E2594A"/>
    <w:rsid w:val="00E25B49"/>
    <w:rsid w:val="00E25F3E"/>
    <w:rsid w:val="00E25FB8"/>
    <w:rsid w:val="00E261E9"/>
    <w:rsid w:val="00E2620D"/>
    <w:rsid w:val="00E275F3"/>
    <w:rsid w:val="00E27E0F"/>
    <w:rsid w:val="00E27FE2"/>
    <w:rsid w:val="00E30208"/>
    <w:rsid w:val="00E312C3"/>
    <w:rsid w:val="00E31474"/>
    <w:rsid w:val="00E3216E"/>
    <w:rsid w:val="00E32968"/>
    <w:rsid w:val="00E32E2D"/>
    <w:rsid w:val="00E33A04"/>
    <w:rsid w:val="00E340F6"/>
    <w:rsid w:val="00E34444"/>
    <w:rsid w:val="00E345DD"/>
    <w:rsid w:val="00E34B67"/>
    <w:rsid w:val="00E34E80"/>
    <w:rsid w:val="00E351AD"/>
    <w:rsid w:val="00E3520E"/>
    <w:rsid w:val="00E35A0D"/>
    <w:rsid w:val="00E362F7"/>
    <w:rsid w:val="00E3650E"/>
    <w:rsid w:val="00E365E2"/>
    <w:rsid w:val="00E368E8"/>
    <w:rsid w:val="00E36CC2"/>
    <w:rsid w:val="00E3744B"/>
    <w:rsid w:val="00E37BC9"/>
    <w:rsid w:val="00E40193"/>
    <w:rsid w:val="00E404C0"/>
    <w:rsid w:val="00E40A4C"/>
    <w:rsid w:val="00E4141B"/>
    <w:rsid w:val="00E416DB"/>
    <w:rsid w:val="00E41AE5"/>
    <w:rsid w:val="00E41B8F"/>
    <w:rsid w:val="00E41C2B"/>
    <w:rsid w:val="00E4265E"/>
    <w:rsid w:val="00E42BAC"/>
    <w:rsid w:val="00E43190"/>
    <w:rsid w:val="00E431C9"/>
    <w:rsid w:val="00E43309"/>
    <w:rsid w:val="00E43463"/>
    <w:rsid w:val="00E43811"/>
    <w:rsid w:val="00E43E89"/>
    <w:rsid w:val="00E440DE"/>
    <w:rsid w:val="00E44185"/>
    <w:rsid w:val="00E441BB"/>
    <w:rsid w:val="00E44386"/>
    <w:rsid w:val="00E44644"/>
    <w:rsid w:val="00E446AE"/>
    <w:rsid w:val="00E4542D"/>
    <w:rsid w:val="00E46085"/>
    <w:rsid w:val="00E470E0"/>
    <w:rsid w:val="00E4756E"/>
    <w:rsid w:val="00E47B6D"/>
    <w:rsid w:val="00E50100"/>
    <w:rsid w:val="00E5015D"/>
    <w:rsid w:val="00E50352"/>
    <w:rsid w:val="00E506EA"/>
    <w:rsid w:val="00E507C3"/>
    <w:rsid w:val="00E5106E"/>
    <w:rsid w:val="00E51160"/>
    <w:rsid w:val="00E51670"/>
    <w:rsid w:val="00E52304"/>
    <w:rsid w:val="00E52464"/>
    <w:rsid w:val="00E52846"/>
    <w:rsid w:val="00E52A9E"/>
    <w:rsid w:val="00E536CB"/>
    <w:rsid w:val="00E53A9E"/>
    <w:rsid w:val="00E53B70"/>
    <w:rsid w:val="00E540BD"/>
    <w:rsid w:val="00E5491E"/>
    <w:rsid w:val="00E54AA8"/>
    <w:rsid w:val="00E5586B"/>
    <w:rsid w:val="00E55A00"/>
    <w:rsid w:val="00E55F04"/>
    <w:rsid w:val="00E5619C"/>
    <w:rsid w:val="00E56836"/>
    <w:rsid w:val="00E571DD"/>
    <w:rsid w:val="00E57281"/>
    <w:rsid w:val="00E5728A"/>
    <w:rsid w:val="00E609F7"/>
    <w:rsid w:val="00E60FD9"/>
    <w:rsid w:val="00E612F2"/>
    <w:rsid w:val="00E613BD"/>
    <w:rsid w:val="00E61421"/>
    <w:rsid w:val="00E6168D"/>
    <w:rsid w:val="00E62101"/>
    <w:rsid w:val="00E6282C"/>
    <w:rsid w:val="00E62B43"/>
    <w:rsid w:val="00E62D76"/>
    <w:rsid w:val="00E63E81"/>
    <w:rsid w:val="00E644F2"/>
    <w:rsid w:val="00E64A29"/>
    <w:rsid w:val="00E64F87"/>
    <w:rsid w:val="00E64FD6"/>
    <w:rsid w:val="00E66729"/>
    <w:rsid w:val="00E66A3F"/>
    <w:rsid w:val="00E66C9F"/>
    <w:rsid w:val="00E66FB8"/>
    <w:rsid w:val="00E672C5"/>
    <w:rsid w:val="00E7002E"/>
    <w:rsid w:val="00E7078C"/>
    <w:rsid w:val="00E70A63"/>
    <w:rsid w:val="00E712F9"/>
    <w:rsid w:val="00E71829"/>
    <w:rsid w:val="00E71876"/>
    <w:rsid w:val="00E71AAF"/>
    <w:rsid w:val="00E71F22"/>
    <w:rsid w:val="00E722F7"/>
    <w:rsid w:val="00E72AA8"/>
    <w:rsid w:val="00E72FA4"/>
    <w:rsid w:val="00E7352F"/>
    <w:rsid w:val="00E73D05"/>
    <w:rsid w:val="00E74631"/>
    <w:rsid w:val="00E74B7F"/>
    <w:rsid w:val="00E7522E"/>
    <w:rsid w:val="00E756FD"/>
    <w:rsid w:val="00E75722"/>
    <w:rsid w:val="00E763A9"/>
    <w:rsid w:val="00E765AD"/>
    <w:rsid w:val="00E765BE"/>
    <w:rsid w:val="00E7685E"/>
    <w:rsid w:val="00E76D48"/>
    <w:rsid w:val="00E770B3"/>
    <w:rsid w:val="00E7741C"/>
    <w:rsid w:val="00E77C9B"/>
    <w:rsid w:val="00E80BC7"/>
    <w:rsid w:val="00E811C8"/>
    <w:rsid w:val="00E81451"/>
    <w:rsid w:val="00E817A3"/>
    <w:rsid w:val="00E81F3C"/>
    <w:rsid w:val="00E82DFB"/>
    <w:rsid w:val="00E82FF1"/>
    <w:rsid w:val="00E83C92"/>
    <w:rsid w:val="00E84325"/>
    <w:rsid w:val="00E84954"/>
    <w:rsid w:val="00E84A72"/>
    <w:rsid w:val="00E84C5D"/>
    <w:rsid w:val="00E85609"/>
    <w:rsid w:val="00E85674"/>
    <w:rsid w:val="00E8592D"/>
    <w:rsid w:val="00E8598D"/>
    <w:rsid w:val="00E85FC9"/>
    <w:rsid w:val="00E8633C"/>
    <w:rsid w:val="00E8655A"/>
    <w:rsid w:val="00E86C2A"/>
    <w:rsid w:val="00E87165"/>
    <w:rsid w:val="00E87CD3"/>
    <w:rsid w:val="00E87F81"/>
    <w:rsid w:val="00E90B29"/>
    <w:rsid w:val="00E91059"/>
    <w:rsid w:val="00E91211"/>
    <w:rsid w:val="00E9145C"/>
    <w:rsid w:val="00E9184B"/>
    <w:rsid w:val="00E9211A"/>
    <w:rsid w:val="00E92327"/>
    <w:rsid w:val="00E92A7E"/>
    <w:rsid w:val="00E92DF9"/>
    <w:rsid w:val="00E935A2"/>
    <w:rsid w:val="00E947F3"/>
    <w:rsid w:val="00E94ABB"/>
    <w:rsid w:val="00E95013"/>
    <w:rsid w:val="00E95075"/>
    <w:rsid w:val="00E95255"/>
    <w:rsid w:val="00E9588D"/>
    <w:rsid w:val="00E95ED3"/>
    <w:rsid w:val="00E964C9"/>
    <w:rsid w:val="00E96A30"/>
    <w:rsid w:val="00E96DCB"/>
    <w:rsid w:val="00E96E24"/>
    <w:rsid w:val="00E9717B"/>
    <w:rsid w:val="00E9729C"/>
    <w:rsid w:val="00E977ED"/>
    <w:rsid w:val="00E97F5D"/>
    <w:rsid w:val="00EA0291"/>
    <w:rsid w:val="00EA0411"/>
    <w:rsid w:val="00EA0824"/>
    <w:rsid w:val="00EA0AC4"/>
    <w:rsid w:val="00EA1AFA"/>
    <w:rsid w:val="00EA1B34"/>
    <w:rsid w:val="00EA1BDE"/>
    <w:rsid w:val="00EA22D4"/>
    <w:rsid w:val="00EA2320"/>
    <w:rsid w:val="00EA25C1"/>
    <w:rsid w:val="00EA2E84"/>
    <w:rsid w:val="00EA2F48"/>
    <w:rsid w:val="00EA300A"/>
    <w:rsid w:val="00EA37E0"/>
    <w:rsid w:val="00EA3BDB"/>
    <w:rsid w:val="00EA3BFA"/>
    <w:rsid w:val="00EA3D72"/>
    <w:rsid w:val="00EA486F"/>
    <w:rsid w:val="00EA53A2"/>
    <w:rsid w:val="00EA540B"/>
    <w:rsid w:val="00EA5563"/>
    <w:rsid w:val="00EA5EA9"/>
    <w:rsid w:val="00EA6039"/>
    <w:rsid w:val="00EA63BF"/>
    <w:rsid w:val="00EA652C"/>
    <w:rsid w:val="00EA654B"/>
    <w:rsid w:val="00EA6582"/>
    <w:rsid w:val="00EA6603"/>
    <w:rsid w:val="00EA66E3"/>
    <w:rsid w:val="00EA67AC"/>
    <w:rsid w:val="00EA6950"/>
    <w:rsid w:val="00EA69D3"/>
    <w:rsid w:val="00EA6B13"/>
    <w:rsid w:val="00EA721F"/>
    <w:rsid w:val="00EA72A2"/>
    <w:rsid w:val="00EA745B"/>
    <w:rsid w:val="00EB0713"/>
    <w:rsid w:val="00EB11CF"/>
    <w:rsid w:val="00EB1248"/>
    <w:rsid w:val="00EB13F4"/>
    <w:rsid w:val="00EB168F"/>
    <w:rsid w:val="00EB1BBD"/>
    <w:rsid w:val="00EB23EC"/>
    <w:rsid w:val="00EB2687"/>
    <w:rsid w:val="00EB29F0"/>
    <w:rsid w:val="00EB3223"/>
    <w:rsid w:val="00EB361F"/>
    <w:rsid w:val="00EB3673"/>
    <w:rsid w:val="00EB464E"/>
    <w:rsid w:val="00EB4D10"/>
    <w:rsid w:val="00EB5017"/>
    <w:rsid w:val="00EB56A1"/>
    <w:rsid w:val="00EB60C8"/>
    <w:rsid w:val="00EB6129"/>
    <w:rsid w:val="00EB72F7"/>
    <w:rsid w:val="00EB7423"/>
    <w:rsid w:val="00EB7A5B"/>
    <w:rsid w:val="00EB7CDF"/>
    <w:rsid w:val="00EC0301"/>
    <w:rsid w:val="00EC099B"/>
    <w:rsid w:val="00EC1454"/>
    <w:rsid w:val="00EC168F"/>
    <w:rsid w:val="00EC179E"/>
    <w:rsid w:val="00EC197D"/>
    <w:rsid w:val="00EC1D16"/>
    <w:rsid w:val="00EC1E02"/>
    <w:rsid w:val="00EC23CA"/>
    <w:rsid w:val="00EC26A5"/>
    <w:rsid w:val="00EC2B3D"/>
    <w:rsid w:val="00EC2F3A"/>
    <w:rsid w:val="00EC3207"/>
    <w:rsid w:val="00EC34C3"/>
    <w:rsid w:val="00EC377B"/>
    <w:rsid w:val="00EC39A7"/>
    <w:rsid w:val="00EC3A2A"/>
    <w:rsid w:val="00EC3AA9"/>
    <w:rsid w:val="00EC42D0"/>
    <w:rsid w:val="00EC438F"/>
    <w:rsid w:val="00EC4CBF"/>
    <w:rsid w:val="00EC4D1D"/>
    <w:rsid w:val="00EC4D62"/>
    <w:rsid w:val="00EC5110"/>
    <w:rsid w:val="00EC51D6"/>
    <w:rsid w:val="00EC51F4"/>
    <w:rsid w:val="00EC551F"/>
    <w:rsid w:val="00EC575C"/>
    <w:rsid w:val="00EC5E73"/>
    <w:rsid w:val="00EC6742"/>
    <w:rsid w:val="00EC6AEF"/>
    <w:rsid w:val="00EC70E4"/>
    <w:rsid w:val="00EC749C"/>
    <w:rsid w:val="00EC74E3"/>
    <w:rsid w:val="00EC77F5"/>
    <w:rsid w:val="00EC79D5"/>
    <w:rsid w:val="00EC7A43"/>
    <w:rsid w:val="00ED0479"/>
    <w:rsid w:val="00ED06B2"/>
    <w:rsid w:val="00ED0AE8"/>
    <w:rsid w:val="00ED13FF"/>
    <w:rsid w:val="00ED15D6"/>
    <w:rsid w:val="00ED1831"/>
    <w:rsid w:val="00ED2056"/>
    <w:rsid w:val="00ED2175"/>
    <w:rsid w:val="00ED25EA"/>
    <w:rsid w:val="00ED27DC"/>
    <w:rsid w:val="00ED281D"/>
    <w:rsid w:val="00ED2970"/>
    <w:rsid w:val="00ED2997"/>
    <w:rsid w:val="00ED2C4B"/>
    <w:rsid w:val="00ED2EAA"/>
    <w:rsid w:val="00ED3123"/>
    <w:rsid w:val="00ED31CF"/>
    <w:rsid w:val="00ED32FE"/>
    <w:rsid w:val="00ED34D7"/>
    <w:rsid w:val="00ED3A1E"/>
    <w:rsid w:val="00ED4017"/>
    <w:rsid w:val="00ED4058"/>
    <w:rsid w:val="00ED5D36"/>
    <w:rsid w:val="00ED5D66"/>
    <w:rsid w:val="00ED5D84"/>
    <w:rsid w:val="00ED6AE4"/>
    <w:rsid w:val="00ED6D7D"/>
    <w:rsid w:val="00ED71E0"/>
    <w:rsid w:val="00ED74B9"/>
    <w:rsid w:val="00ED74FF"/>
    <w:rsid w:val="00ED7930"/>
    <w:rsid w:val="00ED7DC8"/>
    <w:rsid w:val="00EE0202"/>
    <w:rsid w:val="00EE12D7"/>
    <w:rsid w:val="00EE1319"/>
    <w:rsid w:val="00EE13DC"/>
    <w:rsid w:val="00EE1AA6"/>
    <w:rsid w:val="00EE27D4"/>
    <w:rsid w:val="00EE2AB8"/>
    <w:rsid w:val="00EE41F5"/>
    <w:rsid w:val="00EE4261"/>
    <w:rsid w:val="00EE4405"/>
    <w:rsid w:val="00EE4673"/>
    <w:rsid w:val="00EE48B0"/>
    <w:rsid w:val="00EE4C61"/>
    <w:rsid w:val="00EE51AC"/>
    <w:rsid w:val="00EE5844"/>
    <w:rsid w:val="00EE58AA"/>
    <w:rsid w:val="00EE5F5E"/>
    <w:rsid w:val="00EE613F"/>
    <w:rsid w:val="00EE69B9"/>
    <w:rsid w:val="00EE6C0E"/>
    <w:rsid w:val="00EE6FDA"/>
    <w:rsid w:val="00EE7172"/>
    <w:rsid w:val="00EE769D"/>
    <w:rsid w:val="00EE78E5"/>
    <w:rsid w:val="00EE7C48"/>
    <w:rsid w:val="00EE7FB6"/>
    <w:rsid w:val="00EF0401"/>
    <w:rsid w:val="00EF07D7"/>
    <w:rsid w:val="00EF11FD"/>
    <w:rsid w:val="00EF1252"/>
    <w:rsid w:val="00EF1E47"/>
    <w:rsid w:val="00EF2F77"/>
    <w:rsid w:val="00EF31D2"/>
    <w:rsid w:val="00EF3797"/>
    <w:rsid w:val="00EF48C3"/>
    <w:rsid w:val="00EF63BD"/>
    <w:rsid w:val="00EF6509"/>
    <w:rsid w:val="00EF689C"/>
    <w:rsid w:val="00EF68AA"/>
    <w:rsid w:val="00EF7038"/>
    <w:rsid w:val="00EF7088"/>
    <w:rsid w:val="00EF760E"/>
    <w:rsid w:val="00EF78E2"/>
    <w:rsid w:val="00F00973"/>
    <w:rsid w:val="00F00C09"/>
    <w:rsid w:val="00F00CB3"/>
    <w:rsid w:val="00F00CFE"/>
    <w:rsid w:val="00F00DE1"/>
    <w:rsid w:val="00F0105F"/>
    <w:rsid w:val="00F0186F"/>
    <w:rsid w:val="00F01DCF"/>
    <w:rsid w:val="00F01EFE"/>
    <w:rsid w:val="00F01F3D"/>
    <w:rsid w:val="00F02022"/>
    <w:rsid w:val="00F02214"/>
    <w:rsid w:val="00F024E6"/>
    <w:rsid w:val="00F028DD"/>
    <w:rsid w:val="00F029F7"/>
    <w:rsid w:val="00F03110"/>
    <w:rsid w:val="00F0316C"/>
    <w:rsid w:val="00F0324B"/>
    <w:rsid w:val="00F03937"/>
    <w:rsid w:val="00F03A13"/>
    <w:rsid w:val="00F044F4"/>
    <w:rsid w:val="00F04628"/>
    <w:rsid w:val="00F04629"/>
    <w:rsid w:val="00F0473D"/>
    <w:rsid w:val="00F04B1A"/>
    <w:rsid w:val="00F06182"/>
    <w:rsid w:val="00F065EF"/>
    <w:rsid w:val="00F06918"/>
    <w:rsid w:val="00F06A21"/>
    <w:rsid w:val="00F074A2"/>
    <w:rsid w:val="00F074F0"/>
    <w:rsid w:val="00F07607"/>
    <w:rsid w:val="00F077A8"/>
    <w:rsid w:val="00F07B09"/>
    <w:rsid w:val="00F07CEC"/>
    <w:rsid w:val="00F10121"/>
    <w:rsid w:val="00F1053C"/>
    <w:rsid w:val="00F10C8D"/>
    <w:rsid w:val="00F114CA"/>
    <w:rsid w:val="00F1160B"/>
    <w:rsid w:val="00F122C1"/>
    <w:rsid w:val="00F1240A"/>
    <w:rsid w:val="00F1244F"/>
    <w:rsid w:val="00F125E8"/>
    <w:rsid w:val="00F126C6"/>
    <w:rsid w:val="00F126E1"/>
    <w:rsid w:val="00F12E47"/>
    <w:rsid w:val="00F13DA8"/>
    <w:rsid w:val="00F13DAE"/>
    <w:rsid w:val="00F13F8C"/>
    <w:rsid w:val="00F152B8"/>
    <w:rsid w:val="00F15818"/>
    <w:rsid w:val="00F1581E"/>
    <w:rsid w:val="00F15B1E"/>
    <w:rsid w:val="00F15B84"/>
    <w:rsid w:val="00F15CDB"/>
    <w:rsid w:val="00F15F5B"/>
    <w:rsid w:val="00F16427"/>
    <w:rsid w:val="00F1665F"/>
    <w:rsid w:val="00F16781"/>
    <w:rsid w:val="00F16E8A"/>
    <w:rsid w:val="00F16F3B"/>
    <w:rsid w:val="00F17319"/>
    <w:rsid w:val="00F17C59"/>
    <w:rsid w:val="00F17EB2"/>
    <w:rsid w:val="00F20238"/>
    <w:rsid w:val="00F20661"/>
    <w:rsid w:val="00F2102E"/>
    <w:rsid w:val="00F21F3B"/>
    <w:rsid w:val="00F22670"/>
    <w:rsid w:val="00F22689"/>
    <w:rsid w:val="00F22A4F"/>
    <w:rsid w:val="00F23567"/>
    <w:rsid w:val="00F23AA9"/>
    <w:rsid w:val="00F23D87"/>
    <w:rsid w:val="00F23DEF"/>
    <w:rsid w:val="00F2443B"/>
    <w:rsid w:val="00F25A43"/>
    <w:rsid w:val="00F25EE3"/>
    <w:rsid w:val="00F26741"/>
    <w:rsid w:val="00F27671"/>
    <w:rsid w:val="00F27B93"/>
    <w:rsid w:val="00F27BAF"/>
    <w:rsid w:val="00F30616"/>
    <w:rsid w:val="00F30AD3"/>
    <w:rsid w:val="00F31CF6"/>
    <w:rsid w:val="00F32120"/>
    <w:rsid w:val="00F322DF"/>
    <w:rsid w:val="00F32FA0"/>
    <w:rsid w:val="00F33BED"/>
    <w:rsid w:val="00F342AB"/>
    <w:rsid w:val="00F3469A"/>
    <w:rsid w:val="00F35472"/>
    <w:rsid w:val="00F35839"/>
    <w:rsid w:val="00F3589C"/>
    <w:rsid w:val="00F35BD5"/>
    <w:rsid w:val="00F35ECE"/>
    <w:rsid w:val="00F3636B"/>
    <w:rsid w:val="00F368C8"/>
    <w:rsid w:val="00F368C9"/>
    <w:rsid w:val="00F36BC2"/>
    <w:rsid w:val="00F375F2"/>
    <w:rsid w:val="00F37A51"/>
    <w:rsid w:val="00F37FAA"/>
    <w:rsid w:val="00F40351"/>
    <w:rsid w:val="00F40361"/>
    <w:rsid w:val="00F40BDF"/>
    <w:rsid w:val="00F40F5F"/>
    <w:rsid w:val="00F416A5"/>
    <w:rsid w:val="00F41706"/>
    <w:rsid w:val="00F41EB9"/>
    <w:rsid w:val="00F4214C"/>
    <w:rsid w:val="00F42387"/>
    <w:rsid w:val="00F42863"/>
    <w:rsid w:val="00F42BAF"/>
    <w:rsid w:val="00F42BB6"/>
    <w:rsid w:val="00F430F9"/>
    <w:rsid w:val="00F434C7"/>
    <w:rsid w:val="00F43895"/>
    <w:rsid w:val="00F43CEB"/>
    <w:rsid w:val="00F442A0"/>
    <w:rsid w:val="00F44431"/>
    <w:rsid w:val="00F444A2"/>
    <w:rsid w:val="00F44EB9"/>
    <w:rsid w:val="00F4575B"/>
    <w:rsid w:val="00F4586F"/>
    <w:rsid w:val="00F45CF6"/>
    <w:rsid w:val="00F45F45"/>
    <w:rsid w:val="00F4635D"/>
    <w:rsid w:val="00F46847"/>
    <w:rsid w:val="00F46AD7"/>
    <w:rsid w:val="00F46BCA"/>
    <w:rsid w:val="00F46D62"/>
    <w:rsid w:val="00F46D92"/>
    <w:rsid w:val="00F473DE"/>
    <w:rsid w:val="00F476C8"/>
    <w:rsid w:val="00F4791A"/>
    <w:rsid w:val="00F47E23"/>
    <w:rsid w:val="00F50299"/>
    <w:rsid w:val="00F503FE"/>
    <w:rsid w:val="00F50683"/>
    <w:rsid w:val="00F5090F"/>
    <w:rsid w:val="00F51A3A"/>
    <w:rsid w:val="00F52209"/>
    <w:rsid w:val="00F52E8F"/>
    <w:rsid w:val="00F53020"/>
    <w:rsid w:val="00F531E3"/>
    <w:rsid w:val="00F53A60"/>
    <w:rsid w:val="00F53AF8"/>
    <w:rsid w:val="00F53C4D"/>
    <w:rsid w:val="00F542A6"/>
    <w:rsid w:val="00F54A60"/>
    <w:rsid w:val="00F55D69"/>
    <w:rsid w:val="00F55FC6"/>
    <w:rsid w:val="00F56540"/>
    <w:rsid w:val="00F569C6"/>
    <w:rsid w:val="00F57151"/>
    <w:rsid w:val="00F57B34"/>
    <w:rsid w:val="00F57C42"/>
    <w:rsid w:val="00F57C93"/>
    <w:rsid w:val="00F57FF2"/>
    <w:rsid w:val="00F605B0"/>
    <w:rsid w:val="00F60C20"/>
    <w:rsid w:val="00F6115E"/>
    <w:rsid w:val="00F61830"/>
    <w:rsid w:val="00F61D4D"/>
    <w:rsid w:val="00F62568"/>
    <w:rsid w:val="00F63077"/>
    <w:rsid w:val="00F631DE"/>
    <w:rsid w:val="00F6337C"/>
    <w:rsid w:val="00F6359A"/>
    <w:rsid w:val="00F63771"/>
    <w:rsid w:val="00F63B26"/>
    <w:rsid w:val="00F64B5D"/>
    <w:rsid w:val="00F65082"/>
    <w:rsid w:val="00F651D1"/>
    <w:rsid w:val="00F657F2"/>
    <w:rsid w:val="00F65A18"/>
    <w:rsid w:val="00F664C9"/>
    <w:rsid w:val="00F66830"/>
    <w:rsid w:val="00F66AF1"/>
    <w:rsid w:val="00F670CA"/>
    <w:rsid w:val="00F67CCE"/>
    <w:rsid w:val="00F67D20"/>
    <w:rsid w:val="00F70011"/>
    <w:rsid w:val="00F706D8"/>
    <w:rsid w:val="00F70955"/>
    <w:rsid w:val="00F70B0C"/>
    <w:rsid w:val="00F70CD5"/>
    <w:rsid w:val="00F70D83"/>
    <w:rsid w:val="00F70F09"/>
    <w:rsid w:val="00F71BBE"/>
    <w:rsid w:val="00F7218F"/>
    <w:rsid w:val="00F721CF"/>
    <w:rsid w:val="00F728AA"/>
    <w:rsid w:val="00F72A84"/>
    <w:rsid w:val="00F72F80"/>
    <w:rsid w:val="00F73018"/>
    <w:rsid w:val="00F73403"/>
    <w:rsid w:val="00F738D5"/>
    <w:rsid w:val="00F740F6"/>
    <w:rsid w:val="00F745B8"/>
    <w:rsid w:val="00F74672"/>
    <w:rsid w:val="00F746CC"/>
    <w:rsid w:val="00F750E9"/>
    <w:rsid w:val="00F753E0"/>
    <w:rsid w:val="00F7546A"/>
    <w:rsid w:val="00F75484"/>
    <w:rsid w:val="00F75BED"/>
    <w:rsid w:val="00F76E85"/>
    <w:rsid w:val="00F77119"/>
    <w:rsid w:val="00F77E9B"/>
    <w:rsid w:val="00F81175"/>
    <w:rsid w:val="00F81337"/>
    <w:rsid w:val="00F813B3"/>
    <w:rsid w:val="00F814E9"/>
    <w:rsid w:val="00F81954"/>
    <w:rsid w:val="00F81BBC"/>
    <w:rsid w:val="00F81BE5"/>
    <w:rsid w:val="00F81D03"/>
    <w:rsid w:val="00F81D88"/>
    <w:rsid w:val="00F822DD"/>
    <w:rsid w:val="00F82878"/>
    <w:rsid w:val="00F8388F"/>
    <w:rsid w:val="00F84653"/>
    <w:rsid w:val="00F84DEF"/>
    <w:rsid w:val="00F84FF0"/>
    <w:rsid w:val="00F85706"/>
    <w:rsid w:val="00F85720"/>
    <w:rsid w:val="00F85AC2"/>
    <w:rsid w:val="00F85E88"/>
    <w:rsid w:val="00F86895"/>
    <w:rsid w:val="00F8718E"/>
    <w:rsid w:val="00F8721C"/>
    <w:rsid w:val="00F87369"/>
    <w:rsid w:val="00F87702"/>
    <w:rsid w:val="00F906C9"/>
    <w:rsid w:val="00F90AB4"/>
    <w:rsid w:val="00F90AF5"/>
    <w:rsid w:val="00F91437"/>
    <w:rsid w:val="00F914C5"/>
    <w:rsid w:val="00F91A51"/>
    <w:rsid w:val="00F9254F"/>
    <w:rsid w:val="00F92708"/>
    <w:rsid w:val="00F9335C"/>
    <w:rsid w:val="00F93533"/>
    <w:rsid w:val="00F9362F"/>
    <w:rsid w:val="00F936F2"/>
    <w:rsid w:val="00F93C3A"/>
    <w:rsid w:val="00F93C58"/>
    <w:rsid w:val="00F93DF3"/>
    <w:rsid w:val="00F941E4"/>
    <w:rsid w:val="00F9430C"/>
    <w:rsid w:val="00F94939"/>
    <w:rsid w:val="00F95099"/>
    <w:rsid w:val="00F9560F"/>
    <w:rsid w:val="00F960A1"/>
    <w:rsid w:val="00F964FD"/>
    <w:rsid w:val="00F96A43"/>
    <w:rsid w:val="00F96CD5"/>
    <w:rsid w:val="00F971D0"/>
    <w:rsid w:val="00F97219"/>
    <w:rsid w:val="00F97CE2"/>
    <w:rsid w:val="00FA019B"/>
    <w:rsid w:val="00FA06FA"/>
    <w:rsid w:val="00FA0782"/>
    <w:rsid w:val="00FA09F5"/>
    <w:rsid w:val="00FA0FED"/>
    <w:rsid w:val="00FA16BC"/>
    <w:rsid w:val="00FA1DE0"/>
    <w:rsid w:val="00FA1E0C"/>
    <w:rsid w:val="00FA1F31"/>
    <w:rsid w:val="00FA26C6"/>
    <w:rsid w:val="00FA2BC8"/>
    <w:rsid w:val="00FA3170"/>
    <w:rsid w:val="00FA3433"/>
    <w:rsid w:val="00FA382C"/>
    <w:rsid w:val="00FA4277"/>
    <w:rsid w:val="00FA49F0"/>
    <w:rsid w:val="00FA4A59"/>
    <w:rsid w:val="00FA504A"/>
    <w:rsid w:val="00FA5160"/>
    <w:rsid w:val="00FA52AB"/>
    <w:rsid w:val="00FA52BD"/>
    <w:rsid w:val="00FA58DE"/>
    <w:rsid w:val="00FA5B1F"/>
    <w:rsid w:val="00FA65E0"/>
    <w:rsid w:val="00FA6D36"/>
    <w:rsid w:val="00FA6D3B"/>
    <w:rsid w:val="00FA7F00"/>
    <w:rsid w:val="00FB0841"/>
    <w:rsid w:val="00FB0CA6"/>
    <w:rsid w:val="00FB0F8E"/>
    <w:rsid w:val="00FB15BB"/>
    <w:rsid w:val="00FB225B"/>
    <w:rsid w:val="00FB2CE3"/>
    <w:rsid w:val="00FB2D15"/>
    <w:rsid w:val="00FB2D84"/>
    <w:rsid w:val="00FB33E1"/>
    <w:rsid w:val="00FB3583"/>
    <w:rsid w:val="00FB3720"/>
    <w:rsid w:val="00FB3CE0"/>
    <w:rsid w:val="00FB3E32"/>
    <w:rsid w:val="00FB55CE"/>
    <w:rsid w:val="00FB5845"/>
    <w:rsid w:val="00FB5923"/>
    <w:rsid w:val="00FB649D"/>
    <w:rsid w:val="00FB6965"/>
    <w:rsid w:val="00FB6BCB"/>
    <w:rsid w:val="00FB6C3A"/>
    <w:rsid w:val="00FB6E90"/>
    <w:rsid w:val="00FB7A2F"/>
    <w:rsid w:val="00FB7EE3"/>
    <w:rsid w:val="00FC0A9D"/>
    <w:rsid w:val="00FC13EF"/>
    <w:rsid w:val="00FC17DE"/>
    <w:rsid w:val="00FC17F0"/>
    <w:rsid w:val="00FC2EBD"/>
    <w:rsid w:val="00FC2EE9"/>
    <w:rsid w:val="00FC34C6"/>
    <w:rsid w:val="00FC3A82"/>
    <w:rsid w:val="00FC3E7C"/>
    <w:rsid w:val="00FC4818"/>
    <w:rsid w:val="00FC49ED"/>
    <w:rsid w:val="00FC50CF"/>
    <w:rsid w:val="00FC512F"/>
    <w:rsid w:val="00FC5AE5"/>
    <w:rsid w:val="00FC5BD5"/>
    <w:rsid w:val="00FC5CFC"/>
    <w:rsid w:val="00FC62AB"/>
    <w:rsid w:val="00FC6694"/>
    <w:rsid w:val="00FC6B32"/>
    <w:rsid w:val="00FC6CE6"/>
    <w:rsid w:val="00FC70D2"/>
    <w:rsid w:val="00FC75BA"/>
    <w:rsid w:val="00FC75D6"/>
    <w:rsid w:val="00FC7681"/>
    <w:rsid w:val="00FC76B3"/>
    <w:rsid w:val="00FC7933"/>
    <w:rsid w:val="00FC7D5D"/>
    <w:rsid w:val="00FC7ED0"/>
    <w:rsid w:val="00FD027A"/>
    <w:rsid w:val="00FD047F"/>
    <w:rsid w:val="00FD093C"/>
    <w:rsid w:val="00FD0EC4"/>
    <w:rsid w:val="00FD126F"/>
    <w:rsid w:val="00FD21AC"/>
    <w:rsid w:val="00FD39D1"/>
    <w:rsid w:val="00FD3D8B"/>
    <w:rsid w:val="00FD40D7"/>
    <w:rsid w:val="00FD4F10"/>
    <w:rsid w:val="00FD5492"/>
    <w:rsid w:val="00FD5D29"/>
    <w:rsid w:val="00FD5F14"/>
    <w:rsid w:val="00FD6226"/>
    <w:rsid w:val="00FD6FB7"/>
    <w:rsid w:val="00FD7FF3"/>
    <w:rsid w:val="00FE0813"/>
    <w:rsid w:val="00FE0C7B"/>
    <w:rsid w:val="00FE0CE3"/>
    <w:rsid w:val="00FE1202"/>
    <w:rsid w:val="00FE139B"/>
    <w:rsid w:val="00FE1A00"/>
    <w:rsid w:val="00FE1D25"/>
    <w:rsid w:val="00FE1E48"/>
    <w:rsid w:val="00FE2355"/>
    <w:rsid w:val="00FE27AB"/>
    <w:rsid w:val="00FE29DA"/>
    <w:rsid w:val="00FE310E"/>
    <w:rsid w:val="00FE37D5"/>
    <w:rsid w:val="00FE3C57"/>
    <w:rsid w:val="00FE440A"/>
    <w:rsid w:val="00FE4A4A"/>
    <w:rsid w:val="00FE4BDF"/>
    <w:rsid w:val="00FE5692"/>
    <w:rsid w:val="00FE5A07"/>
    <w:rsid w:val="00FE679B"/>
    <w:rsid w:val="00FE6BAA"/>
    <w:rsid w:val="00FE6F0D"/>
    <w:rsid w:val="00FE74C6"/>
    <w:rsid w:val="00FE78C2"/>
    <w:rsid w:val="00FE7DBB"/>
    <w:rsid w:val="00FF004D"/>
    <w:rsid w:val="00FF0746"/>
    <w:rsid w:val="00FF07E4"/>
    <w:rsid w:val="00FF0B35"/>
    <w:rsid w:val="00FF0D0F"/>
    <w:rsid w:val="00FF15FA"/>
    <w:rsid w:val="00FF1928"/>
    <w:rsid w:val="00FF1976"/>
    <w:rsid w:val="00FF284F"/>
    <w:rsid w:val="00FF2D76"/>
    <w:rsid w:val="00FF2E2A"/>
    <w:rsid w:val="00FF3002"/>
    <w:rsid w:val="00FF32C3"/>
    <w:rsid w:val="00FF3774"/>
    <w:rsid w:val="00FF38FB"/>
    <w:rsid w:val="00FF4C35"/>
    <w:rsid w:val="00FF546B"/>
    <w:rsid w:val="00FF55EC"/>
    <w:rsid w:val="00FF5A03"/>
    <w:rsid w:val="00FF5BFC"/>
    <w:rsid w:val="00FF5F70"/>
    <w:rsid w:val="00FF668A"/>
    <w:rsid w:val="00FF678C"/>
    <w:rsid w:val="00FF70DA"/>
    <w:rsid w:val="00FF73AC"/>
    <w:rsid w:val="00FF7889"/>
    <w:rsid w:val="00FF78D8"/>
    <w:rsid w:val="0100553C"/>
    <w:rsid w:val="01064C9A"/>
    <w:rsid w:val="01113D6B"/>
    <w:rsid w:val="01215FB6"/>
    <w:rsid w:val="01253372"/>
    <w:rsid w:val="012A2201"/>
    <w:rsid w:val="01390BCC"/>
    <w:rsid w:val="01445144"/>
    <w:rsid w:val="01453029"/>
    <w:rsid w:val="01461C6E"/>
    <w:rsid w:val="01536131"/>
    <w:rsid w:val="01583748"/>
    <w:rsid w:val="015B6D94"/>
    <w:rsid w:val="016C0FA1"/>
    <w:rsid w:val="016D4D19"/>
    <w:rsid w:val="016F0A91"/>
    <w:rsid w:val="0174183F"/>
    <w:rsid w:val="017460A8"/>
    <w:rsid w:val="018C519F"/>
    <w:rsid w:val="01995E38"/>
    <w:rsid w:val="01C42B8B"/>
    <w:rsid w:val="01EA0118"/>
    <w:rsid w:val="01F86854"/>
    <w:rsid w:val="020F2E1B"/>
    <w:rsid w:val="021F4265"/>
    <w:rsid w:val="02226905"/>
    <w:rsid w:val="02247ACE"/>
    <w:rsid w:val="022B52F2"/>
    <w:rsid w:val="022F3A2B"/>
    <w:rsid w:val="02367198"/>
    <w:rsid w:val="0238268F"/>
    <w:rsid w:val="023A667A"/>
    <w:rsid w:val="02446812"/>
    <w:rsid w:val="024E06A7"/>
    <w:rsid w:val="02514C90"/>
    <w:rsid w:val="02552D16"/>
    <w:rsid w:val="02553015"/>
    <w:rsid w:val="02624152"/>
    <w:rsid w:val="02777BFD"/>
    <w:rsid w:val="02781BC8"/>
    <w:rsid w:val="027A76EE"/>
    <w:rsid w:val="02844450"/>
    <w:rsid w:val="029A1B3E"/>
    <w:rsid w:val="02A8425B"/>
    <w:rsid w:val="02B04EBD"/>
    <w:rsid w:val="02BE582C"/>
    <w:rsid w:val="02C77EC2"/>
    <w:rsid w:val="02ED5688"/>
    <w:rsid w:val="02F0175E"/>
    <w:rsid w:val="03021533"/>
    <w:rsid w:val="03090892"/>
    <w:rsid w:val="03174F3D"/>
    <w:rsid w:val="03265180"/>
    <w:rsid w:val="035937A7"/>
    <w:rsid w:val="03791753"/>
    <w:rsid w:val="037C1244"/>
    <w:rsid w:val="039859AF"/>
    <w:rsid w:val="039B5B6E"/>
    <w:rsid w:val="03B1713F"/>
    <w:rsid w:val="03B40A04"/>
    <w:rsid w:val="03CD1A9F"/>
    <w:rsid w:val="03DE5A5A"/>
    <w:rsid w:val="03E06CA3"/>
    <w:rsid w:val="03E94B2B"/>
    <w:rsid w:val="03EF7C67"/>
    <w:rsid w:val="03F4527E"/>
    <w:rsid w:val="0402496D"/>
    <w:rsid w:val="040A4AA1"/>
    <w:rsid w:val="041419E5"/>
    <w:rsid w:val="041D47D5"/>
    <w:rsid w:val="04405C46"/>
    <w:rsid w:val="0466502E"/>
    <w:rsid w:val="048900BC"/>
    <w:rsid w:val="04983E5B"/>
    <w:rsid w:val="04A41CA1"/>
    <w:rsid w:val="04BB79FC"/>
    <w:rsid w:val="04BF3ADE"/>
    <w:rsid w:val="04DF05B0"/>
    <w:rsid w:val="04DF7CDC"/>
    <w:rsid w:val="04E14AB9"/>
    <w:rsid w:val="04E2157A"/>
    <w:rsid w:val="050414F1"/>
    <w:rsid w:val="05065269"/>
    <w:rsid w:val="05241B93"/>
    <w:rsid w:val="052971A9"/>
    <w:rsid w:val="052C2255"/>
    <w:rsid w:val="052F0FA2"/>
    <w:rsid w:val="052F2A11"/>
    <w:rsid w:val="053B7608"/>
    <w:rsid w:val="053F69CD"/>
    <w:rsid w:val="05467D5B"/>
    <w:rsid w:val="055661F0"/>
    <w:rsid w:val="05584162"/>
    <w:rsid w:val="05656433"/>
    <w:rsid w:val="056703FD"/>
    <w:rsid w:val="056A3A4A"/>
    <w:rsid w:val="056E1151"/>
    <w:rsid w:val="056F72B2"/>
    <w:rsid w:val="057B7A05"/>
    <w:rsid w:val="058057D5"/>
    <w:rsid w:val="05843BFE"/>
    <w:rsid w:val="058663AA"/>
    <w:rsid w:val="058A5E9A"/>
    <w:rsid w:val="0596483F"/>
    <w:rsid w:val="059960DD"/>
    <w:rsid w:val="059B00A7"/>
    <w:rsid w:val="05D76C05"/>
    <w:rsid w:val="05E25CD6"/>
    <w:rsid w:val="05E27A84"/>
    <w:rsid w:val="060A6344"/>
    <w:rsid w:val="061131B6"/>
    <w:rsid w:val="06156D08"/>
    <w:rsid w:val="061922C9"/>
    <w:rsid w:val="06255BC2"/>
    <w:rsid w:val="0639166E"/>
    <w:rsid w:val="063D4CBA"/>
    <w:rsid w:val="06581AF4"/>
    <w:rsid w:val="06654211"/>
    <w:rsid w:val="066A7A79"/>
    <w:rsid w:val="06713AAA"/>
    <w:rsid w:val="067B1C86"/>
    <w:rsid w:val="06D575E9"/>
    <w:rsid w:val="06DB0FA8"/>
    <w:rsid w:val="06DD4389"/>
    <w:rsid w:val="06E65352"/>
    <w:rsid w:val="06EB0C8D"/>
    <w:rsid w:val="06EC048E"/>
    <w:rsid w:val="06F67604"/>
    <w:rsid w:val="06F832D7"/>
    <w:rsid w:val="07187359"/>
    <w:rsid w:val="071D5991"/>
    <w:rsid w:val="073267E9"/>
    <w:rsid w:val="074402CA"/>
    <w:rsid w:val="07591FC8"/>
    <w:rsid w:val="07603356"/>
    <w:rsid w:val="0761562E"/>
    <w:rsid w:val="076609AE"/>
    <w:rsid w:val="0768045D"/>
    <w:rsid w:val="07745B43"/>
    <w:rsid w:val="077E37DC"/>
    <w:rsid w:val="07866B35"/>
    <w:rsid w:val="079C3C62"/>
    <w:rsid w:val="07C12195"/>
    <w:rsid w:val="07D16002"/>
    <w:rsid w:val="07D17DB0"/>
    <w:rsid w:val="07DA75F0"/>
    <w:rsid w:val="07DB0C2F"/>
    <w:rsid w:val="07F05F64"/>
    <w:rsid w:val="07F41CF0"/>
    <w:rsid w:val="07F65A68"/>
    <w:rsid w:val="08055CAB"/>
    <w:rsid w:val="0808579C"/>
    <w:rsid w:val="08145EEF"/>
    <w:rsid w:val="081A063F"/>
    <w:rsid w:val="081F75BF"/>
    <w:rsid w:val="0822060B"/>
    <w:rsid w:val="0825634E"/>
    <w:rsid w:val="082C4FE6"/>
    <w:rsid w:val="0842480A"/>
    <w:rsid w:val="08585DDB"/>
    <w:rsid w:val="085B58CB"/>
    <w:rsid w:val="08602EE2"/>
    <w:rsid w:val="087370B9"/>
    <w:rsid w:val="08744F89"/>
    <w:rsid w:val="089F7EAE"/>
    <w:rsid w:val="08B66FA6"/>
    <w:rsid w:val="08D35DAA"/>
    <w:rsid w:val="08DF64FD"/>
    <w:rsid w:val="08E81855"/>
    <w:rsid w:val="08F4242E"/>
    <w:rsid w:val="093F6F9B"/>
    <w:rsid w:val="09491BC8"/>
    <w:rsid w:val="09563D32"/>
    <w:rsid w:val="097F728F"/>
    <w:rsid w:val="099B68C7"/>
    <w:rsid w:val="099E0166"/>
    <w:rsid w:val="09A339CE"/>
    <w:rsid w:val="09B82DDB"/>
    <w:rsid w:val="09BE6112"/>
    <w:rsid w:val="09C247EA"/>
    <w:rsid w:val="09C63218"/>
    <w:rsid w:val="09CA0B1C"/>
    <w:rsid w:val="09D75426"/>
    <w:rsid w:val="09DA6CC4"/>
    <w:rsid w:val="09DE7ECA"/>
    <w:rsid w:val="09E30D12"/>
    <w:rsid w:val="09EA33AB"/>
    <w:rsid w:val="09EC7A57"/>
    <w:rsid w:val="09ED2E9B"/>
    <w:rsid w:val="09F77876"/>
    <w:rsid w:val="0A03621B"/>
    <w:rsid w:val="0A081A83"/>
    <w:rsid w:val="0A12645E"/>
    <w:rsid w:val="0A154B18"/>
    <w:rsid w:val="0A2C5771"/>
    <w:rsid w:val="0A3463D4"/>
    <w:rsid w:val="0A4505E1"/>
    <w:rsid w:val="0A4725AB"/>
    <w:rsid w:val="0A4C69F3"/>
    <w:rsid w:val="0A540824"/>
    <w:rsid w:val="0A60366D"/>
    <w:rsid w:val="0A6A2374"/>
    <w:rsid w:val="0A7B2255"/>
    <w:rsid w:val="0A870BFA"/>
    <w:rsid w:val="0A886720"/>
    <w:rsid w:val="0A8A693C"/>
    <w:rsid w:val="0A8C6210"/>
    <w:rsid w:val="0A93759F"/>
    <w:rsid w:val="0A9D21CB"/>
    <w:rsid w:val="0AA90B70"/>
    <w:rsid w:val="0AAB0D8C"/>
    <w:rsid w:val="0AB9221A"/>
    <w:rsid w:val="0ABE495C"/>
    <w:rsid w:val="0ACA6D38"/>
    <w:rsid w:val="0AD82593"/>
    <w:rsid w:val="0ADD6C61"/>
    <w:rsid w:val="0AE75B3C"/>
    <w:rsid w:val="0AF02C43"/>
    <w:rsid w:val="0AF52007"/>
    <w:rsid w:val="0AF81AF7"/>
    <w:rsid w:val="0B0A3B2F"/>
    <w:rsid w:val="0B1B0034"/>
    <w:rsid w:val="0B2226D0"/>
    <w:rsid w:val="0B3348DE"/>
    <w:rsid w:val="0B350656"/>
    <w:rsid w:val="0B4408D2"/>
    <w:rsid w:val="0B45008E"/>
    <w:rsid w:val="0B4765DB"/>
    <w:rsid w:val="0B584344"/>
    <w:rsid w:val="0B657C3A"/>
    <w:rsid w:val="0B674587"/>
    <w:rsid w:val="0B7C44D7"/>
    <w:rsid w:val="0B8415DD"/>
    <w:rsid w:val="0B8B296C"/>
    <w:rsid w:val="0BB27EF8"/>
    <w:rsid w:val="0BBA0B5B"/>
    <w:rsid w:val="0BBC2E35"/>
    <w:rsid w:val="0BD240F7"/>
    <w:rsid w:val="0BDA2FAB"/>
    <w:rsid w:val="0BE45BD8"/>
    <w:rsid w:val="0BE5207C"/>
    <w:rsid w:val="0BF40511"/>
    <w:rsid w:val="0C175FAD"/>
    <w:rsid w:val="0C26777D"/>
    <w:rsid w:val="0C2B3807"/>
    <w:rsid w:val="0C3E178C"/>
    <w:rsid w:val="0C3E353A"/>
    <w:rsid w:val="0C413A7D"/>
    <w:rsid w:val="0C4C3EA9"/>
    <w:rsid w:val="0C50326D"/>
    <w:rsid w:val="0C5E1E2E"/>
    <w:rsid w:val="0C6C00A7"/>
    <w:rsid w:val="0C6D2071"/>
    <w:rsid w:val="0C7B653C"/>
    <w:rsid w:val="0C7E54E8"/>
    <w:rsid w:val="0C853C53"/>
    <w:rsid w:val="0C943AA2"/>
    <w:rsid w:val="0CA710DF"/>
    <w:rsid w:val="0CA737D5"/>
    <w:rsid w:val="0CB11F5E"/>
    <w:rsid w:val="0CB200C5"/>
    <w:rsid w:val="0CB56FDE"/>
    <w:rsid w:val="0CC443B4"/>
    <w:rsid w:val="0CC872A8"/>
    <w:rsid w:val="0CCD48BE"/>
    <w:rsid w:val="0CD21ED4"/>
    <w:rsid w:val="0CDD0FA5"/>
    <w:rsid w:val="0CEA05CC"/>
    <w:rsid w:val="0CEB1914"/>
    <w:rsid w:val="0CFF0F1B"/>
    <w:rsid w:val="0CFF53BF"/>
    <w:rsid w:val="0D004C93"/>
    <w:rsid w:val="0D086C63"/>
    <w:rsid w:val="0D116EA1"/>
    <w:rsid w:val="0D1644B7"/>
    <w:rsid w:val="0D3112F1"/>
    <w:rsid w:val="0D3C216F"/>
    <w:rsid w:val="0D4234FE"/>
    <w:rsid w:val="0D433F72"/>
    <w:rsid w:val="0D554F80"/>
    <w:rsid w:val="0D681B8E"/>
    <w:rsid w:val="0D7731A8"/>
    <w:rsid w:val="0D7C082F"/>
    <w:rsid w:val="0D7F02AE"/>
    <w:rsid w:val="0DA51B5F"/>
    <w:rsid w:val="0DA90E87"/>
    <w:rsid w:val="0DAF0B93"/>
    <w:rsid w:val="0DB25F8E"/>
    <w:rsid w:val="0DB37F58"/>
    <w:rsid w:val="0DB42190"/>
    <w:rsid w:val="0DB51EB2"/>
    <w:rsid w:val="0DBB25A8"/>
    <w:rsid w:val="0DD979BE"/>
    <w:rsid w:val="0DED6FC6"/>
    <w:rsid w:val="0E006EF2"/>
    <w:rsid w:val="0E0130FC"/>
    <w:rsid w:val="0E1409F6"/>
    <w:rsid w:val="0E15651D"/>
    <w:rsid w:val="0E1B4581"/>
    <w:rsid w:val="0E2B5D40"/>
    <w:rsid w:val="0E2F5830"/>
    <w:rsid w:val="0E320E7D"/>
    <w:rsid w:val="0E35096D"/>
    <w:rsid w:val="0E387527"/>
    <w:rsid w:val="0E415563"/>
    <w:rsid w:val="0E472453"/>
    <w:rsid w:val="0E484B44"/>
    <w:rsid w:val="0E4B1F3E"/>
    <w:rsid w:val="0E515952"/>
    <w:rsid w:val="0E552DBD"/>
    <w:rsid w:val="0E574D87"/>
    <w:rsid w:val="0E59465B"/>
    <w:rsid w:val="0E5A03D3"/>
    <w:rsid w:val="0E67321C"/>
    <w:rsid w:val="0E6B25E0"/>
    <w:rsid w:val="0E6F3E7F"/>
    <w:rsid w:val="0E811E04"/>
    <w:rsid w:val="0E9030E8"/>
    <w:rsid w:val="0E9438E5"/>
    <w:rsid w:val="0E96765D"/>
    <w:rsid w:val="0EA53D44"/>
    <w:rsid w:val="0EAD5346"/>
    <w:rsid w:val="0EB57A4D"/>
    <w:rsid w:val="0EBB5316"/>
    <w:rsid w:val="0EC03E9F"/>
    <w:rsid w:val="0ED108E1"/>
    <w:rsid w:val="0ED14B39"/>
    <w:rsid w:val="0ED46514"/>
    <w:rsid w:val="0ED818B2"/>
    <w:rsid w:val="0EF32D02"/>
    <w:rsid w:val="0EFE3455"/>
    <w:rsid w:val="0F011DAD"/>
    <w:rsid w:val="0F026AA1"/>
    <w:rsid w:val="0F0E18EA"/>
    <w:rsid w:val="0F113188"/>
    <w:rsid w:val="0F1418F9"/>
    <w:rsid w:val="0F203E64"/>
    <w:rsid w:val="0F20786F"/>
    <w:rsid w:val="0F2A424A"/>
    <w:rsid w:val="0F3A448D"/>
    <w:rsid w:val="0F563291"/>
    <w:rsid w:val="0F61353A"/>
    <w:rsid w:val="0F6D21C6"/>
    <w:rsid w:val="0F783207"/>
    <w:rsid w:val="0F7D25CB"/>
    <w:rsid w:val="0F81030D"/>
    <w:rsid w:val="0F87344A"/>
    <w:rsid w:val="0F900551"/>
    <w:rsid w:val="0F931DEF"/>
    <w:rsid w:val="0F9718DF"/>
    <w:rsid w:val="0FA41579"/>
    <w:rsid w:val="0FA77648"/>
    <w:rsid w:val="0FAC2EB1"/>
    <w:rsid w:val="0FB029A1"/>
    <w:rsid w:val="0FC1070A"/>
    <w:rsid w:val="0FC85F3C"/>
    <w:rsid w:val="0FD348E1"/>
    <w:rsid w:val="0FD74963"/>
    <w:rsid w:val="100625C1"/>
    <w:rsid w:val="1008458B"/>
    <w:rsid w:val="100D1BA1"/>
    <w:rsid w:val="1010343F"/>
    <w:rsid w:val="10137119"/>
    <w:rsid w:val="101822F4"/>
    <w:rsid w:val="102913E9"/>
    <w:rsid w:val="103435D2"/>
    <w:rsid w:val="103510F8"/>
    <w:rsid w:val="10432D00"/>
    <w:rsid w:val="10480E2B"/>
    <w:rsid w:val="1051053E"/>
    <w:rsid w:val="1053332C"/>
    <w:rsid w:val="10536835"/>
    <w:rsid w:val="10564F07"/>
    <w:rsid w:val="1057100A"/>
    <w:rsid w:val="105772C0"/>
    <w:rsid w:val="105C6685"/>
    <w:rsid w:val="105E7C67"/>
    <w:rsid w:val="10613C9B"/>
    <w:rsid w:val="107A6B0B"/>
    <w:rsid w:val="10991687"/>
    <w:rsid w:val="109A0F5B"/>
    <w:rsid w:val="10A32505"/>
    <w:rsid w:val="10AA73F0"/>
    <w:rsid w:val="10AD5132"/>
    <w:rsid w:val="10BE4C49"/>
    <w:rsid w:val="10CA1840"/>
    <w:rsid w:val="10D0497D"/>
    <w:rsid w:val="10D4446D"/>
    <w:rsid w:val="10D66437"/>
    <w:rsid w:val="10D97CD5"/>
    <w:rsid w:val="10E5667A"/>
    <w:rsid w:val="10F04381"/>
    <w:rsid w:val="10F13271"/>
    <w:rsid w:val="11005262"/>
    <w:rsid w:val="11140D0D"/>
    <w:rsid w:val="1122342A"/>
    <w:rsid w:val="11401B02"/>
    <w:rsid w:val="11434CF8"/>
    <w:rsid w:val="114A2981"/>
    <w:rsid w:val="114B136B"/>
    <w:rsid w:val="114C4B6C"/>
    <w:rsid w:val="1158632A"/>
    <w:rsid w:val="11592BC4"/>
    <w:rsid w:val="115B693C"/>
    <w:rsid w:val="116457F1"/>
    <w:rsid w:val="11701A91"/>
    <w:rsid w:val="11765524"/>
    <w:rsid w:val="1182036D"/>
    <w:rsid w:val="118B5473"/>
    <w:rsid w:val="118C2F9A"/>
    <w:rsid w:val="11902A8A"/>
    <w:rsid w:val="119D51A7"/>
    <w:rsid w:val="11A42091"/>
    <w:rsid w:val="11B85B3D"/>
    <w:rsid w:val="11BB73DB"/>
    <w:rsid w:val="11C6025A"/>
    <w:rsid w:val="11CD4D0F"/>
    <w:rsid w:val="11D24E50"/>
    <w:rsid w:val="11F1104F"/>
    <w:rsid w:val="11F33019"/>
    <w:rsid w:val="11F44C26"/>
    <w:rsid w:val="11F8418B"/>
    <w:rsid w:val="12064AFA"/>
    <w:rsid w:val="12137217"/>
    <w:rsid w:val="12174F59"/>
    <w:rsid w:val="121A67F7"/>
    <w:rsid w:val="121C256F"/>
    <w:rsid w:val="12502219"/>
    <w:rsid w:val="12674858"/>
    <w:rsid w:val="12687563"/>
    <w:rsid w:val="126D6C2C"/>
    <w:rsid w:val="1290609D"/>
    <w:rsid w:val="129B5491"/>
    <w:rsid w:val="129C0FBA"/>
    <w:rsid w:val="129E11D6"/>
    <w:rsid w:val="129E4D32"/>
    <w:rsid w:val="12A55086"/>
    <w:rsid w:val="12AE793F"/>
    <w:rsid w:val="12B502CE"/>
    <w:rsid w:val="12B96010"/>
    <w:rsid w:val="12C7072D"/>
    <w:rsid w:val="12CC7AF2"/>
    <w:rsid w:val="12D22C2E"/>
    <w:rsid w:val="12D544CC"/>
    <w:rsid w:val="12E116D5"/>
    <w:rsid w:val="12E3308D"/>
    <w:rsid w:val="12F62DC0"/>
    <w:rsid w:val="12F9465F"/>
    <w:rsid w:val="130D010A"/>
    <w:rsid w:val="13103119"/>
    <w:rsid w:val="13160D6D"/>
    <w:rsid w:val="13166FBF"/>
    <w:rsid w:val="13407AA1"/>
    <w:rsid w:val="134578A4"/>
    <w:rsid w:val="13561CC7"/>
    <w:rsid w:val="1360648C"/>
    <w:rsid w:val="13685340"/>
    <w:rsid w:val="13905C6F"/>
    <w:rsid w:val="139A7BF0"/>
    <w:rsid w:val="139B3968"/>
    <w:rsid w:val="139B74C4"/>
    <w:rsid w:val="13BA5B9C"/>
    <w:rsid w:val="13BD568C"/>
    <w:rsid w:val="13C609E5"/>
    <w:rsid w:val="13E744B7"/>
    <w:rsid w:val="13EC7D20"/>
    <w:rsid w:val="13F13588"/>
    <w:rsid w:val="1403423A"/>
    <w:rsid w:val="140D6614"/>
    <w:rsid w:val="14157276"/>
    <w:rsid w:val="1417083A"/>
    <w:rsid w:val="1424395D"/>
    <w:rsid w:val="14292D22"/>
    <w:rsid w:val="143040B0"/>
    <w:rsid w:val="144638D4"/>
    <w:rsid w:val="144D4C62"/>
    <w:rsid w:val="14643D5A"/>
    <w:rsid w:val="148461AA"/>
    <w:rsid w:val="148D6611"/>
    <w:rsid w:val="149A59CD"/>
    <w:rsid w:val="14A3529A"/>
    <w:rsid w:val="14B52807"/>
    <w:rsid w:val="14BC76F2"/>
    <w:rsid w:val="14BE5E0F"/>
    <w:rsid w:val="14C34F24"/>
    <w:rsid w:val="14C60571"/>
    <w:rsid w:val="14CD5DA3"/>
    <w:rsid w:val="14D93FE7"/>
    <w:rsid w:val="14D94748"/>
    <w:rsid w:val="14E2514A"/>
    <w:rsid w:val="14E32ED1"/>
    <w:rsid w:val="14E45836"/>
    <w:rsid w:val="14E458AB"/>
    <w:rsid w:val="14E629C1"/>
    <w:rsid w:val="14EA645D"/>
    <w:rsid w:val="14F055ED"/>
    <w:rsid w:val="14F300F4"/>
    <w:rsid w:val="150C0679"/>
    <w:rsid w:val="150F0169"/>
    <w:rsid w:val="15155054"/>
    <w:rsid w:val="151E03AD"/>
    <w:rsid w:val="15200D24"/>
    <w:rsid w:val="1525798D"/>
    <w:rsid w:val="15263BEF"/>
    <w:rsid w:val="15265878"/>
    <w:rsid w:val="154670D3"/>
    <w:rsid w:val="154805FB"/>
    <w:rsid w:val="155F2B5D"/>
    <w:rsid w:val="15632263"/>
    <w:rsid w:val="157224A6"/>
    <w:rsid w:val="157451F0"/>
    <w:rsid w:val="15791A87"/>
    <w:rsid w:val="15806971"/>
    <w:rsid w:val="158226E9"/>
    <w:rsid w:val="158259D8"/>
    <w:rsid w:val="158A3176"/>
    <w:rsid w:val="15973CBB"/>
    <w:rsid w:val="15AC7766"/>
    <w:rsid w:val="15BA6327"/>
    <w:rsid w:val="15CC7E09"/>
    <w:rsid w:val="15D8445B"/>
    <w:rsid w:val="15E3203E"/>
    <w:rsid w:val="15E50ECA"/>
    <w:rsid w:val="15EA028F"/>
    <w:rsid w:val="15F33253"/>
    <w:rsid w:val="15F630D7"/>
    <w:rsid w:val="16041350"/>
    <w:rsid w:val="160457F4"/>
    <w:rsid w:val="16353C00"/>
    <w:rsid w:val="16361726"/>
    <w:rsid w:val="163836F0"/>
    <w:rsid w:val="164201BD"/>
    <w:rsid w:val="164F6905"/>
    <w:rsid w:val="16646293"/>
    <w:rsid w:val="16797F90"/>
    <w:rsid w:val="167D62DE"/>
    <w:rsid w:val="169A1CB5"/>
    <w:rsid w:val="16A20B69"/>
    <w:rsid w:val="16A2777E"/>
    <w:rsid w:val="16A843D2"/>
    <w:rsid w:val="16AA4EC6"/>
    <w:rsid w:val="16B26FFE"/>
    <w:rsid w:val="16B40FC8"/>
    <w:rsid w:val="16B41BBB"/>
    <w:rsid w:val="16BE1E47"/>
    <w:rsid w:val="16D276A1"/>
    <w:rsid w:val="16EF0253"/>
    <w:rsid w:val="17013AE2"/>
    <w:rsid w:val="17283764"/>
    <w:rsid w:val="17343EB7"/>
    <w:rsid w:val="173B5246"/>
    <w:rsid w:val="17400AAE"/>
    <w:rsid w:val="176E561B"/>
    <w:rsid w:val="17AA4179"/>
    <w:rsid w:val="17AD77C6"/>
    <w:rsid w:val="17C3523B"/>
    <w:rsid w:val="17DB2585"/>
    <w:rsid w:val="17DD00AB"/>
    <w:rsid w:val="17DD3D91"/>
    <w:rsid w:val="17E07B9B"/>
    <w:rsid w:val="17F13B56"/>
    <w:rsid w:val="180557AC"/>
    <w:rsid w:val="182C3123"/>
    <w:rsid w:val="182C33CD"/>
    <w:rsid w:val="18387273"/>
    <w:rsid w:val="1841108A"/>
    <w:rsid w:val="18422604"/>
    <w:rsid w:val="184620F4"/>
    <w:rsid w:val="18495740"/>
    <w:rsid w:val="184E2D57"/>
    <w:rsid w:val="1853036D"/>
    <w:rsid w:val="18622CA6"/>
    <w:rsid w:val="186407CC"/>
    <w:rsid w:val="18730A0F"/>
    <w:rsid w:val="1890511D"/>
    <w:rsid w:val="18982224"/>
    <w:rsid w:val="18AF5EEB"/>
    <w:rsid w:val="18B26DC2"/>
    <w:rsid w:val="18B51028"/>
    <w:rsid w:val="18B54B84"/>
    <w:rsid w:val="18B66951"/>
    <w:rsid w:val="18BA4890"/>
    <w:rsid w:val="18BD142C"/>
    <w:rsid w:val="18C23A78"/>
    <w:rsid w:val="18C96881"/>
    <w:rsid w:val="18CB084B"/>
    <w:rsid w:val="18E41C49"/>
    <w:rsid w:val="18E46D74"/>
    <w:rsid w:val="18E65685"/>
    <w:rsid w:val="18F356AC"/>
    <w:rsid w:val="18F51424"/>
    <w:rsid w:val="18F733EE"/>
    <w:rsid w:val="18F83C45"/>
    <w:rsid w:val="18FF22A3"/>
    <w:rsid w:val="19145D4E"/>
    <w:rsid w:val="192D5062"/>
    <w:rsid w:val="193C34F7"/>
    <w:rsid w:val="194849D3"/>
    <w:rsid w:val="19597C05"/>
    <w:rsid w:val="195C14A3"/>
    <w:rsid w:val="19600F94"/>
    <w:rsid w:val="19614D0C"/>
    <w:rsid w:val="196450FC"/>
    <w:rsid w:val="196562EC"/>
    <w:rsid w:val="19676A15"/>
    <w:rsid w:val="197762DD"/>
    <w:rsid w:val="197902A7"/>
    <w:rsid w:val="19792055"/>
    <w:rsid w:val="197D694C"/>
    <w:rsid w:val="19866520"/>
    <w:rsid w:val="198932F6"/>
    <w:rsid w:val="198F1879"/>
    <w:rsid w:val="1991739F"/>
    <w:rsid w:val="1998195B"/>
    <w:rsid w:val="199E386A"/>
    <w:rsid w:val="19AF5A77"/>
    <w:rsid w:val="19DF45AE"/>
    <w:rsid w:val="19E35721"/>
    <w:rsid w:val="1A0A0EFF"/>
    <w:rsid w:val="1A112604"/>
    <w:rsid w:val="1A2D63ED"/>
    <w:rsid w:val="1A3348FA"/>
    <w:rsid w:val="1A3441CE"/>
    <w:rsid w:val="1A5A3C35"/>
    <w:rsid w:val="1A705206"/>
    <w:rsid w:val="1A7647E7"/>
    <w:rsid w:val="1A7F5449"/>
    <w:rsid w:val="1A864A2A"/>
    <w:rsid w:val="1A89276C"/>
    <w:rsid w:val="1A9A04D5"/>
    <w:rsid w:val="1A9B76F6"/>
    <w:rsid w:val="1AA03612"/>
    <w:rsid w:val="1AA475A6"/>
    <w:rsid w:val="1AB86BAD"/>
    <w:rsid w:val="1AC90DBB"/>
    <w:rsid w:val="1ACA1FA4"/>
    <w:rsid w:val="1AF37BE5"/>
    <w:rsid w:val="1B0B4F2F"/>
    <w:rsid w:val="1B1738D4"/>
    <w:rsid w:val="1B20508D"/>
    <w:rsid w:val="1B293607"/>
    <w:rsid w:val="1B2D30F7"/>
    <w:rsid w:val="1B300E3A"/>
    <w:rsid w:val="1B324BB2"/>
    <w:rsid w:val="1B326960"/>
    <w:rsid w:val="1B3B6807"/>
    <w:rsid w:val="1B416BA3"/>
    <w:rsid w:val="1B8B170E"/>
    <w:rsid w:val="1B940EF4"/>
    <w:rsid w:val="1B943943"/>
    <w:rsid w:val="1BAA4748"/>
    <w:rsid w:val="1BB76E65"/>
    <w:rsid w:val="1BD47A17"/>
    <w:rsid w:val="1BD96DDB"/>
    <w:rsid w:val="1BDE538A"/>
    <w:rsid w:val="1BE13EE2"/>
    <w:rsid w:val="1BE42F0A"/>
    <w:rsid w:val="1BE77B2D"/>
    <w:rsid w:val="1BEA0FE8"/>
    <w:rsid w:val="1BF41E67"/>
    <w:rsid w:val="1C0227D6"/>
    <w:rsid w:val="1C055E22"/>
    <w:rsid w:val="1C0932B1"/>
    <w:rsid w:val="1C0A4D0F"/>
    <w:rsid w:val="1C0E06E3"/>
    <w:rsid w:val="1C1147C7"/>
    <w:rsid w:val="1C142509"/>
    <w:rsid w:val="1C1A0824"/>
    <w:rsid w:val="1C2564C4"/>
    <w:rsid w:val="1C2F10F1"/>
    <w:rsid w:val="1C33298F"/>
    <w:rsid w:val="1C3D4BEA"/>
    <w:rsid w:val="1C47643B"/>
    <w:rsid w:val="1C493F61"/>
    <w:rsid w:val="1C597898"/>
    <w:rsid w:val="1C625023"/>
    <w:rsid w:val="1C6A2129"/>
    <w:rsid w:val="1C6B037B"/>
    <w:rsid w:val="1C7F3E27"/>
    <w:rsid w:val="1C8713FB"/>
    <w:rsid w:val="1C897944"/>
    <w:rsid w:val="1C8E7BC6"/>
    <w:rsid w:val="1C9F0025"/>
    <w:rsid w:val="1CAB1624"/>
    <w:rsid w:val="1CB2117C"/>
    <w:rsid w:val="1CB3762C"/>
    <w:rsid w:val="1CB55B85"/>
    <w:rsid w:val="1CC23D13"/>
    <w:rsid w:val="1CC57360"/>
    <w:rsid w:val="1CDD0B4D"/>
    <w:rsid w:val="1CE27F12"/>
    <w:rsid w:val="1CEB3109"/>
    <w:rsid w:val="1CF77E61"/>
    <w:rsid w:val="1CF85987"/>
    <w:rsid w:val="1CFD04F5"/>
    <w:rsid w:val="1D035BF9"/>
    <w:rsid w:val="1D0600A4"/>
    <w:rsid w:val="1D1075D0"/>
    <w:rsid w:val="1D2025A8"/>
    <w:rsid w:val="1D464944"/>
    <w:rsid w:val="1D497F91"/>
    <w:rsid w:val="1D6D24BD"/>
    <w:rsid w:val="1D7416EB"/>
    <w:rsid w:val="1D8965DF"/>
    <w:rsid w:val="1D94745E"/>
    <w:rsid w:val="1D9C3BEB"/>
    <w:rsid w:val="1DBE44DB"/>
    <w:rsid w:val="1DC85359"/>
    <w:rsid w:val="1DCD471E"/>
    <w:rsid w:val="1DD27F86"/>
    <w:rsid w:val="1DEA336F"/>
    <w:rsid w:val="1DF95513"/>
    <w:rsid w:val="1DFA7E83"/>
    <w:rsid w:val="1E05035C"/>
    <w:rsid w:val="1E197963"/>
    <w:rsid w:val="1E2A1B70"/>
    <w:rsid w:val="1E334EC9"/>
    <w:rsid w:val="1E4744D0"/>
    <w:rsid w:val="1E4B540F"/>
    <w:rsid w:val="1E512833"/>
    <w:rsid w:val="1E537319"/>
    <w:rsid w:val="1E553F4E"/>
    <w:rsid w:val="1E5B7F7C"/>
    <w:rsid w:val="1E845724"/>
    <w:rsid w:val="1E945864"/>
    <w:rsid w:val="1E9860B9"/>
    <w:rsid w:val="1E990AA4"/>
    <w:rsid w:val="1EA27958"/>
    <w:rsid w:val="1EB53B30"/>
    <w:rsid w:val="1EBA1146"/>
    <w:rsid w:val="1EC27FFB"/>
    <w:rsid w:val="1EC51899"/>
    <w:rsid w:val="1EE2244B"/>
    <w:rsid w:val="1EE53CE9"/>
    <w:rsid w:val="1EFA3C38"/>
    <w:rsid w:val="1F0028D1"/>
    <w:rsid w:val="1F0050E4"/>
    <w:rsid w:val="1F070103"/>
    <w:rsid w:val="1F0D3312"/>
    <w:rsid w:val="1F0E4FEE"/>
    <w:rsid w:val="1F132604"/>
    <w:rsid w:val="1F176EF1"/>
    <w:rsid w:val="1F2E38E2"/>
    <w:rsid w:val="1F3A5DE3"/>
    <w:rsid w:val="1F3C5FFF"/>
    <w:rsid w:val="1F3C7DAD"/>
    <w:rsid w:val="1F435D1C"/>
    <w:rsid w:val="1F5E41C7"/>
    <w:rsid w:val="1F680515"/>
    <w:rsid w:val="1F703EFB"/>
    <w:rsid w:val="1F7A6B27"/>
    <w:rsid w:val="1F841754"/>
    <w:rsid w:val="1F8D5990"/>
    <w:rsid w:val="1F925C1F"/>
    <w:rsid w:val="1FAB0A8F"/>
    <w:rsid w:val="1FBA5176"/>
    <w:rsid w:val="1FC14756"/>
    <w:rsid w:val="1FD20711"/>
    <w:rsid w:val="1FDC6E9A"/>
    <w:rsid w:val="1FEB224B"/>
    <w:rsid w:val="1FFB7C68"/>
    <w:rsid w:val="2015617A"/>
    <w:rsid w:val="20172063"/>
    <w:rsid w:val="20270A5D"/>
    <w:rsid w:val="202D5948"/>
    <w:rsid w:val="202F346E"/>
    <w:rsid w:val="20344F28"/>
    <w:rsid w:val="20390790"/>
    <w:rsid w:val="205C197D"/>
    <w:rsid w:val="20686980"/>
    <w:rsid w:val="206A6B9C"/>
    <w:rsid w:val="207277FE"/>
    <w:rsid w:val="2088133E"/>
    <w:rsid w:val="20983709"/>
    <w:rsid w:val="2099122F"/>
    <w:rsid w:val="20A72CAC"/>
    <w:rsid w:val="20B1352E"/>
    <w:rsid w:val="20C55B80"/>
    <w:rsid w:val="20CF69FF"/>
    <w:rsid w:val="20D34741"/>
    <w:rsid w:val="20E029BA"/>
    <w:rsid w:val="20E1349C"/>
    <w:rsid w:val="20F16975"/>
    <w:rsid w:val="21060F56"/>
    <w:rsid w:val="21221225"/>
    <w:rsid w:val="21244F9D"/>
    <w:rsid w:val="212E7BC9"/>
    <w:rsid w:val="212F42F9"/>
    <w:rsid w:val="2130749E"/>
    <w:rsid w:val="2135485A"/>
    <w:rsid w:val="214370BF"/>
    <w:rsid w:val="215238B8"/>
    <w:rsid w:val="215313DE"/>
    <w:rsid w:val="21611D4D"/>
    <w:rsid w:val="21645399"/>
    <w:rsid w:val="21713C4B"/>
    <w:rsid w:val="217C34DD"/>
    <w:rsid w:val="21837F15"/>
    <w:rsid w:val="21857CA9"/>
    <w:rsid w:val="21957C48"/>
    <w:rsid w:val="21B71EA4"/>
    <w:rsid w:val="21C76BFB"/>
    <w:rsid w:val="21DF0EC4"/>
    <w:rsid w:val="21E169EA"/>
    <w:rsid w:val="21F259FA"/>
    <w:rsid w:val="2201708C"/>
    <w:rsid w:val="22162B37"/>
    <w:rsid w:val="221772DF"/>
    <w:rsid w:val="22372AAE"/>
    <w:rsid w:val="223F2B52"/>
    <w:rsid w:val="225D758A"/>
    <w:rsid w:val="2265586D"/>
    <w:rsid w:val="22934188"/>
    <w:rsid w:val="22A01D00"/>
    <w:rsid w:val="22A53EBB"/>
    <w:rsid w:val="22B4672F"/>
    <w:rsid w:val="22B91715"/>
    <w:rsid w:val="22C4628E"/>
    <w:rsid w:val="22C5630B"/>
    <w:rsid w:val="22CE51C0"/>
    <w:rsid w:val="22E542B8"/>
    <w:rsid w:val="22F8048F"/>
    <w:rsid w:val="23176663"/>
    <w:rsid w:val="231C55FA"/>
    <w:rsid w:val="231E5EDF"/>
    <w:rsid w:val="2338088B"/>
    <w:rsid w:val="233A2855"/>
    <w:rsid w:val="2346744C"/>
    <w:rsid w:val="234A1C4B"/>
    <w:rsid w:val="2351194D"/>
    <w:rsid w:val="235E35F5"/>
    <w:rsid w:val="236A01BA"/>
    <w:rsid w:val="236E0751"/>
    <w:rsid w:val="236E69A3"/>
    <w:rsid w:val="23735D67"/>
    <w:rsid w:val="237C46D5"/>
    <w:rsid w:val="23843AD1"/>
    <w:rsid w:val="23AB72AF"/>
    <w:rsid w:val="23B33488"/>
    <w:rsid w:val="23C465C3"/>
    <w:rsid w:val="23D74548"/>
    <w:rsid w:val="23E9602A"/>
    <w:rsid w:val="23F53C41"/>
    <w:rsid w:val="23F724F4"/>
    <w:rsid w:val="23FB7AB3"/>
    <w:rsid w:val="24013373"/>
    <w:rsid w:val="24031D42"/>
    <w:rsid w:val="240B2444"/>
    <w:rsid w:val="24156E1F"/>
    <w:rsid w:val="24335324"/>
    <w:rsid w:val="244A4D1A"/>
    <w:rsid w:val="245F009A"/>
    <w:rsid w:val="24612064"/>
    <w:rsid w:val="24661428"/>
    <w:rsid w:val="246F1C69"/>
    <w:rsid w:val="24833D88"/>
    <w:rsid w:val="24A7216D"/>
    <w:rsid w:val="24AA7567"/>
    <w:rsid w:val="24D6035C"/>
    <w:rsid w:val="24DE30ED"/>
    <w:rsid w:val="24EC7B7F"/>
    <w:rsid w:val="25292B82"/>
    <w:rsid w:val="25441769"/>
    <w:rsid w:val="254554E2"/>
    <w:rsid w:val="255A78DA"/>
    <w:rsid w:val="256A4F48"/>
    <w:rsid w:val="257007B0"/>
    <w:rsid w:val="2584425C"/>
    <w:rsid w:val="259A340C"/>
    <w:rsid w:val="259B3353"/>
    <w:rsid w:val="259F1096"/>
    <w:rsid w:val="25A93CC2"/>
    <w:rsid w:val="25ED1E01"/>
    <w:rsid w:val="25FA451E"/>
    <w:rsid w:val="25FC0296"/>
    <w:rsid w:val="26301CEE"/>
    <w:rsid w:val="263C4B36"/>
    <w:rsid w:val="26415CA9"/>
    <w:rsid w:val="2673678F"/>
    <w:rsid w:val="267C4F33"/>
    <w:rsid w:val="267E6EFD"/>
    <w:rsid w:val="26955FF5"/>
    <w:rsid w:val="26B12816"/>
    <w:rsid w:val="26B26BA7"/>
    <w:rsid w:val="26BB3CAD"/>
    <w:rsid w:val="26C54B2C"/>
    <w:rsid w:val="26C75981"/>
    <w:rsid w:val="26CC5EBA"/>
    <w:rsid w:val="26D46A58"/>
    <w:rsid w:val="26D843FC"/>
    <w:rsid w:val="26DC37D9"/>
    <w:rsid w:val="26DD00C8"/>
    <w:rsid w:val="26EB53DA"/>
    <w:rsid w:val="270311B0"/>
    <w:rsid w:val="2713284B"/>
    <w:rsid w:val="272011D4"/>
    <w:rsid w:val="27460EA6"/>
    <w:rsid w:val="274C2B57"/>
    <w:rsid w:val="27547C5E"/>
    <w:rsid w:val="275B58B3"/>
    <w:rsid w:val="275D3960"/>
    <w:rsid w:val="27703A10"/>
    <w:rsid w:val="27716A62"/>
    <w:rsid w:val="277327DA"/>
    <w:rsid w:val="27871DE1"/>
    <w:rsid w:val="27895B59"/>
    <w:rsid w:val="278A3680"/>
    <w:rsid w:val="278B7B24"/>
    <w:rsid w:val="279664C8"/>
    <w:rsid w:val="279A1B15"/>
    <w:rsid w:val="27BD3A55"/>
    <w:rsid w:val="27C528E9"/>
    <w:rsid w:val="27CB6172"/>
    <w:rsid w:val="27D063FC"/>
    <w:rsid w:val="27D668C5"/>
    <w:rsid w:val="27D843EB"/>
    <w:rsid w:val="27DF39CB"/>
    <w:rsid w:val="27E47234"/>
    <w:rsid w:val="27F12FBB"/>
    <w:rsid w:val="27F154AD"/>
    <w:rsid w:val="281A4A03"/>
    <w:rsid w:val="281C69CE"/>
    <w:rsid w:val="28285372"/>
    <w:rsid w:val="2829733C"/>
    <w:rsid w:val="28377363"/>
    <w:rsid w:val="283C0E1E"/>
    <w:rsid w:val="28461038"/>
    <w:rsid w:val="2852419D"/>
    <w:rsid w:val="28643ED1"/>
    <w:rsid w:val="287814A2"/>
    <w:rsid w:val="287E2966"/>
    <w:rsid w:val="288D1679"/>
    <w:rsid w:val="289716A0"/>
    <w:rsid w:val="289B3D96"/>
    <w:rsid w:val="28B5297E"/>
    <w:rsid w:val="28C139B7"/>
    <w:rsid w:val="28D21782"/>
    <w:rsid w:val="28EA0143"/>
    <w:rsid w:val="28F74D45"/>
    <w:rsid w:val="28F90ABD"/>
    <w:rsid w:val="29037B8D"/>
    <w:rsid w:val="29115F06"/>
    <w:rsid w:val="2916157A"/>
    <w:rsid w:val="29341AF5"/>
    <w:rsid w:val="29424212"/>
    <w:rsid w:val="2944442E"/>
    <w:rsid w:val="294E705B"/>
    <w:rsid w:val="295020B2"/>
    <w:rsid w:val="29656152"/>
    <w:rsid w:val="296A19BB"/>
    <w:rsid w:val="29743FDB"/>
    <w:rsid w:val="297A702E"/>
    <w:rsid w:val="297A706E"/>
    <w:rsid w:val="298011DE"/>
    <w:rsid w:val="298C1931"/>
    <w:rsid w:val="2996630C"/>
    <w:rsid w:val="29A924E3"/>
    <w:rsid w:val="29AB72B4"/>
    <w:rsid w:val="29B17E15"/>
    <w:rsid w:val="29C410CB"/>
    <w:rsid w:val="29C966E1"/>
    <w:rsid w:val="29EC6874"/>
    <w:rsid w:val="29EE476C"/>
    <w:rsid w:val="29F37B77"/>
    <w:rsid w:val="29FD45DD"/>
    <w:rsid w:val="29FF2103"/>
    <w:rsid w:val="2A080ADB"/>
    <w:rsid w:val="2A0C4820"/>
    <w:rsid w:val="2A1E5950"/>
    <w:rsid w:val="2A3D2C2B"/>
    <w:rsid w:val="2A426219"/>
    <w:rsid w:val="2A4546D4"/>
    <w:rsid w:val="2A4D7312"/>
    <w:rsid w:val="2A6B7798"/>
    <w:rsid w:val="2A6F3A1D"/>
    <w:rsid w:val="2A7725E1"/>
    <w:rsid w:val="2A77438F"/>
    <w:rsid w:val="2A830F86"/>
    <w:rsid w:val="2A9742E9"/>
    <w:rsid w:val="2A9A007E"/>
    <w:rsid w:val="2AB841A0"/>
    <w:rsid w:val="2AC179B2"/>
    <w:rsid w:val="2AD36D31"/>
    <w:rsid w:val="2AD74E2E"/>
    <w:rsid w:val="2AE15CAC"/>
    <w:rsid w:val="2AE45217"/>
    <w:rsid w:val="2AE53C54"/>
    <w:rsid w:val="2AE632C3"/>
    <w:rsid w:val="2B0D6AA1"/>
    <w:rsid w:val="2B120295"/>
    <w:rsid w:val="2B231E21"/>
    <w:rsid w:val="2B232846"/>
    <w:rsid w:val="2B275DB5"/>
    <w:rsid w:val="2B285689"/>
    <w:rsid w:val="2B312790"/>
    <w:rsid w:val="2B342280"/>
    <w:rsid w:val="2B4104F9"/>
    <w:rsid w:val="2B430715"/>
    <w:rsid w:val="2B563FA5"/>
    <w:rsid w:val="2B65068C"/>
    <w:rsid w:val="2B6761B2"/>
    <w:rsid w:val="2B6A5CA2"/>
    <w:rsid w:val="2B8C5C18"/>
    <w:rsid w:val="2BB67139"/>
    <w:rsid w:val="2BB9659E"/>
    <w:rsid w:val="2BBB118B"/>
    <w:rsid w:val="2BC2788C"/>
    <w:rsid w:val="2BC90C1A"/>
    <w:rsid w:val="2BC9585A"/>
    <w:rsid w:val="2BD42FFE"/>
    <w:rsid w:val="2BE07D12"/>
    <w:rsid w:val="2BE47802"/>
    <w:rsid w:val="2BF0264B"/>
    <w:rsid w:val="2C2440A3"/>
    <w:rsid w:val="2C2E0A7D"/>
    <w:rsid w:val="2C5A1872"/>
    <w:rsid w:val="2C5C383D"/>
    <w:rsid w:val="2C6426F1"/>
    <w:rsid w:val="2C694494"/>
    <w:rsid w:val="2C6E531E"/>
    <w:rsid w:val="2C772424"/>
    <w:rsid w:val="2C923702"/>
    <w:rsid w:val="2CC87124"/>
    <w:rsid w:val="2CCD0296"/>
    <w:rsid w:val="2CD422D8"/>
    <w:rsid w:val="2CE649EF"/>
    <w:rsid w:val="2CED6B8B"/>
    <w:rsid w:val="2CEF2903"/>
    <w:rsid w:val="2CFF241A"/>
    <w:rsid w:val="2D03414B"/>
    <w:rsid w:val="2D047A30"/>
    <w:rsid w:val="2D0B0DBF"/>
    <w:rsid w:val="2D126FF7"/>
    <w:rsid w:val="2D346567"/>
    <w:rsid w:val="2D3A16A4"/>
    <w:rsid w:val="2D3E694E"/>
    <w:rsid w:val="2D42263C"/>
    <w:rsid w:val="2D4349FC"/>
    <w:rsid w:val="2D45646A"/>
    <w:rsid w:val="2D5757D1"/>
    <w:rsid w:val="2D5C161A"/>
    <w:rsid w:val="2D61229F"/>
    <w:rsid w:val="2D6B6B13"/>
    <w:rsid w:val="2D7B5F44"/>
    <w:rsid w:val="2D870D8D"/>
    <w:rsid w:val="2D88240F"/>
    <w:rsid w:val="2D8D5C78"/>
    <w:rsid w:val="2D904DE9"/>
    <w:rsid w:val="2DA3549B"/>
    <w:rsid w:val="2DB8019F"/>
    <w:rsid w:val="2DCA0C7A"/>
    <w:rsid w:val="2DD231F5"/>
    <w:rsid w:val="2DE35D21"/>
    <w:rsid w:val="2DE53D06"/>
    <w:rsid w:val="2DEB754B"/>
    <w:rsid w:val="2DFB0E33"/>
    <w:rsid w:val="2E073C7C"/>
    <w:rsid w:val="2E163EBF"/>
    <w:rsid w:val="2E255EB0"/>
    <w:rsid w:val="2E2E2FB7"/>
    <w:rsid w:val="2E2E745B"/>
    <w:rsid w:val="2E366C04"/>
    <w:rsid w:val="2E422F06"/>
    <w:rsid w:val="2E556795"/>
    <w:rsid w:val="2E67471B"/>
    <w:rsid w:val="2E731311"/>
    <w:rsid w:val="2E960B5C"/>
    <w:rsid w:val="2EA25753"/>
    <w:rsid w:val="2EAB2859"/>
    <w:rsid w:val="2EB55486"/>
    <w:rsid w:val="2EB700FE"/>
    <w:rsid w:val="2EBE07DF"/>
    <w:rsid w:val="2EC41B6D"/>
    <w:rsid w:val="2EC8145A"/>
    <w:rsid w:val="2EC97183"/>
    <w:rsid w:val="2ED3590C"/>
    <w:rsid w:val="2EE43FBD"/>
    <w:rsid w:val="2EE813AC"/>
    <w:rsid w:val="2EF24E3A"/>
    <w:rsid w:val="2EF5360A"/>
    <w:rsid w:val="2EF7784D"/>
    <w:rsid w:val="2F120B2A"/>
    <w:rsid w:val="2F154177"/>
    <w:rsid w:val="2F324D29"/>
    <w:rsid w:val="2F3421C5"/>
    <w:rsid w:val="2F4D3910"/>
    <w:rsid w:val="2F662C47"/>
    <w:rsid w:val="2F6B3D97"/>
    <w:rsid w:val="2F803CE6"/>
    <w:rsid w:val="2F8135BA"/>
    <w:rsid w:val="2F8E1F35"/>
    <w:rsid w:val="2F974B8C"/>
    <w:rsid w:val="2FAD5EAD"/>
    <w:rsid w:val="2FBB2F70"/>
    <w:rsid w:val="2FBB4D1E"/>
    <w:rsid w:val="2FBC45F2"/>
    <w:rsid w:val="2FBE65BC"/>
    <w:rsid w:val="2FC040E2"/>
    <w:rsid w:val="2FD47B8E"/>
    <w:rsid w:val="2FE37DD1"/>
    <w:rsid w:val="2FF02B05"/>
    <w:rsid w:val="30142680"/>
    <w:rsid w:val="30204B81"/>
    <w:rsid w:val="3022584C"/>
    <w:rsid w:val="3025488D"/>
    <w:rsid w:val="302E54F0"/>
    <w:rsid w:val="302F2063"/>
    <w:rsid w:val="304765B2"/>
    <w:rsid w:val="30477E4E"/>
    <w:rsid w:val="304B1A98"/>
    <w:rsid w:val="307A6987"/>
    <w:rsid w:val="307E479B"/>
    <w:rsid w:val="30872E52"/>
    <w:rsid w:val="309651D7"/>
    <w:rsid w:val="30A26452"/>
    <w:rsid w:val="30B17ECF"/>
    <w:rsid w:val="30B8125D"/>
    <w:rsid w:val="30BB2AFC"/>
    <w:rsid w:val="30D37E45"/>
    <w:rsid w:val="30DD1B85"/>
    <w:rsid w:val="30E12562"/>
    <w:rsid w:val="30E65DCB"/>
    <w:rsid w:val="30EE1123"/>
    <w:rsid w:val="30F32296"/>
    <w:rsid w:val="30FB4493"/>
    <w:rsid w:val="31091AB9"/>
    <w:rsid w:val="311F12DD"/>
    <w:rsid w:val="312B7C81"/>
    <w:rsid w:val="312D39F9"/>
    <w:rsid w:val="312E32CE"/>
    <w:rsid w:val="31480833"/>
    <w:rsid w:val="315E0057"/>
    <w:rsid w:val="31615451"/>
    <w:rsid w:val="31745184"/>
    <w:rsid w:val="31794E91"/>
    <w:rsid w:val="317A4765"/>
    <w:rsid w:val="31837ABD"/>
    <w:rsid w:val="318C6454"/>
    <w:rsid w:val="318F0210"/>
    <w:rsid w:val="31927D00"/>
    <w:rsid w:val="31AD4B3A"/>
    <w:rsid w:val="31B9528D"/>
    <w:rsid w:val="31B9703B"/>
    <w:rsid w:val="31BC4D7D"/>
    <w:rsid w:val="31C51E84"/>
    <w:rsid w:val="31D71662"/>
    <w:rsid w:val="31E22A36"/>
    <w:rsid w:val="31E367AE"/>
    <w:rsid w:val="31E542D4"/>
    <w:rsid w:val="31F938DC"/>
    <w:rsid w:val="31F97D80"/>
    <w:rsid w:val="31FD161E"/>
    <w:rsid w:val="320266E5"/>
    <w:rsid w:val="320D5E97"/>
    <w:rsid w:val="320E382B"/>
    <w:rsid w:val="321626E0"/>
    <w:rsid w:val="321D581C"/>
    <w:rsid w:val="322272D6"/>
    <w:rsid w:val="323D5EBE"/>
    <w:rsid w:val="3255145A"/>
    <w:rsid w:val="325F4087"/>
    <w:rsid w:val="32650B4E"/>
    <w:rsid w:val="32672F3B"/>
    <w:rsid w:val="32764F2C"/>
    <w:rsid w:val="32794A1C"/>
    <w:rsid w:val="32943604"/>
    <w:rsid w:val="32A510F7"/>
    <w:rsid w:val="32BF0681"/>
    <w:rsid w:val="32C57C62"/>
    <w:rsid w:val="32C65EB4"/>
    <w:rsid w:val="32CC2D9E"/>
    <w:rsid w:val="32DD31FD"/>
    <w:rsid w:val="32E504C8"/>
    <w:rsid w:val="32EC3440"/>
    <w:rsid w:val="32EC72FE"/>
    <w:rsid w:val="32F50547"/>
    <w:rsid w:val="32F81DE5"/>
    <w:rsid w:val="331210F9"/>
    <w:rsid w:val="33150BE9"/>
    <w:rsid w:val="33353386"/>
    <w:rsid w:val="334705B2"/>
    <w:rsid w:val="334868C9"/>
    <w:rsid w:val="334B63B9"/>
    <w:rsid w:val="33541711"/>
    <w:rsid w:val="335C4122"/>
    <w:rsid w:val="335F3C12"/>
    <w:rsid w:val="33680D19"/>
    <w:rsid w:val="3373249E"/>
    <w:rsid w:val="338D35B3"/>
    <w:rsid w:val="339733AC"/>
    <w:rsid w:val="33A1247D"/>
    <w:rsid w:val="33B0446E"/>
    <w:rsid w:val="33CC574C"/>
    <w:rsid w:val="33D26ADA"/>
    <w:rsid w:val="33DC1707"/>
    <w:rsid w:val="33E052F4"/>
    <w:rsid w:val="34030A42"/>
    <w:rsid w:val="34085961"/>
    <w:rsid w:val="34164C19"/>
    <w:rsid w:val="341669C7"/>
    <w:rsid w:val="341B320C"/>
    <w:rsid w:val="3428494C"/>
    <w:rsid w:val="342C61EA"/>
    <w:rsid w:val="34425A0E"/>
    <w:rsid w:val="344D1342"/>
    <w:rsid w:val="345D63A4"/>
    <w:rsid w:val="34627E5E"/>
    <w:rsid w:val="347656B7"/>
    <w:rsid w:val="348C6744"/>
    <w:rsid w:val="34930017"/>
    <w:rsid w:val="34AE2A9C"/>
    <w:rsid w:val="34C93A39"/>
    <w:rsid w:val="34DB21EC"/>
    <w:rsid w:val="34E16FD5"/>
    <w:rsid w:val="34E40873"/>
    <w:rsid w:val="34F2196C"/>
    <w:rsid w:val="34F605A6"/>
    <w:rsid w:val="35213875"/>
    <w:rsid w:val="35496928"/>
    <w:rsid w:val="355D23D3"/>
    <w:rsid w:val="356B2D42"/>
    <w:rsid w:val="35747E49"/>
    <w:rsid w:val="35780FBB"/>
    <w:rsid w:val="35A149B6"/>
    <w:rsid w:val="35A65B28"/>
    <w:rsid w:val="35A95619"/>
    <w:rsid w:val="35AB75E3"/>
    <w:rsid w:val="35AD061E"/>
    <w:rsid w:val="35BA7826"/>
    <w:rsid w:val="35BD227C"/>
    <w:rsid w:val="35D02BA5"/>
    <w:rsid w:val="35D2691D"/>
    <w:rsid w:val="35D568E8"/>
    <w:rsid w:val="35D94150"/>
    <w:rsid w:val="35ED3757"/>
    <w:rsid w:val="35EF74CF"/>
    <w:rsid w:val="35F03248"/>
    <w:rsid w:val="35F1677D"/>
    <w:rsid w:val="35F23D8C"/>
    <w:rsid w:val="360D3DFA"/>
    <w:rsid w:val="361138EA"/>
    <w:rsid w:val="3619279E"/>
    <w:rsid w:val="361B02C4"/>
    <w:rsid w:val="36203B2D"/>
    <w:rsid w:val="36317AE8"/>
    <w:rsid w:val="36370E76"/>
    <w:rsid w:val="36380B2B"/>
    <w:rsid w:val="36455341"/>
    <w:rsid w:val="364F61C0"/>
    <w:rsid w:val="365657A0"/>
    <w:rsid w:val="36632356"/>
    <w:rsid w:val="366A124C"/>
    <w:rsid w:val="366F0610"/>
    <w:rsid w:val="36767BF1"/>
    <w:rsid w:val="3680281D"/>
    <w:rsid w:val="36B14785"/>
    <w:rsid w:val="36BA34AD"/>
    <w:rsid w:val="36BE6EA2"/>
    <w:rsid w:val="36CC4882"/>
    <w:rsid w:val="36CE10FC"/>
    <w:rsid w:val="36D30B9F"/>
    <w:rsid w:val="36E52680"/>
    <w:rsid w:val="36F3056E"/>
    <w:rsid w:val="36FD79CA"/>
    <w:rsid w:val="370623B0"/>
    <w:rsid w:val="371861FD"/>
    <w:rsid w:val="371D62BE"/>
    <w:rsid w:val="3720664E"/>
    <w:rsid w:val="372A62DE"/>
    <w:rsid w:val="374B5287"/>
    <w:rsid w:val="37557806"/>
    <w:rsid w:val="375A306E"/>
    <w:rsid w:val="375A6BCB"/>
    <w:rsid w:val="378D6FA0"/>
    <w:rsid w:val="378E64BD"/>
    <w:rsid w:val="37922808"/>
    <w:rsid w:val="37B7226F"/>
    <w:rsid w:val="37B81B43"/>
    <w:rsid w:val="37B95FE7"/>
    <w:rsid w:val="37BB4E8B"/>
    <w:rsid w:val="37C0724D"/>
    <w:rsid w:val="37CA427B"/>
    <w:rsid w:val="37CE30A6"/>
    <w:rsid w:val="37D07D4D"/>
    <w:rsid w:val="37D72911"/>
    <w:rsid w:val="37EA2644"/>
    <w:rsid w:val="37F05781"/>
    <w:rsid w:val="37FA215C"/>
    <w:rsid w:val="37FB65FF"/>
    <w:rsid w:val="3842422E"/>
    <w:rsid w:val="384F24A7"/>
    <w:rsid w:val="38652596"/>
    <w:rsid w:val="387305DE"/>
    <w:rsid w:val="38767A34"/>
    <w:rsid w:val="38CC58A6"/>
    <w:rsid w:val="38D62BC9"/>
    <w:rsid w:val="38E075A3"/>
    <w:rsid w:val="38ED3A6E"/>
    <w:rsid w:val="38EF3C8A"/>
    <w:rsid w:val="39014626"/>
    <w:rsid w:val="3910637C"/>
    <w:rsid w:val="3914724D"/>
    <w:rsid w:val="39180AEB"/>
    <w:rsid w:val="391E1E7A"/>
    <w:rsid w:val="3934169D"/>
    <w:rsid w:val="39382F3B"/>
    <w:rsid w:val="394713D0"/>
    <w:rsid w:val="39551D3F"/>
    <w:rsid w:val="395E67A9"/>
    <w:rsid w:val="396401D4"/>
    <w:rsid w:val="39671A73"/>
    <w:rsid w:val="39706B79"/>
    <w:rsid w:val="3975518D"/>
    <w:rsid w:val="39777F08"/>
    <w:rsid w:val="397C551E"/>
    <w:rsid w:val="397F500E"/>
    <w:rsid w:val="3985342D"/>
    <w:rsid w:val="39916AF0"/>
    <w:rsid w:val="399A59A4"/>
    <w:rsid w:val="39AB195F"/>
    <w:rsid w:val="39AD1B7B"/>
    <w:rsid w:val="39AE0D81"/>
    <w:rsid w:val="39B822CE"/>
    <w:rsid w:val="39DC420F"/>
    <w:rsid w:val="39E8421F"/>
    <w:rsid w:val="39F03816"/>
    <w:rsid w:val="3A02127C"/>
    <w:rsid w:val="3A085004"/>
    <w:rsid w:val="3A0948D8"/>
    <w:rsid w:val="3A1219DE"/>
    <w:rsid w:val="3A15327D"/>
    <w:rsid w:val="3A231E3E"/>
    <w:rsid w:val="3A241712"/>
    <w:rsid w:val="3A4D7D36"/>
    <w:rsid w:val="3A555C9D"/>
    <w:rsid w:val="3A573895"/>
    <w:rsid w:val="3A594803"/>
    <w:rsid w:val="3A6C5593"/>
    <w:rsid w:val="3A777A93"/>
    <w:rsid w:val="3A7B3A28"/>
    <w:rsid w:val="3A7E0E22"/>
    <w:rsid w:val="3A7F3952"/>
    <w:rsid w:val="3A80103E"/>
    <w:rsid w:val="3A83468A"/>
    <w:rsid w:val="3A9C2851"/>
    <w:rsid w:val="3AAF21A5"/>
    <w:rsid w:val="3AD84480"/>
    <w:rsid w:val="3ADA773F"/>
    <w:rsid w:val="3AE07D2F"/>
    <w:rsid w:val="3B037579"/>
    <w:rsid w:val="3B2F65C0"/>
    <w:rsid w:val="3B3616FD"/>
    <w:rsid w:val="3B4402BD"/>
    <w:rsid w:val="3B4F0A10"/>
    <w:rsid w:val="3B5618B5"/>
    <w:rsid w:val="3B564009"/>
    <w:rsid w:val="3B7B1805"/>
    <w:rsid w:val="3B7C7A57"/>
    <w:rsid w:val="3B7D732B"/>
    <w:rsid w:val="3B812A3D"/>
    <w:rsid w:val="3B8D080B"/>
    <w:rsid w:val="3B8D0D14"/>
    <w:rsid w:val="3B9A4ADE"/>
    <w:rsid w:val="3B9F3746"/>
    <w:rsid w:val="3B9F72A2"/>
    <w:rsid w:val="3BA725FA"/>
    <w:rsid w:val="3BB03BF7"/>
    <w:rsid w:val="3BB6283D"/>
    <w:rsid w:val="3BD74C8E"/>
    <w:rsid w:val="3BE52240"/>
    <w:rsid w:val="3C241E9D"/>
    <w:rsid w:val="3C300842"/>
    <w:rsid w:val="3C4B11D8"/>
    <w:rsid w:val="3C544530"/>
    <w:rsid w:val="3C6A5D87"/>
    <w:rsid w:val="3C7626F9"/>
    <w:rsid w:val="3C88242C"/>
    <w:rsid w:val="3C9568F7"/>
    <w:rsid w:val="3C964B49"/>
    <w:rsid w:val="3CB11EC5"/>
    <w:rsid w:val="3CBE5E4E"/>
    <w:rsid w:val="3CC82828"/>
    <w:rsid w:val="3CC86CCC"/>
    <w:rsid w:val="3CE138EA"/>
    <w:rsid w:val="3CE77152"/>
    <w:rsid w:val="3CEB3FEF"/>
    <w:rsid w:val="3CEC4769"/>
    <w:rsid w:val="3CF80470"/>
    <w:rsid w:val="3CFC0724"/>
    <w:rsid w:val="3D006466"/>
    <w:rsid w:val="3D0A1093"/>
    <w:rsid w:val="3D0B4107"/>
    <w:rsid w:val="3D24777C"/>
    <w:rsid w:val="3D4225DB"/>
    <w:rsid w:val="3D7D7AB7"/>
    <w:rsid w:val="3D8250CD"/>
    <w:rsid w:val="3D8449A1"/>
    <w:rsid w:val="3D8628AB"/>
    <w:rsid w:val="3DA46DF1"/>
    <w:rsid w:val="3DB66B25"/>
    <w:rsid w:val="3DB8289D"/>
    <w:rsid w:val="3DBF643A"/>
    <w:rsid w:val="3DC2371B"/>
    <w:rsid w:val="3DDD3693"/>
    <w:rsid w:val="3DE23DBE"/>
    <w:rsid w:val="3DE2616C"/>
    <w:rsid w:val="3DEB2C72"/>
    <w:rsid w:val="3DEF013E"/>
    <w:rsid w:val="3DFA4C63"/>
    <w:rsid w:val="3E075B49"/>
    <w:rsid w:val="3E151A9D"/>
    <w:rsid w:val="3E444130"/>
    <w:rsid w:val="3E456B72"/>
    <w:rsid w:val="3E4800C5"/>
    <w:rsid w:val="3E4B3711"/>
    <w:rsid w:val="3E594080"/>
    <w:rsid w:val="3E704F26"/>
    <w:rsid w:val="3E81604A"/>
    <w:rsid w:val="3E864DF0"/>
    <w:rsid w:val="3E8B1D5F"/>
    <w:rsid w:val="3E9450B8"/>
    <w:rsid w:val="3EB44128"/>
    <w:rsid w:val="3EBC3E32"/>
    <w:rsid w:val="3ED25BE0"/>
    <w:rsid w:val="3ED276C5"/>
    <w:rsid w:val="3EDF3E59"/>
    <w:rsid w:val="3EEA117C"/>
    <w:rsid w:val="3EEA2F2A"/>
    <w:rsid w:val="3EEB0A50"/>
    <w:rsid w:val="3EF101E4"/>
    <w:rsid w:val="3F087854"/>
    <w:rsid w:val="3F1527C1"/>
    <w:rsid w:val="3F3223B0"/>
    <w:rsid w:val="3F43088C"/>
    <w:rsid w:val="3F450160"/>
    <w:rsid w:val="3F4A7E6C"/>
    <w:rsid w:val="3F520ACF"/>
    <w:rsid w:val="3F5F1D1A"/>
    <w:rsid w:val="3F632CDC"/>
    <w:rsid w:val="3F731171"/>
    <w:rsid w:val="3F7A66FA"/>
    <w:rsid w:val="3F80563C"/>
    <w:rsid w:val="3F9F3D14"/>
    <w:rsid w:val="3FBE082E"/>
    <w:rsid w:val="3FC00890"/>
    <w:rsid w:val="3FC03C8B"/>
    <w:rsid w:val="3FC419CD"/>
    <w:rsid w:val="3FC75019"/>
    <w:rsid w:val="3FD06E39"/>
    <w:rsid w:val="3FD118D8"/>
    <w:rsid w:val="3FE931E1"/>
    <w:rsid w:val="3FEC4A80"/>
    <w:rsid w:val="40093884"/>
    <w:rsid w:val="400C6ED0"/>
    <w:rsid w:val="402266F3"/>
    <w:rsid w:val="4037219F"/>
    <w:rsid w:val="403C77B5"/>
    <w:rsid w:val="40510A2D"/>
    <w:rsid w:val="40550877"/>
    <w:rsid w:val="40580367"/>
    <w:rsid w:val="40896772"/>
    <w:rsid w:val="4090365D"/>
    <w:rsid w:val="40956EC5"/>
    <w:rsid w:val="40C01B1F"/>
    <w:rsid w:val="40CB6D8B"/>
    <w:rsid w:val="40CE4185"/>
    <w:rsid w:val="40D142FA"/>
    <w:rsid w:val="40D84160"/>
    <w:rsid w:val="40D95004"/>
    <w:rsid w:val="40DC2D46"/>
    <w:rsid w:val="40DE6ABE"/>
    <w:rsid w:val="40E57E4D"/>
    <w:rsid w:val="40E63BC5"/>
    <w:rsid w:val="40E816EB"/>
    <w:rsid w:val="40ED4F53"/>
    <w:rsid w:val="40ED6D01"/>
    <w:rsid w:val="40F260C6"/>
    <w:rsid w:val="41055DF9"/>
    <w:rsid w:val="4114428E"/>
    <w:rsid w:val="411E6EBB"/>
    <w:rsid w:val="412C782A"/>
    <w:rsid w:val="41363CB9"/>
    <w:rsid w:val="413B7A6D"/>
    <w:rsid w:val="413C46BC"/>
    <w:rsid w:val="413E1696"/>
    <w:rsid w:val="414F3518"/>
    <w:rsid w:val="415821A3"/>
    <w:rsid w:val="416154C3"/>
    <w:rsid w:val="41760AA5"/>
    <w:rsid w:val="417F12F0"/>
    <w:rsid w:val="4180210E"/>
    <w:rsid w:val="41A35612"/>
    <w:rsid w:val="41C77552"/>
    <w:rsid w:val="41D41C6F"/>
    <w:rsid w:val="41DA2351"/>
    <w:rsid w:val="41DE664A"/>
    <w:rsid w:val="41E2613A"/>
    <w:rsid w:val="41F1637D"/>
    <w:rsid w:val="42004812"/>
    <w:rsid w:val="420E6F2F"/>
    <w:rsid w:val="420E773A"/>
    <w:rsid w:val="423746D8"/>
    <w:rsid w:val="42446DF5"/>
    <w:rsid w:val="424B1F31"/>
    <w:rsid w:val="42562684"/>
    <w:rsid w:val="425752A0"/>
    <w:rsid w:val="426D00FA"/>
    <w:rsid w:val="42756FAE"/>
    <w:rsid w:val="427633FA"/>
    <w:rsid w:val="42784CF1"/>
    <w:rsid w:val="42894808"/>
    <w:rsid w:val="42925DB2"/>
    <w:rsid w:val="42A15FF5"/>
    <w:rsid w:val="42AA3E5A"/>
    <w:rsid w:val="42B705DC"/>
    <w:rsid w:val="42BA2C13"/>
    <w:rsid w:val="42C10446"/>
    <w:rsid w:val="42C279B4"/>
    <w:rsid w:val="42CE2BB1"/>
    <w:rsid w:val="42D226B0"/>
    <w:rsid w:val="42D40833"/>
    <w:rsid w:val="42E87780"/>
    <w:rsid w:val="42EF4FB3"/>
    <w:rsid w:val="42F9198D"/>
    <w:rsid w:val="430F11B1"/>
    <w:rsid w:val="43106CD7"/>
    <w:rsid w:val="431247FD"/>
    <w:rsid w:val="43140A2D"/>
    <w:rsid w:val="43171E14"/>
    <w:rsid w:val="43310EE3"/>
    <w:rsid w:val="43386B55"/>
    <w:rsid w:val="4360682E"/>
    <w:rsid w:val="43615785"/>
    <w:rsid w:val="436A288B"/>
    <w:rsid w:val="436D4711"/>
    <w:rsid w:val="43721740"/>
    <w:rsid w:val="43A05407"/>
    <w:rsid w:val="43AD2778"/>
    <w:rsid w:val="43B30CEA"/>
    <w:rsid w:val="43D7443E"/>
    <w:rsid w:val="43E51F12"/>
    <w:rsid w:val="43EA7528"/>
    <w:rsid w:val="43F824A3"/>
    <w:rsid w:val="440F1267"/>
    <w:rsid w:val="442F22FB"/>
    <w:rsid w:val="4436451B"/>
    <w:rsid w:val="443F1622"/>
    <w:rsid w:val="44511355"/>
    <w:rsid w:val="445552E9"/>
    <w:rsid w:val="446F7A2D"/>
    <w:rsid w:val="44703ED1"/>
    <w:rsid w:val="44735770"/>
    <w:rsid w:val="44780FD8"/>
    <w:rsid w:val="447D6824"/>
    <w:rsid w:val="44817E8C"/>
    <w:rsid w:val="44915BF6"/>
    <w:rsid w:val="449175A0"/>
    <w:rsid w:val="44953938"/>
    <w:rsid w:val="44A27E03"/>
    <w:rsid w:val="44A771C7"/>
    <w:rsid w:val="44AB7E2E"/>
    <w:rsid w:val="44B26298"/>
    <w:rsid w:val="44BC7116"/>
    <w:rsid w:val="44C337EB"/>
    <w:rsid w:val="44D02BC2"/>
    <w:rsid w:val="44F05012"/>
    <w:rsid w:val="44F52628"/>
    <w:rsid w:val="44F55F2E"/>
    <w:rsid w:val="45181E73"/>
    <w:rsid w:val="4520299F"/>
    <w:rsid w:val="45211769"/>
    <w:rsid w:val="454D5FC1"/>
    <w:rsid w:val="45583D70"/>
    <w:rsid w:val="45593F94"/>
    <w:rsid w:val="455A06DD"/>
    <w:rsid w:val="455C26A8"/>
    <w:rsid w:val="455C4456"/>
    <w:rsid w:val="456652D4"/>
    <w:rsid w:val="456D6663"/>
    <w:rsid w:val="457C3051"/>
    <w:rsid w:val="45823094"/>
    <w:rsid w:val="45877724"/>
    <w:rsid w:val="459B6D2C"/>
    <w:rsid w:val="45AD2F03"/>
    <w:rsid w:val="45B46040"/>
    <w:rsid w:val="45B918A8"/>
    <w:rsid w:val="45BE0C6C"/>
    <w:rsid w:val="45CF2E79"/>
    <w:rsid w:val="45E31539"/>
    <w:rsid w:val="45FF375F"/>
    <w:rsid w:val="460C7C2A"/>
    <w:rsid w:val="460F14C8"/>
    <w:rsid w:val="462417D4"/>
    <w:rsid w:val="462F56C6"/>
    <w:rsid w:val="4633242C"/>
    <w:rsid w:val="464B6395"/>
    <w:rsid w:val="46592743"/>
    <w:rsid w:val="46675B6D"/>
    <w:rsid w:val="466C06C8"/>
    <w:rsid w:val="466C2476"/>
    <w:rsid w:val="46761547"/>
    <w:rsid w:val="467A1463"/>
    <w:rsid w:val="46853538"/>
    <w:rsid w:val="4690085B"/>
    <w:rsid w:val="46A165C4"/>
    <w:rsid w:val="46AB7443"/>
    <w:rsid w:val="46B34549"/>
    <w:rsid w:val="46B51498"/>
    <w:rsid w:val="46D149CF"/>
    <w:rsid w:val="46D6477E"/>
    <w:rsid w:val="46DC584E"/>
    <w:rsid w:val="46DD5122"/>
    <w:rsid w:val="46E2098A"/>
    <w:rsid w:val="46E62229"/>
    <w:rsid w:val="470471FE"/>
    <w:rsid w:val="470F45A7"/>
    <w:rsid w:val="47257C78"/>
    <w:rsid w:val="472B2331"/>
    <w:rsid w:val="472F7CE4"/>
    <w:rsid w:val="47460F19"/>
    <w:rsid w:val="47482EE3"/>
    <w:rsid w:val="47486A40"/>
    <w:rsid w:val="47503F74"/>
    <w:rsid w:val="476F66C2"/>
    <w:rsid w:val="47737835"/>
    <w:rsid w:val="47A0687C"/>
    <w:rsid w:val="47A53E92"/>
    <w:rsid w:val="47A619B8"/>
    <w:rsid w:val="47AF44AD"/>
    <w:rsid w:val="47B42327"/>
    <w:rsid w:val="47D159DD"/>
    <w:rsid w:val="47DE38E6"/>
    <w:rsid w:val="47E56535"/>
    <w:rsid w:val="47ED38C0"/>
    <w:rsid w:val="47F65806"/>
    <w:rsid w:val="47F866B8"/>
    <w:rsid w:val="47F941DE"/>
    <w:rsid w:val="48097E55"/>
    <w:rsid w:val="480A0D22"/>
    <w:rsid w:val="480B6699"/>
    <w:rsid w:val="480C40F9"/>
    <w:rsid w:val="480F3A01"/>
    <w:rsid w:val="481C1C7A"/>
    <w:rsid w:val="481E3C44"/>
    <w:rsid w:val="482A25E9"/>
    <w:rsid w:val="482E0FFC"/>
    <w:rsid w:val="48334182"/>
    <w:rsid w:val="483D056E"/>
    <w:rsid w:val="48433540"/>
    <w:rsid w:val="484A4A39"/>
    <w:rsid w:val="484D0086"/>
    <w:rsid w:val="484F2050"/>
    <w:rsid w:val="48537359"/>
    <w:rsid w:val="48594C7C"/>
    <w:rsid w:val="486755EB"/>
    <w:rsid w:val="486C2C02"/>
    <w:rsid w:val="488C32A4"/>
    <w:rsid w:val="48941A03"/>
    <w:rsid w:val="48A94530"/>
    <w:rsid w:val="48B50DDF"/>
    <w:rsid w:val="48B545A9"/>
    <w:rsid w:val="48BB76E5"/>
    <w:rsid w:val="48C06AA9"/>
    <w:rsid w:val="48EE1869"/>
    <w:rsid w:val="48EE7ABB"/>
    <w:rsid w:val="48FD7CFE"/>
    <w:rsid w:val="49247038"/>
    <w:rsid w:val="49267254"/>
    <w:rsid w:val="49370307"/>
    <w:rsid w:val="493D7EB8"/>
    <w:rsid w:val="49444D9A"/>
    <w:rsid w:val="494E2307"/>
    <w:rsid w:val="49526A55"/>
    <w:rsid w:val="49583186"/>
    <w:rsid w:val="495C4A24"/>
    <w:rsid w:val="4972136D"/>
    <w:rsid w:val="497A75A0"/>
    <w:rsid w:val="497F6DCE"/>
    <w:rsid w:val="49831FB1"/>
    <w:rsid w:val="499410ED"/>
    <w:rsid w:val="49971F00"/>
    <w:rsid w:val="499A379E"/>
    <w:rsid w:val="499F48B0"/>
    <w:rsid w:val="49AA5FEE"/>
    <w:rsid w:val="49BA174B"/>
    <w:rsid w:val="49CB6F0C"/>
    <w:rsid w:val="49CC7DFC"/>
    <w:rsid w:val="49F17862"/>
    <w:rsid w:val="49FA5FEB"/>
    <w:rsid w:val="4A0D21C2"/>
    <w:rsid w:val="4A357A0A"/>
    <w:rsid w:val="4A435BE4"/>
    <w:rsid w:val="4A4C23B0"/>
    <w:rsid w:val="4A4F4589"/>
    <w:rsid w:val="4A5F13D5"/>
    <w:rsid w:val="4A606796"/>
    <w:rsid w:val="4A6F4C2B"/>
    <w:rsid w:val="4A722025"/>
    <w:rsid w:val="4A742241"/>
    <w:rsid w:val="4A802994"/>
    <w:rsid w:val="4A871F75"/>
    <w:rsid w:val="4A8E6E5F"/>
    <w:rsid w:val="4AA7028D"/>
    <w:rsid w:val="4AB33ED9"/>
    <w:rsid w:val="4AB50890"/>
    <w:rsid w:val="4ABE5084"/>
    <w:rsid w:val="4AC07235"/>
    <w:rsid w:val="4ACE6F62"/>
    <w:rsid w:val="4AD50300"/>
    <w:rsid w:val="4ADA02F6"/>
    <w:rsid w:val="4ADB406F"/>
    <w:rsid w:val="4AE178D7"/>
    <w:rsid w:val="4AFA0460"/>
    <w:rsid w:val="4AFA62A3"/>
    <w:rsid w:val="4B013AD5"/>
    <w:rsid w:val="4B1355B6"/>
    <w:rsid w:val="4B221C9D"/>
    <w:rsid w:val="4B29302C"/>
    <w:rsid w:val="4B3C2D5F"/>
    <w:rsid w:val="4B4A6502"/>
    <w:rsid w:val="4B55797D"/>
    <w:rsid w:val="4B58746D"/>
    <w:rsid w:val="4B5F07FC"/>
    <w:rsid w:val="4B603389"/>
    <w:rsid w:val="4B6809D0"/>
    <w:rsid w:val="4B6E0A3F"/>
    <w:rsid w:val="4B72052F"/>
    <w:rsid w:val="4B8B339F"/>
    <w:rsid w:val="4BA3693A"/>
    <w:rsid w:val="4BB5041C"/>
    <w:rsid w:val="4BC845F3"/>
    <w:rsid w:val="4BD5286C"/>
    <w:rsid w:val="4BE3142D"/>
    <w:rsid w:val="4BE56F53"/>
    <w:rsid w:val="4BFF0BF2"/>
    <w:rsid w:val="4C215AB1"/>
    <w:rsid w:val="4C3103EA"/>
    <w:rsid w:val="4C341C88"/>
    <w:rsid w:val="4C3E6663"/>
    <w:rsid w:val="4C5B0FC3"/>
    <w:rsid w:val="4C800A2A"/>
    <w:rsid w:val="4CA45BD8"/>
    <w:rsid w:val="4CA74208"/>
    <w:rsid w:val="4CB37051"/>
    <w:rsid w:val="4CB42DC9"/>
    <w:rsid w:val="4CBC1C48"/>
    <w:rsid w:val="4CCA439B"/>
    <w:rsid w:val="4CD174D7"/>
    <w:rsid w:val="4CDD7C2A"/>
    <w:rsid w:val="4CDF7E46"/>
    <w:rsid w:val="4CF65190"/>
    <w:rsid w:val="4D026F59"/>
    <w:rsid w:val="4D05121C"/>
    <w:rsid w:val="4D0C7EAB"/>
    <w:rsid w:val="4D1F52B5"/>
    <w:rsid w:val="4D2C6E03"/>
    <w:rsid w:val="4D40193C"/>
    <w:rsid w:val="4D4203D5"/>
    <w:rsid w:val="4D461BA0"/>
    <w:rsid w:val="4D722A68"/>
    <w:rsid w:val="4D82166B"/>
    <w:rsid w:val="4D8602C2"/>
    <w:rsid w:val="4D87403A"/>
    <w:rsid w:val="4D891B60"/>
    <w:rsid w:val="4D902EEE"/>
    <w:rsid w:val="4D972AF7"/>
    <w:rsid w:val="4D9F3472"/>
    <w:rsid w:val="4DA33EAB"/>
    <w:rsid w:val="4DAC13FE"/>
    <w:rsid w:val="4DB41641"/>
    <w:rsid w:val="4DBC1F35"/>
    <w:rsid w:val="4DCF7EBB"/>
    <w:rsid w:val="4DD21759"/>
    <w:rsid w:val="4DD3102D"/>
    <w:rsid w:val="4DD324BD"/>
    <w:rsid w:val="4DDA685F"/>
    <w:rsid w:val="4DDB6E33"/>
    <w:rsid w:val="4DDE00FE"/>
    <w:rsid w:val="4DEB45C9"/>
    <w:rsid w:val="4DED20EF"/>
    <w:rsid w:val="4DFE42FC"/>
    <w:rsid w:val="4DFF1E22"/>
    <w:rsid w:val="4E067654"/>
    <w:rsid w:val="4E0E6B2B"/>
    <w:rsid w:val="4E157897"/>
    <w:rsid w:val="4E1F4251"/>
    <w:rsid w:val="4E200716"/>
    <w:rsid w:val="4E2B45AF"/>
    <w:rsid w:val="4E46150C"/>
    <w:rsid w:val="4E531BF6"/>
    <w:rsid w:val="4E561001"/>
    <w:rsid w:val="4E5E2FEC"/>
    <w:rsid w:val="4E616639"/>
    <w:rsid w:val="4E872543"/>
    <w:rsid w:val="4E88511E"/>
    <w:rsid w:val="4E944C60"/>
    <w:rsid w:val="4E9764FE"/>
    <w:rsid w:val="4EA76741"/>
    <w:rsid w:val="4EB62E28"/>
    <w:rsid w:val="4EC24E6D"/>
    <w:rsid w:val="4EC54E1A"/>
    <w:rsid w:val="4EC72940"/>
    <w:rsid w:val="4EC92733"/>
    <w:rsid w:val="4ECF696D"/>
    <w:rsid w:val="4EEF00E8"/>
    <w:rsid w:val="4EF13E61"/>
    <w:rsid w:val="4F0A0A7E"/>
    <w:rsid w:val="4F0C0C9A"/>
    <w:rsid w:val="4F1638C7"/>
    <w:rsid w:val="4F381A8F"/>
    <w:rsid w:val="4F3D2C02"/>
    <w:rsid w:val="4F3F2E1E"/>
    <w:rsid w:val="4F400944"/>
    <w:rsid w:val="4F443F90"/>
    <w:rsid w:val="4F5C39D0"/>
    <w:rsid w:val="4F6665FD"/>
    <w:rsid w:val="4F6A3E4E"/>
    <w:rsid w:val="4F6E3703"/>
    <w:rsid w:val="4F786330"/>
    <w:rsid w:val="4F7C5E20"/>
    <w:rsid w:val="4F9A44F8"/>
    <w:rsid w:val="4FBA24A4"/>
    <w:rsid w:val="4FBF7ABB"/>
    <w:rsid w:val="4FC275AB"/>
    <w:rsid w:val="4FCE41A2"/>
    <w:rsid w:val="4FE319FB"/>
    <w:rsid w:val="4FE45773"/>
    <w:rsid w:val="4FEB1C71"/>
    <w:rsid w:val="4FFD3D1D"/>
    <w:rsid w:val="4FFE6A29"/>
    <w:rsid w:val="50016325"/>
    <w:rsid w:val="501139F9"/>
    <w:rsid w:val="50153B7F"/>
    <w:rsid w:val="50184E14"/>
    <w:rsid w:val="501C315F"/>
    <w:rsid w:val="502F4C40"/>
    <w:rsid w:val="50324731"/>
    <w:rsid w:val="50463D38"/>
    <w:rsid w:val="505E72D4"/>
    <w:rsid w:val="506A211C"/>
    <w:rsid w:val="50792360"/>
    <w:rsid w:val="50811214"/>
    <w:rsid w:val="50940F47"/>
    <w:rsid w:val="50A70C7B"/>
    <w:rsid w:val="50A8054F"/>
    <w:rsid w:val="50B05C95"/>
    <w:rsid w:val="50CE26AB"/>
    <w:rsid w:val="50CF3C4B"/>
    <w:rsid w:val="50E07940"/>
    <w:rsid w:val="50E579F5"/>
    <w:rsid w:val="50EC48E0"/>
    <w:rsid w:val="50EE4AFC"/>
    <w:rsid w:val="50F506DB"/>
    <w:rsid w:val="50F57096"/>
    <w:rsid w:val="50F934A0"/>
    <w:rsid w:val="510819DD"/>
    <w:rsid w:val="512A053D"/>
    <w:rsid w:val="51547C64"/>
    <w:rsid w:val="515E50B1"/>
    <w:rsid w:val="516C5A20"/>
    <w:rsid w:val="517F6E04"/>
    <w:rsid w:val="51A74CAA"/>
    <w:rsid w:val="51AC22C1"/>
    <w:rsid w:val="51B3364F"/>
    <w:rsid w:val="51BD0A5F"/>
    <w:rsid w:val="51BD2161"/>
    <w:rsid w:val="51C4585C"/>
    <w:rsid w:val="51CB6BEB"/>
    <w:rsid w:val="51D50DD6"/>
    <w:rsid w:val="51DF2696"/>
    <w:rsid w:val="51FA127E"/>
    <w:rsid w:val="51FE0D6E"/>
    <w:rsid w:val="520914C1"/>
    <w:rsid w:val="521A722A"/>
    <w:rsid w:val="522F1477"/>
    <w:rsid w:val="52391DA6"/>
    <w:rsid w:val="52472FB7"/>
    <w:rsid w:val="52505342"/>
    <w:rsid w:val="52516C3A"/>
    <w:rsid w:val="5257047F"/>
    <w:rsid w:val="525E35BB"/>
    <w:rsid w:val="52651237"/>
    <w:rsid w:val="526F3A1A"/>
    <w:rsid w:val="52727066"/>
    <w:rsid w:val="52770B21"/>
    <w:rsid w:val="52787DB6"/>
    <w:rsid w:val="527A3785"/>
    <w:rsid w:val="529E1C09"/>
    <w:rsid w:val="52A80CDA"/>
    <w:rsid w:val="52AA4A52"/>
    <w:rsid w:val="52AC2EDE"/>
    <w:rsid w:val="52BC29D7"/>
    <w:rsid w:val="52CF270B"/>
    <w:rsid w:val="52D7511B"/>
    <w:rsid w:val="52E066A2"/>
    <w:rsid w:val="52F201A7"/>
    <w:rsid w:val="530A3743"/>
    <w:rsid w:val="530C1269"/>
    <w:rsid w:val="531215C4"/>
    <w:rsid w:val="532145E9"/>
    <w:rsid w:val="5325232B"/>
    <w:rsid w:val="534E5803"/>
    <w:rsid w:val="534F6DE2"/>
    <w:rsid w:val="53590226"/>
    <w:rsid w:val="535D1DBD"/>
    <w:rsid w:val="535D3873"/>
    <w:rsid w:val="535E583D"/>
    <w:rsid w:val="53613213"/>
    <w:rsid w:val="536E3CD2"/>
    <w:rsid w:val="537137C2"/>
    <w:rsid w:val="5382152B"/>
    <w:rsid w:val="5387030B"/>
    <w:rsid w:val="538E1C7E"/>
    <w:rsid w:val="53AC334F"/>
    <w:rsid w:val="53B84F4D"/>
    <w:rsid w:val="53C71634"/>
    <w:rsid w:val="53CC6C4A"/>
    <w:rsid w:val="53E45D42"/>
    <w:rsid w:val="53E6344C"/>
    <w:rsid w:val="53E977FC"/>
    <w:rsid w:val="53EE096F"/>
    <w:rsid w:val="53F266B1"/>
    <w:rsid w:val="540E7263"/>
    <w:rsid w:val="54102FDB"/>
    <w:rsid w:val="5415414D"/>
    <w:rsid w:val="54302D35"/>
    <w:rsid w:val="54387E3C"/>
    <w:rsid w:val="54482775"/>
    <w:rsid w:val="5452714F"/>
    <w:rsid w:val="54622923"/>
    <w:rsid w:val="54686973"/>
    <w:rsid w:val="546D3F89"/>
    <w:rsid w:val="5474356A"/>
    <w:rsid w:val="54754BEC"/>
    <w:rsid w:val="547C5F7A"/>
    <w:rsid w:val="54A947EB"/>
    <w:rsid w:val="54AA6F8B"/>
    <w:rsid w:val="54BB2F47"/>
    <w:rsid w:val="54D4149E"/>
    <w:rsid w:val="54D47B64"/>
    <w:rsid w:val="54F633D7"/>
    <w:rsid w:val="55144405"/>
    <w:rsid w:val="55200FFC"/>
    <w:rsid w:val="55216B22"/>
    <w:rsid w:val="55284354"/>
    <w:rsid w:val="552C79A0"/>
    <w:rsid w:val="553D4BCF"/>
    <w:rsid w:val="55466588"/>
    <w:rsid w:val="55487740"/>
    <w:rsid w:val="55540CA5"/>
    <w:rsid w:val="55546EF7"/>
    <w:rsid w:val="555962BC"/>
    <w:rsid w:val="555A1F5B"/>
    <w:rsid w:val="555D5DAC"/>
    <w:rsid w:val="556829A3"/>
    <w:rsid w:val="556F788D"/>
    <w:rsid w:val="5579070C"/>
    <w:rsid w:val="558F7F2F"/>
    <w:rsid w:val="559C40DA"/>
    <w:rsid w:val="55A51501"/>
    <w:rsid w:val="55A548FA"/>
    <w:rsid w:val="55AA4D69"/>
    <w:rsid w:val="55AD17A5"/>
    <w:rsid w:val="55C027DF"/>
    <w:rsid w:val="55D518CD"/>
    <w:rsid w:val="55D94BFA"/>
    <w:rsid w:val="55DA73FC"/>
    <w:rsid w:val="55E22755"/>
    <w:rsid w:val="56091A90"/>
    <w:rsid w:val="56095F34"/>
    <w:rsid w:val="56206DD9"/>
    <w:rsid w:val="56244B1C"/>
    <w:rsid w:val="5627460C"/>
    <w:rsid w:val="563F3703"/>
    <w:rsid w:val="564231F4"/>
    <w:rsid w:val="56424FA2"/>
    <w:rsid w:val="564E3947"/>
    <w:rsid w:val="56576C9F"/>
    <w:rsid w:val="565A678F"/>
    <w:rsid w:val="56674A08"/>
    <w:rsid w:val="566D3E5D"/>
    <w:rsid w:val="56701B0F"/>
    <w:rsid w:val="568C00D3"/>
    <w:rsid w:val="56955A19"/>
    <w:rsid w:val="56981066"/>
    <w:rsid w:val="56AE4BC0"/>
    <w:rsid w:val="56C90818"/>
    <w:rsid w:val="56D77DE0"/>
    <w:rsid w:val="56DE4CCA"/>
    <w:rsid w:val="56E16569"/>
    <w:rsid w:val="56E524FD"/>
    <w:rsid w:val="56E803BD"/>
    <w:rsid w:val="56F91B04"/>
    <w:rsid w:val="570D55B0"/>
    <w:rsid w:val="571B71D3"/>
    <w:rsid w:val="572B1EDA"/>
    <w:rsid w:val="57497CEB"/>
    <w:rsid w:val="57546DC1"/>
    <w:rsid w:val="575B6C94"/>
    <w:rsid w:val="57664CC0"/>
    <w:rsid w:val="576D24F2"/>
    <w:rsid w:val="57827D4C"/>
    <w:rsid w:val="5789732C"/>
    <w:rsid w:val="57A777B2"/>
    <w:rsid w:val="57AE0B41"/>
    <w:rsid w:val="57BD0D84"/>
    <w:rsid w:val="57CD43E4"/>
    <w:rsid w:val="57CE546A"/>
    <w:rsid w:val="57D83E10"/>
    <w:rsid w:val="57EC1669"/>
    <w:rsid w:val="57EF2F07"/>
    <w:rsid w:val="57FF139C"/>
    <w:rsid w:val="58022C3B"/>
    <w:rsid w:val="58117322"/>
    <w:rsid w:val="5814471C"/>
    <w:rsid w:val="58150631"/>
    <w:rsid w:val="5816406A"/>
    <w:rsid w:val="583152CE"/>
    <w:rsid w:val="58403763"/>
    <w:rsid w:val="586A7EA4"/>
    <w:rsid w:val="58873662"/>
    <w:rsid w:val="58D508C9"/>
    <w:rsid w:val="58F46A27"/>
    <w:rsid w:val="590649AC"/>
    <w:rsid w:val="590E560F"/>
    <w:rsid w:val="59140BF0"/>
    <w:rsid w:val="591B6911"/>
    <w:rsid w:val="591C41D0"/>
    <w:rsid w:val="59246BE1"/>
    <w:rsid w:val="59411541"/>
    <w:rsid w:val="59464DA9"/>
    <w:rsid w:val="594A4899"/>
    <w:rsid w:val="59684D1F"/>
    <w:rsid w:val="597436C4"/>
    <w:rsid w:val="597E2795"/>
    <w:rsid w:val="5999137D"/>
    <w:rsid w:val="59A65848"/>
    <w:rsid w:val="59AD307A"/>
    <w:rsid w:val="59B47F65"/>
    <w:rsid w:val="59B63CDD"/>
    <w:rsid w:val="59BA3D83"/>
    <w:rsid w:val="59BC275B"/>
    <w:rsid w:val="59D979CB"/>
    <w:rsid w:val="59E20F76"/>
    <w:rsid w:val="59EA1BD8"/>
    <w:rsid w:val="59EC3BA2"/>
    <w:rsid w:val="59F144F1"/>
    <w:rsid w:val="59F44805"/>
    <w:rsid w:val="5A061B67"/>
    <w:rsid w:val="5A0A4028"/>
    <w:rsid w:val="5A13112F"/>
    <w:rsid w:val="5A2F1CE1"/>
    <w:rsid w:val="5A382944"/>
    <w:rsid w:val="5A43263C"/>
    <w:rsid w:val="5A47702B"/>
    <w:rsid w:val="5A4C2893"/>
    <w:rsid w:val="5A6E2809"/>
    <w:rsid w:val="5A8D49F2"/>
    <w:rsid w:val="5A8D7133"/>
    <w:rsid w:val="5A8E4C59"/>
    <w:rsid w:val="5A95141D"/>
    <w:rsid w:val="5AA20705"/>
    <w:rsid w:val="5AA80B76"/>
    <w:rsid w:val="5AB7558E"/>
    <w:rsid w:val="5AB85394"/>
    <w:rsid w:val="5AC266B1"/>
    <w:rsid w:val="5AC661A1"/>
    <w:rsid w:val="5ACB546B"/>
    <w:rsid w:val="5AD7423E"/>
    <w:rsid w:val="5B0B44FC"/>
    <w:rsid w:val="5B296730"/>
    <w:rsid w:val="5B2B4256"/>
    <w:rsid w:val="5B372BFB"/>
    <w:rsid w:val="5B413A7A"/>
    <w:rsid w:val="5B5714EF"/>
    <w:rsid w:val="5B6F4A8B"/>
    <w:rsid w:val="5B70435F"/>
    <w:rsid w:val="5B77749C"/>
    <w:rsid w:val="5B934535"/>
    <w:rsid w:val="5B9C5154"/>
    <w:rsid w:val="5BA1276A"/>
    <w:rsid w:val="5BA858A7"/>
    <w:rsid w:val="5BCD17B1"/>
    <w:rsid w:val="5BDB135C"/>
    <w:rsid w:val="5BE10DB9"/>
    <w:rsid w:val="5BED775E"/>
    <w:rsid w:val="5BF44F90"/>
    <w:rsid w:val="5C1949F7"/>
    <w:rsid w:val="5C237623"/>
    <w:rsid w:val="5C321615"/>
    <w:rsid w:val="5C4F15F5"/>
    <w:rsid w:val="5C4F1C45"/>
    <w:rsid w:val="5C515F3F"/>
    <w:rsid w:val="5C5679F9"/>
    <w:rsid w:val="5C602626"/>
    <w:rsid w:val="5C6217A0"/>
    <w:rsid w:val="5C6B03E1"/>
    <w:rsid w:val="5C82259C"/>
    <w:rsid w:val="5C88563F"/>
    <w:rsid w:val="5C914AAF"/>
    <w:rsid w:val="5C995DD7"/>
    <w:rsid w:val="5CB033EE"/>
    <w:rsid w:val="5CC52489"/>
    <w:rsid w:val="5D0D6309"/>
    <w:rsid w:val="5D201A8A"/>
    <w:rsid w:val="5D4930BA"/>
    <w:rsid w:val="5D52600B"/>
    <w:rsid w:val="5D665A1A"/>
    <w:rsid w:val="5D720862"/>
    <w:rsid w:val="5D777C27"/>
    <w:rsid w:val="5D7874FB"/>
    <w:rsid w:val="5D7B6683"/>
    <w:rsid w:val="5D833E1E"/>
    <w:rsid w:val="5D83481E"/>
    <w:rsid w:val="5D891708"/>
    <w:rsid w:val="5D8A648F"/>
    <w:rsid w:val="5D8F4F70"/>
    <w:rsid w:val="5D92680F"/>
    <w:rsid w:val="5DAD53F7"/>
    <w:rsid w:val="5DB65BE1"/>
    <w:rsid w:val="5DDB6408"/>
    <w:rsid w:val="5DDE7CA6"/>
    <w:rsid w:val="5DE30E18"/>
    <w:rsid w:val="5DEF5A0F"/>
    <w:rsid w:val="5DFB2606"/>
    <w:rsid w:val="5DFF33CE"/>
    <w:rsid w:val="5DFF4054"/>
    <w:rsid w:val="5E03770C"/>
    <w:rsid w:val="5E19304C"/>
    <w:rsid w:val="5E1E62F4"/>
    <w:rsid w:val="5E2C0A11"/>
    <w:rsid w:val="5E456633"/>
    <w:rsid w:val="5E457D25"/>
    <w:rsid w:val="5E47584B"/>
    <w:rsid w:val="5E4775F9"/>
    <w:rsid w:val="5E48511F"/>
    <w:rsid w:val="5E561818"/>
    <w:rsid w:val="5E622685"/>
    <w:rsid w:val="5E627981"/>
    <w:rsid w:val="5E6C3504"/>
    <w:rsid w:val="5E6E17B7"/>
    <w:rsid w:val="5E723D15"/>
    <w:rsid w:val="5E800D5D"/>
    <w:rsid w:val="5E80783C"/>
    <w:rsid w:val="5E96232F"/>
    <w:rsid w:val="5EA668AC"/>
    <w:rsid w:val="5EA860B5"/>
    <w:rsid w:val="5EAA5DDA"/>
    <w:rsid w:val="5EB36A3D"/>
    <w:rsid w:val="5EBA426F"/>
    <w:rsid w:val="5EC10001"/>
    <w:rsid w:val="5EC56770"/>
    <w:rsid w:val="5ED52E57"/>
    <w:rsid w:val="5EE4309A"/>
    <w:rsid w:val="5EF157B7"/>
    <w:rsid w:val="5F0C446A"/>
    <w:rsid w:val="5F0E45BB"/>
    <w:rsid w:val="5F244C16"/>
    <w:rsid w:val="5F24793A"/>
    <w:rsid w:val="5F2931A3"/>
    <w:rsid w:val="5F2E6A0B"/>
    <w:rsid w:val="5F427DC1"/>
    <w:rsid w:val="5F4E49B7"/>
    <w:rsid w:val="5F557AF4"/>
    <w:rsid w:val="5F5C0E82"/>
    <w:rsid w:val="5F61293D"/>
    <w:rsid w:val="5F6D7533"/>
    <w:rsid w:val="5F750196"/>
    <w:rsid w:val="5F8108E9"/>
    <w:rsid w:val="5F97010C"/>
    <w:rsid w:val="5FAD5B82"/>
    <w:rsid w:val="5FB24F46"/>
    <w:rsid w:val="5FB32A6C"/>
    <w:rsid w:val="5FB73FA7"/>
    <w:rsid w:val="5FBF1411"/>
    <w:rsid w:val="5FC15189"/>
    <w:rsid w:val="5FC609F2"/>
    <w:rsid w:val="5FE1582B"/>
    <w:rsid w:val="5FE315A4"/>
    <w:rsid w:val="5FF27A39"/>
    <w:rsid w:val="5FFE29B9"/>
    <w:rsid w:val="6005776C"/>
    <w:rsid w:val="601249DE"/>
    <w:rsid w:val="604A33D1"/>
    <w:rsid w:val="604A517F"/>
    <w:rsid w:val="606A3A73"/>
    <w:rsid w:val="606D7125"/>
    <w:rsid w:val="60732927"/>
    <w:rsid w:val="6074044E"/>
    <w:rsid w:val="60870181"/>
    <w:rsid w:val="609B1E7E"/>
    <w:rsid w:val="60AF1486"/>
    <w:rsid w:val="60B60A02"/>
    <w:rsid w:val="60C211B9"/>
    <w:rsid w:val="60C63816"/>
    <w:rsid w:val="60CF1FB5"/>
    <w:rsid w:val="60E67927"/>
    <w:rsid w:val="60EC4488"/>
    <w:rsid w:val="60EF5D26"/>
    <w:rsid w:val="60F90953"/>
    <w:rsid w:val="61045C75"/>
    <w:rsid w:val="61054F06"/>
    <w:rsid w:val="612748F5"/>
    <w:rsid w:val="612B4FB0"/>
    <w:rsid w:val="614B38A4"/>
    <w:rsid w:val="614E6EF1"/>
    <w:rsid w:val="6162299C"/>
    <w:rsid w:val="616B1315"/>
    <w:rsid w:val="616B35FF"/>
    <w:rsid w:val="617259D6"/>
    <w:rsid w:val="617F354E"/>
    <w:rsid w:val="61871085"/>
    <w:rsid w:val="61906763"/>
    <w:rsid w:val="61952D71"/>
    <w:rsid w:val="61B83CC4"/>
    <w:rsid w:val="61BD7BD2"/>
    <w:rsid w:val="61BE5E24"/>
    <w:rsid w:val="61CF1E11"/>
    <w:rsid w:val="61D2367E"/>
    <w:rsid w:val="61D373F6"/>
    <w:rsid w:val="61DC274E"/>
    <w:rsid w:val="61DE64C6"/>
    <w:rsid w:val="61E138C1"/>
    <w:rsid w:val="61F21F72"/>
    <w:rsid w:val="61F47A98"/>
    <w:rsid w:val="62143C96"/>
    <w:rsid w:val="62175534"/>
    <w:rsid w:val="623065F6"/>
    <w:rsid w:val="62373E29"/>
    <w:rsid w:val="62571DD5"/>
    <w:rsid w:val="626562A0"/>
    <w:rsid w:val="62682234"/>
    <w:rsid w:val="626A672E"/>
    <w:rsid w:val="626D5F61"/>
    <w:rsid w:val="626F5370"/>
    <w:rsid w:val="62744735"/>
    <w:rsid w:val="62782477"/>
    <w:rsid w:val="62856942"/>
    <w:rsid w:val="62917095"/>
    <w:rsid w:val="62946B85"/>
    <w:rsid w:val="629E5C56"/>
    <w:rsid w:val="62A52B40"/>
    <w:rsid w:val="62AC3ECF"/>
    <w:rsid w:val="62C31218"/>
    <w:rsid w:val="62C90F25"/>
    <w:rsid w:val="62C9714A"/>
    <w:rsid w:val="62E96ED1"/>
    <w:rsid w:val="62EE098B"/>
    <w:rsid w:val="62FB160C"/>
    <w:rsid w:val="63043D0B"/>
    <w:rsid w:val="63091321"/>
    <w:rsid w:val="631303F2"/>
    <w:rsid w:val="6324615B"/>
    <w:rsid w:val="632C3261"/>
    <w:rsid w:val="63327DBE"/>
    <w:rsid w:val="633C3E7B"/>
    <w:rsid w:val="633D721D"/>
    <w:rsid w:val="63690012"/>
    <w:rsid w:val="637F7835"/>
    <w:rsid w:val="638906B4"/>
    <w:rsid w:val="63892DAB"/>
    <w:rsid w:val="63A257B4"/>
    <w:rsid w:val="63A64DC2"/>
    <w:rsid w:val="63A704AE"/>
    <w:rsid w:val="63C416EC"/>
    <w:rsid w:val="63C876C0"/>
    <w:rsid w:val="63D31BA7"/>
    <w:rsid w:val="63DC6A36"/>
    <w:rsid w:val="63E853DA"/>
    <w:rsid w:val="640F0BB9"/>
    <w:rsid w:val="641066DF"/>
    <w:rsid w:val="641206A9"/>
    <w:rsid w:val="64202DC6"/>
    <w:rsid w:val="642503DD"/>
    <w:rsid w:val="6429171C"/>
    <w:rsid w:val="642E6B65"/>
    <w:rsid w:val="64342D5D"/>
    <w:rsid w:val="64526CF8"/>
    <w:rsid w:val="64610CE9"/>
    <w:rsid w:val="646F78AA"/>
    <w:rsid w:val="64856145"/>
    <w:rsid w:val="649B069F"/>
    <w:rsid w:val="64A21A2D"/>
    <w:rsid w:val="64B654D9"/>
    <w:rsid w:val="64CA4726"/>
    <w:rsid w:val="64CD78EC"/>
    <w:rsid w:val="64EE6A20"/>
    <w:rsid w:val="652E506F"/>
    <w:rsid w:val="653528A1"/>
    <w:rsid w:val="653B778C"/>
    <w:rsid w:val="654E74BF"/>
    <w:rsid w:val="656372CA"/>
    <w:rsid w:val="657A02B4"/>
    <w:rsid w:val="65856C59"/>
    <w:rsid w:val="658601FB"/>
    <w:rsid w:val="65876E75"/>
    <w:rsid w:val="65913850"/>
    <w:rsid w:val="65A45331"/>
    <w:rsid w:val="65A74CE3"/>
    <w:rsid w:val="65C9123C"/>
    <w:rsid w:val="65D774B5"/>
    <w:rsid w:val="65DD0843"/>
    <w:rsid w:val="65F71905"/>
    <w:rsid w:val="66081D64"/>
    <w:rsid w:val="660B3602"/>
    <w:rsid w:val="66140709"/>
    <w:rsid w:val="66175D38"/>
    <w:rsid w:val="661F0E5C"/>
    <w:rsid w:val="66372649"/>
    <w:rsid w:val="66417024"/>
    <w:rsid w:val="664247DE"/>
    <w:rsid w:val="665779AE"/>
    <w:rsid w:val="665C66CA"/>
    <w:rsid w:val="665E3732"/>
    <w:rsid w:val="666845B1"/>
    <w:rsid w:val="666A0329"/>
    <w:rsid w:val="66723681"/>
    <w:rsid w:val="6672799A"/>
    <w:rsid w:val="668F2E5E"/>
    <w:rsid w:val="66967370"/>
    <w:rsid w:val="66AB0941"/>
    <w:rsid w:val="66BA1E66"/>
    <w:rsid w:val="66EF61BE"/>
    <w:rsid w:val="66EF6A80"/>
    <w:rsid w:val="66FD73EF"/>
    <w:rsid w:val="67044C14"/>
    <w:rsid w:val="670E33AA"/>
    <w:rsid w:val="6716400D"/>
    <w:rsid w:val="67185FD7"/>
    <w:rsid w:val="673957AF"/>
    <w:rsid w:val="67492634"/>
    <w:rsid w:val="674F2535"/>
    <w:rsid w:val="674F751F"/>
    <w:rsid w:val="67582877"/>
    <w:rsid w:val="675863D3"/>
    <w:rsid w:val="67650AF0"/>
    <w:rsid w:val="6768471F"/>
    <w:rsid w:val="676C1E7F"/>
    <w:rsid w:val="676E209B"/>
    <w:rsid w:val="6773145F"/>
    <w:rsid w:val="678C0773"/>
    <w:rsid w:val="67955879"/>
    <w:rsid w:val="679D472E"/>
    <w:rsid w:val="67B329F3"/>
    <w:rsid w:val="67B71637"/>
    <w:rsid w:val="67C021CA"/>
    <w:rsid w:val="67D0240D"/>
    <w:rsid w:val="67D53825"/>
    <w:rsid w:val="67DA328C"/>
    <w:rsid w:val="67E23241"/>
    <w:rsid w:val="67EB3F9D"/>
    <w:rsid w:val="67EC1211"/>
    <w:rsid w:val="67ED7463"/>
    <w:rsid w:val="67EE0AE5"/>
    <w:rsid w:val="67F00D02"/>
    <w:rsid w:val="68000819"/>
    <w:rsid w:val="681349F0"/>
    <w:rsid w:val="68212C69"/>
    <w:rsid w:val="68351D2C"/>
    <w:rsid w:val="68352BB8"/>
    <w:rsid w:val="6837248C"/>
    <w:rsid w:val="683B1331"/>
    <w:rsid w:val="685272C6"/>
    <w:rsid w:val="685A68BE"/>
    <w:rsid w:val="68815DFE"/>
    <w:rsid w:val="6885769C"/>
    <w:rsid w:val="68A52C1A"/>
    <w:rsid w:val="68A7137F"/>
    <w:rsid w:val="68B43ADD"/>
    <w:rsid w:val="68BC6E36"/>
    <w:rsid w:val="68EA39A3"/>
    <w:rsid w:val="68F24605"/>
    <w:rsid w:val="69011AAA"/>
    <w:rsid w:val="690F6F65"/>
    <w:rsid w:val="69124CA8"/>
    <w:rsid w:val="69136635"/>
    <w:rsid w:val="69167209"/>
    <w:rsid w:val="691C4781"/>
    <w:rsid w:val="691E364C"/>
    <w:rsid w:val="693B7D5A"/>
    <w:rsid w:val="69676DA1"/>
    <w:rsid w:val="696C35A9"/>
    <w:rsid w:val="696D4359"/>
    <w:rsid w:val="69715E72"/>
    <w:rsid w:val="69763488"/>
    <w:rsid w:val="698E68AC"/>
    <w:rsid w:val="699B4C9D"/>
    <w:rsid w:val="69A91168"/>
    <w:rsid w:val="69B875FD"/>
    <w:rsid w:val="69F10D61"/>
    <w:rsid w:val="6A0A597F"/>
    <w:rsid w:val="6A136F29"/>
    <w:rsid w:val="6A2D7FEB"/>
    <w:rsid w:val="6A3271D4"/>
    <w:rsid w:val="6A364CC2"/>
    <w:rsid w:val="6A3E56F7"/>
    <w:rsid w:val="6A507835"/>
    <w:rsid w:val="6A592AD1"/>
    <w:rsid w:val="6A6E4160"/>
    <w:rsid w:val="6A710D40"/>
    <w:rsid w:val="6A786D8C"/>
    <w:rsid w:val="6A8614A9"/>
    <w:rsid w:val="6A8733A0"/>
    <w:rsid w:val="6A9A31A7"/>
    <w:rsid w:val="6AAF0A00"/>
    <w:rsid w:val="6AB0266B"/>
    <w:rsid w:val="6ABF49BB"/>
    <w:rsid w:val="6AF01018"/>
    <w:rsid w:val="6AF02DC7"/>
    <w:rsid w:val="6B101722"/>
    <w:rsid w:val="6B1271E1"/>
    <w:rsid w:val="6B221F4E"/>
    <w:rsid w:val="6B23319C"/>
    <w:rsid w:val="6B2807B2"/>
    <w:rsid w:val="6B2E2BC2"/>
    <w:rsid w:val="6B405AFC"/>
    <w:rsid w:val="6B43739A"/>
    <w:rsid w:val="6B4B624F"/>
    <w:rsid w:val="6B4E646B"/>
    <w:rsid w:val="6B5579EE"/>
    <w:rsid w:val="6B564390"/>
    <w:rsid w:val="6B56531F"/>
    <w:rsid w:val="6B621F16"/>
    <w:rsid w:val="6B6712DB"/>
    <w:rsid w:val="6B715CB5"/>
    <w:rsid w:val="6B8005EE"/>
    <w:rsid w:val="6B823FD6"/>
    <w:rsid w:val="6B9B2D32"/>
    <w:rsid w:val="6BA20565"/>
    <w:rsid w:val="6BAA7419"/>
    <w:rsid w:val="6BAE0CB8"/>
    <w:rsid w:val="6BAE515B"/>
    <w:rsid w:val="6BBB3287"/>
    <w:rsid w:val="6BC27E90"/>
    <w:rsid w:val="6BCF204C"/>
    <w:rsid w:val="6BD66460"/>
    <w:rsid w:val="6BD77132"/>
    <w:rsid w:val="6C0134DD"/>
    <w:rsid w:val="6C0905E4"/>
    <w:rsid w:val="6C103720"/>
    <w:rsid w:val="6C1A459F"/>
    <w:rsid w:val="6C1B1C34"/>
    <w:rsid w:val="6C30791F"/>
    <w:rsid w:val="6C4E249B"/>
    <w:rsid w:val="6C6C4EF1"/>
    <w:rsid w:val="6C77379F"/>
    <w:rsid w:val="6C7A3290"/>
    <w:rsid w:val="6C7E7F14"/>
    <w:rsid w:val="6C831C60"/>
    <w:rsid w:val="6C912705"/>
    <w:rsid w:val="6C9A748E"/>
    <w:rsid w:val="6C9F2CF6"/>
    <w:rsid w:val="6CA1081C"/>
    <w:rsid w:val="6CAD5413"/>
    <w:rsid w:val="6CB70040"/>
    <w:rsid w:val="6CBE13CE"/>
    <w:rsid w:val="6CC938CF"/>
    <w:rsid w:val="6CCA7D73"/>
    <w:rsid w:val="6CCE7137"/>
    <w:rsid w:val="6CD54504"/>
    <w:rsid w:val="6CD72490"/>
    <w:rsid w:val="6CEA0E10"/>
    <w:rsid w:val="6CEB7CE9"/>
    <w:rsid w:val="6CF22E26"/>
    <w:rsid w:val="6D045388"/>
    <w:rsid w:val="6D0B3EE8"/>
    <w:rsid w:val="6D0F1C2A"/>
    <w:rsid w:val="6D142D9C"/>
    <w:rsid w:val="6D2A25C0"/>
    <w:rsid w:val="6D341C46"/>
    <w:rsid w:val="6D464F20"/>
    <w:rsid w:val="6D527D69"/>
    <w:rsid w:val="6D633D24"/>
    <w:rsid w:val="6D723F67"/>
    <w:rsid w:val="6D8B6DC6"/>
    <w:rsid w:val="6D910891"/>
    <w:rsid w:val="6DB427D1"/>
    <w:rsid w:val="6DB93944"/>
    <w:rsid w:val="6DD57D44"/>
    <w:rsid w:val="6DF350A8"/>
    <w:rsid w:val="6DFB0400"/>
    <w:rsid w:val="6E0E1EE1"/>
    <w:rsid w:val="6E113780"/>
    <w:rsid w:val="6E14501E"/>
    <w:rsid w:val="6E1548C0"/>
    <w:rsid w:val="6E1804E6"/>
    <w:rsid w:val="6E354149"/>
    <w:rsid w:val="6E364F94"/>
    <w:rsid w:val="6E396833"/>
    <w:rsid w:val="6E3F576B"/>
    <w:rsid w:val="6E453429"/>
    <w:rsid w:val="6E5F3389"/>
    <w:rsid w:val="6E647D53"/>
    <w:rsid w:val="6E7206C2"/>
    <w:rsid w:val="6E843F52"/>
    <w:rsid w:val="6E8825D4"/>
    <w:rsid w:val="6E8E6B7E"/>
    <w:rsid w:val="6E975A70"/>
    <w:rsid w:val="6E9A19C7"/>
    <w:rsid w:val="6E9A689C"/>
    <w:rsid w:val="6E9D5013"/>
    <w:rsid w:val="6EA168B2"/>
    <w:rsid w:val="6EA42846"/>
    <w:rsid w:val="6EA463A2"/>
    <w:rsid w:val="6EA6036C"/>
    <w:rsid w:val="6EA939B8"/>
    <w:rsid w:val="6EB55EC5"/>
    <w:rsid w:val="6EB56801"/>
    <w:rsid w:val="6EBC193D"/>
    <w:rsid w:val="6ECB7DD2"/>
    <w:rsid w:val="6EE92007"/>
    <w:rsid w:val="6EEA7F23"/>
    <w:rsid w:val="6EFC1D3A"/>
    <w:rsid w:val="6F0244CC"/>
    <w:rsid w:val="6F161201"/>
    <w:rsid w:val="6F1A6664"/>
    <w:rsid w:val="6F2474E3"/>
    <w:rsid w:val="6F26518B"/>
    <w:rsid w:val="6F347726"/>
    <w:rsid w:val="6F525DFE"/>
    <w:rsid w:val="6F5778B8"/>
    <w:rsid w:val="6F6124E5"/>
    <w:rsid w:val="6F8166E3"/>
    <w:rsid w:val="6FA67EF8"/>
    <w:rsid w:val="6FC30AAA"/>
    <w:rsid w:val="6FCF38F2"/>
    <w:rsid w:val="6FD73146"/>
    <w:rsid w:val="6FD7767A"/>
    <w:rsid w:val="6FD902CD"/>
    <w:rsid w:val="6FDA5D22"/>
    <w:rsid w:val="6FDC0D3D"/>
    <w:rsid w:val="6FE4739E"/>
    <w:rsid w:val="6FE54EC4"/>
    <w:rsid w:val="6FFB0243"/>
    <w:rsid w:val="6FFB46E7"/>
    <w:rsid w:val="6FFE5F86"/>
    <w:rsid w:val="70086B96"/>
    <w:rsid w:val="70253512"/>
    <w:rsid w:val="70383246"/>
    <w:rsid w:val="703B2D36"/>
    <w:rsid w:val="7040659E"/>
    <w:rsid w:val="70485CE6"/>
    <w:rsid w:val="705F4C76"/>
    <w:rsid w:val="70626515"/>
    <w:rsid w:val="70671D7D"/>
    <w:rsid w:val="706B361B"/>
    <w:rsid w:val="708C533F"/>
    <w:rsid w:val="709C1A26"/>
    <w:rsid w:val="709C73AA"/>
    <w:rsid w:val="709D579F"/>
    <w:rsid w:val="70A628A5"/>
    <w:rsid w:val="70A85C7B"/>
    <w:rsid w:val="70B25A9A"/>
    <w:rsid w:val="70B84386"/>
    <w:rsid w:val="70BB4FBA"/>
    <w:rsid w:val="70C20D61"/>
    <w:rsid w:val="70E46F2A"/>
    <w:rsid w:val="70EC5DDE"/>
    <w:rsid w:val="70F01D72"/>
    <w:rsid w:val="70F80C27"/>
    <w:rsid w:val="70F84783"/>
    <w:rsid w:val="70FA499F"/>
    <w:rsid w:val="71017ADB"/>
    <w:rsid w:val="71025602"/>
    <w:rsid w:val="7104581E"/>
    <w:rsid w:val="710B2708"/>
    <w:rsid w:val="710B44B6"/>
    <w:rsid w:val="71211F2C"/>
    <w:rsid w:val="71364C6B"/>
    <w:rsid w:val="7140473C"/>
    <w:rsid w:val="714125CE"/>
    <w:rsid w:val="71461992"/>
    <w:rsid w:val="714E0847"/>
    <w:rsid w:val="715A71EC"/>
    <w:rsid w:val="717F0ED4"/>
    <w:rsid w:val="718524BB"/>
    <w:rsid w:val="719E17CE"/>
    <w:rsid w:val="71A057F1"/>
    <w:rsid w:val="71A52B5D"/>
    <w:rsid w:val="71B132B0"/>
    <w:rsid w:val="71B27028"/>
    <w:rsid w:val="71B608C6"/>
    <w:rsid w:val="71B903B6"/>
    <w:rsid w:val="71C54FAD"/>
    <w:rsid w:val="71C70D25"/>
    <w:rsid w:val="71CF00A9"/>
    <w:rsid w:val="71D90D53"/>
    <w:rsid w:val="71DC40A5"/>
    <w:rsid w:val="71DE521E"/>
    <w:rsid w:val="71E05992"/>
    <w:rsid w:val="71E371E1"/>
    <w:rsid w:val="71E74F23"/>
    <w:rsid w:val="720E210F"/>
    <w:rsid w:val="72273B17"/>
    <w:rsid w:val="723978E7"/>
    <w:rsid w:val="72444124"/>
    <w:rsid w:val="726D6547"/>
    <w:rsid w:val="728811CD"/>
    <w:rsid w:val="728A3B01"/>
    <w:rsid w:val="728E539F"/>
    <w:rsid w:val="729A798A"/>
    <w:rsid w:val="72A5093A"/>
    <w:rsid w:val="72A921D9"/>
    <w:rsid w:val="72AB5F51"/>
    <w:rsid w:val="72BD3ED6"/>
    <w:rsid w:val="72CC4119"/>
    <w:rsid w:val="72CE7E91"/>
    <w:rsid w:val="72D2045A"/>
    <w:rsid w:val="72DC0911"/>
    <w:rsid w:val="72DF3E4C"/>
    <w:rsid w:val="72DF5BFA"/>
    <w:rsid w:val="72E66F89"/>
    <w:rsid w:val="72FA2A34"/>
    <w:rsid w:val="72FD6C1E"/>
    <w:rsid w:val="730438B3"/>
    <w:rsid w:val="7327134F"/>
    <w:rsid w:val="73335F46"/>
    <w:rsid w:val="734C0DB6"/>
    <w:rsid w:val="738B4977"/>
    <w:rsid w:val="739608C5"/>
    <w:rsid w:val="739B1A3B"/>
    <w:rsid w:val="73A11AE1"/>
    <w:rsid w:val="73A76B37"/>
    <w:rsid w:val="73BE7F06"/>
    <w:rsid w:val="73C179F6"/>
    <w:rsid w:val="73C3376E"/>
    <w:rsid w:val="73DE6330"/>
    <w:rsid w:val="73DF55A6"/>
    <w:rsid w:val="73F456D6"/>
    <w:rsid w:val="740D6797"/>
    <w:rsid w:val="741702A4"/>
    <w:rsid w:val="741713C4"/>
    <w:rsid w:val="742E4F45"/>
    <w:rsid w:val="74334D8D"/>
    <w:rsid w:val="7441446B"/>
    <w:rsid w:val="74443DBB"/>
    <w:rsid w:val="7446756C"/>
    <w:rsid w:val="744877CF"/>
    <w:rsid w:val="744A1799"/>
    <w:rsid w:val="7456013E"/>
    <w:rsid w:val="74583EB6"/>
    <w:rsid w:val="74597C2E"/>
    <w:rsid w:val="745F6DB9"/>
    <w:rsid w:val="746C5BB4"/>
    <w:rsid w:val="747131CA"/>
    <w:rsid w:val="747448E7"/>
    <w:rsid w:val="748D1686"/>
    <w:rsid w:val="748F3650"/>
    <w:rsid w:val="74AA048A"/>
    <w:rsid w:val="74AE3A68"/>
    <w:rsid w:val="74C23A26"/>
    <w:rsid w:val="74C72DEA"/>
    <w:rsid w:val="74D476BD"/>
    <w:rsid w:val="74D55507"/>
    <w:rsid w:val="74DA48CB"/>
    <w:rsid w:val="74DC4AE7"/>
    <w:rsid w:val="75004E12"/>
    <w:rsid w:val="750162FC"/>
    <w:rsid w:val="750E0A19"/>
    <w:rsid w:val="751029E3"/>
    <w:rsid w:val="75134281"/>
    <w:rsid w:val="75137DDD"/>
    <w:rsid w:val="752C11C4"/>
    <w:rsid w:val="75377F70"/>
    <w:rsid w:val="754026C7"/>
    <w:rsid w:val="754548E7"/>
    <w:rsid w:val="75526B58"/>
    <w:rsid w:val="756379DB"/>
    <w:rsid w:val="7572030D"/>
    <w:rsid w:val="75722DB2"/>
    <w:rsid w:val="757403BB"/>
    <w:rsid w:val="757A790A"/>
    <w:rsid w:val="757F2EA3"/>
    <w:rsid w:val="75814997"/>
    <w:rsid w:val="75866586"/>
    <w:rsid w:val="759158D2"/>
    <w:rsid w:val="759219EE"/>
    <w:rsid w:val="7599020D"/>
    <w:rsid w:val="759C4277"/>
    <w:rsid w:val="759C73E8"/>
    <w:rsid w:val="75A31161"/>
    <w:rsid w:val="75B23A9A"/>
    <w:rsid w:val="75C4732A"/>
    <w:rsid w:val="75C8506C"/>
    <w:rsid w:val="75DE663D"/>
    <w:rsid w:val="7601057E"/>
    <w:rsid w:val="76121119"/>
    <w:rsid w:val="76172A46"/>
    <w:rsid w:val="76191F3F"/>
    <w:rsid w:val="761D53B8"/>
    <w:rsid w:val="762F6E99"/>
    <w:rsid w:val="7634625D"/>
    <w:rsid w:val="763C5112"/>
    <w:rsid w:val="76402E54"/>
    <w:rsid w:val="76481D09"/>
    <w:rsid w:val="764A3CD3"/>
    <w:rsid w:val="76515314"/>
    <w:rsid w:val="76592141"/>
    <w:rsid w:val="766345A1"/>
    <w:rsid w:val="767B0330"/>
    <w:rsid w:val="76AC04E9"/>
    <w:rsid w:val="76B92C06"/>
    <w:rsid w:val="76BB24DB"/>
    <w:rsid w:val="76C07BAD"/>
    <w:rsid w:val="76F679B7"/>
    <w:rsid w:val="76F8372F"/>
    <w:rsid w:val="770420D4"/>
    <w:rsid w:val="77043E82"/>
    <w:rsid w:val="7728424C"/>
    <w:rsid w:val="77355F7A"/>
    <w:rsid w:val="77416E84"/>
    <w:rsid w:val="77456248"/>
    <w:rsid w:val="77493F8A"/>
    <w:rsid w:val="77514BED"/>
    <w:rsid w:val="775545EE"/>
    <w:rsid w:val="77664B3C"/>
    <w:rsid w:val="776B2153"/>
    <w:rsid w:val="7772528F"/>
    <w:rsid w:val="77754D7F"/>
    <w:rsid w:val="77972F48"/>
    <w:rsid w:val="77A70BCD"/>
    <w:rsid w:val="77C40A0D"/>
    <w:rsid w:val="77CA22DF"/>
    <w:rsid w:val="77CA7C0F"/>
    <w:rsid w:val="77CB0E43"/>
    <w:rsid w:val="77CD6969"/>
    <w:rsid w:val="77CE5715"/>
    <w:rsid w:val="77DA4BE2"/>
    <w:rsid w:val="77E3618D"/>
    <w:rsid w:val="78016613"/>
    <w:rsid w:val="7803238B"/>
    <w:rsid w:val="78056103"/>
    <w:rsid w:val="781635B6"/>
    <w:rsid w:val="78236589"/>
    <w:rsid w:val="782D11B6"/>
    <w:rsid w:val="783C589D"/>
    <w:rsid w:val="78411105"/>
    <w:rsid w:val="78760DAF"/>
    <w:rsid w:val="78811502"/>
    <w:rsid w:val="78827754"/>
    <w:rsid w:val="789E0306"/>
    <w:rsid w:val="789E22CF"/>
    <w:rsid w:val="78B11605"/>
    <w:rsid w:val="78B36EF9"/>
    <w:rsid w:val="78C23FF4"/>
    <w:rsid w:val="78DD1CF8"/>
    <w:rsid w:val="78E421BD"/>
    <w:rsid w:val="78EE6B97"/>
    <w:rsid w:val="78F65A4C"/>
    <w:rsid w:val="790E0FE8"/>
    <w:rsid w:val="791E14C8"/>
    <w:rsid w:val="79226841"/>
    <w:rsid w:val="792715DD"/>
    <w:rsid w:val="792A1B99"/>
    <w:rsid w:val="79314CD6"/>
    <w:rsid w:val="7940316B"/>
    <w:rsid w:val="795F1843"/>
    <w:rsid w:val="796C5B88"/>
    <w:rsid w:val="79711576"/>
    <w:rsid w:val="797574CA"/>
    <w:rsid w:val="79823784"/>
    <w:rsid w:val="798D0356"/>
    <w:rsid w:val="798D5A6E"/>
    <w:rsid w:val="799E680F"/>
    <w:rsid w:val="799F4335"/>
    <w:rsid w:val="79A61220"/>
    <w:rsid w:val="79B03D35"/>
    <w:rsid w:val="79B06543"/>
    <w:rsid w:val="79B3393D"/>
    <w:rsid w:val="79B509C9"/>
    <w:rsid w:val="79B920F2"/>
    <w:rsid w:val="79BF0534"/>
    <w:rsid w:val="79CE4C1B"/>
    <w:rsid w:val="79D23280"/>
    <w:rsid w:val="79E42040"/>
    <w:rsid w:val="79E85CDC"/>
    <w:rsid w:val="79EA1A55"/>
    <w:rsid w:val="79F04B91"/>
    <w:rsid w:val="79FE105C"/>
    <w:rsid w:val="7A083C89"/>
    <w:rsid w:val="7A1022D9"/>
    <w:rsid w:val="7A2D36EF"/>
    <w:rsid w:val="7A3B22B0"/>
    <w:rsid w:val="7A432F13"/>
    <w:rsid w:val="7A4A42A1"/>
    <w:rsid w:val="7A6335B5"/>
    <w:rsid w:val="7A782DB9"/>
    <w:rsid w:val="7A886B78"/>
    <w:rsid w:val="7A8A28F0"/>
    <w:rsid w:val="7AA37E55"/>
    <w:rsid w:val="7AB36246"/>
    <w:rsid w:val="7ADB75EF"/>
    <w:rsid w:val="7ADE49EA"/>
    <w:rsid w:val="7AE30252"/>
    <w:rsid w:val="7AE71AF0"/>
    <w:rsid w:val="7AE77AC8"/>
    <w:rsid w:val="7AE91D0C"/>
    <w:rsid w:val="7B05641A"/>
    <w:rsid w:val="7B093744"/>
    <w:rsid w:val="7B0C5DBE"/>
    <w:rsid w:val="7B193C74"/>
    <w:rsid w:val="7B1E128A"/>
    <w:rsid w:val="7B200EAE"/>
    <w:rsid w:val="7B242D44"/>
    <w:rsid w:val="7B27578A"/>
    <w:rsid w:val="7B453D8F"/>
    <w:rsid w:val="7B584405"/>
    <w:rsid w:val="7B66335D"/>
    <w:rsid w:val="7B7535A0"/>
    <w:rsid w:val="7B783090"/>
    <w:rsid w:val="7B7D678D"/>
    <w:rsid w:val="7B851309"/>
    <w:rsid w:val="7B936CAA"/>
    <w:rsid w:val="7BA2089C"/>
    <w:rsid w:val="7BB37C24"/>
    <w:rsid w:val="7BC736D0"/>
    <w:rsid w:val="7BCB7664"/>
    <w:rsid w:val="7BCD4FF8"/>
    <w:rsid w:val="7BD007D6"/>
    <w:rsid w:val="7BD227A0"/>
    <w:rsid w:val="7BF02C26"/>
    <w:rsid w:val="7BF546E1"/>
    <w:rsid w:val="7BF94AD1"/>
    <w:rsid w:val="7BFD5343"/>
    <w:rsid w:val="7C0641F8"/>
    <w:rsid w:val="7C183F2B"/>
    <w:rsid w:val="7C26489A"/>
    <w:rsid w:val="7C273CC1"/>
    <w:rsid w:val="7C2D13DB"/>
    <w:rsid w:val="7C320365"/>
    <w:rsid w:val="7C596C0C"/>
    <w:rsid w:val="7C5C02BC"/>
    <w:rsid w:val="7C647170"/>
    <w:rsid w:val="7C66113B"/>
    <w:rsid w:val="7C775943"/>
    <w:rsid w:val="7C896BD7"/>
    <w:rsid w:val="7C8A307B"/>
    <w:rsid w:val="7C9061B7"/>
    <w:rsid w:val="7C975798"/>
    <w:rsid w:val="7C977546"/>
    <w:rsid w:val="7CA852AF"/>
    <w:rsid w:val="7CAA2730"/>
    <w:rsid w:val="7CBA4636"/>
    <w:rsid w:val="7CC83BA3"/>
    <w:rsid w:val="7CD442F6"/>
    <w:rsid w:val="7CE9012A"/>
    <w:rsid w:val="7CFB1883"/>
    <w:rsid w:val="7D0821F2"/>
    <w:rsid w:val="7D0C75E1"/>
    <w:rsid w:val="7D1402B5"/>
    <w:rsid w:val="7D157668"/>
    <w:rsid w:val="7D16032D"/>
    <w:rsid w:val="7D1868D9"/>
    <w:rsid w:val="7D382AD7"/>
    <w:rsid w:val="7D39684F"/>
    <w:rsid w:val="7D425704"/>
    <w:rsid w:val="7D456FA2"/>
    <w:rsid w:val="7D4E6C9F"/>
    <w:rsid w:val="7D697134"/>
    <w:rsid w:val="7D7F24B4"/>
    <w:rsid w:val="7D845D1C"/>
    <w:rsid w:val="7D8C4BD1"/>
    <w:rsid w:val="7D8F021D"/>
    <w:rsid w:val="7D951CD7"/>
    <w:rsid w:val="7D9D0B8C"/>
    <w:rsid w:val="7DB12889"/>
    <w:rsid w:val="7DD16A88"/>
    <w:rsid w:val="7DF804B8"/>
    <w:rsid w:val="7DF84014"/>
    <w:rsid w:val="7DFC1D56"/>
    <w:rsid w:val="7E0155BF"/>
    <w:rsid w:val="7E0230E5"/>
    <w:rsid w:val="7E083D58"/>
    <w:rsid w:val="7E123328"/>
    <w:rsid w:val="7E154BC6"/>
    <w:rsid w:val="7E3037AE"/>
    <w:rsid w:val="7E35022F"/>
    <w:rsid w:val="7E370FE0"/>
    <w:rsid w:val="7E4D25B2"/>
    <w:rsid w:val="7E505BFE"/>
    <w:rsid w:val="7E5316BF"/>
    <w:rsid w:val="7E5751DF"/>
    <w:rsid w:val="7E60529A"/>
    <w:rsid w:val="7E7358D0"/>
    <w:rsid w:val="7E775881"/>
    <w:rsid w:val="7E7F3D09"/>
    <w:rsid w:val="7E7F4735"/>
    <w:rsid w:val="7E8A7362"/>
    <w:rsid w:val="7EA223F0"/>
    <w:rsid w:val="7EA67F14"/>
    <w:rsid w:val="7EC62364"/>
    <w:rsid w:val="7EE03426"/>
    <w:rsid w:val="7EE34CC4"/>
    <w:rsid w:val="7EE50A3C"/>
    <w:rsid w:val="7F007624"/>
    <w:rsid w:val="7F2350C1"/>
    <w:rsid w:val="7F292775"/>
    <w:rsid w:val="7F390D88"/>
    <w:rsid w:val="7F4D213E"/>
    <w:rsid w:val="7F5434CC"/>
    <w:rsid w:val="7F547970"/>
    <w:rsid w:val="7F6000C3"/>
    <w:rsid w:val="7F6364A4"/>
    <w:rsid w:val="7F671451"/>
    <w:rsid w:val="7F741DC0"/>
    <w:rsid w:val="7F8C0EB8"/>
    <w:rsid w:val="7F8F09A8"/>
    <w:rsid w:val="7F914720"/>
    <w:rsid w:val="7F9801FA"/>
    <w:rsid w:val="7F98785D"/>
    <w:rsid w:val="7FA53D28"/>
    <w:rsid w:val="7FA97CBC"/>
    <w:rsid w:val="7FB4040F"/>
    <w:rsid w:val="7FB56661"/>
    <w:rsid w:val="7FBA3C77"/>
    <w:rsid w:val="7FCE7723"/>
    <w:rsid w:val="7FD10FC1"/>
    <w:rsid w:val="7FE707E4"/>
    <w:rsid w:val="7FEC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4"/>
      <o:rules v:ext="edit">
        <o:r id="V:Rule1" type="connector" idref="#自选图形 7"/>
        <o:r id="V:Rule2" type="connector" idref="#自选图形 13"/>
        <o:r id="V:Rule3" type="connector" idref="#自选图形 17"/>
        <o:r id="V:Rule4" type="connector" idref="#自选图形 18"/>
        <o:r id="V:Rule5" type="connector" idref="#自选图形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link w:val="61"/>
    <w:qFormat/>
    <w:uiPriority w:val="0"/>
    <w:pPr>
      <w:ind w:left="885" w:right="885"/>
      <w:jc w:val="center"/>
      <w:outlineLvl w:val="0"/>
    </w:pPr>
    <w:rPr>
      <w:rFonts w:ascii="黑体" w:hAnsi="黑体" w:eastAsia="黑体" w:cs="黑体"/>
      <w:sz w:val="32"/>
      <w:szCs w:val="32"/>
    </w:rPr>
  </w:style>
  <w:style w:type="paragraph" w:styleId="3">
    <w:name w:val="heading 2"/>
    <w:basedOn w:val="1"/>
    <w:next w:val="1"/>
    <w:qFormat/>
    <w:uiPriority w:val="0"/>
    <w:pPr>
      <w:keepNext/>
      <w:keepLines/>
      <w:spacing w:before="260" w:after="260"/>
      <w:outlineLvl w:val="1"/>
    </w:pPr>
    <w:rPr>
      <w:rFonts w:ascii="微软雅黑" w:hAnsi="微软雅黑" w:eastAsia="微软雅黑"/>
      <w:b/>
      <w:bCs/>
      <w:sz w:val="24"/>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bidi="ar-SA"/>
    </w:rPr>
  </w:style>
  <w:style w:type="paragraph" w:styleId="8">
    <w:name w:val="List Number 2"/>
    <w:basedOn w:val="1"/>
    <w:unhideWhenUsed/>
    <w:qFormat/>
    <w:uiPriority w:val="0"/>
    <w:pPr>
      <w:numPr>
        <w:ilvl w:val="0"/>
        <w:numId w:val="1"/>
      </w:numPr>
      <w:tabs>
        <w:tab w:val="left" w:pos="780"/>
      </w:tabs>
      <w:autoSpaceDE/>
      <w:autoSpaceDN/>
      <w:contextualSpacing/>
      <w:jc w:val="both"/>
    </w:pPr>
    <w:rPr>
      <w:rFonts w:ascii="Times New Roman" w:hAnsi="Times New Roman" w:cs="Times New Roman"/>
      <w:kern w:val="2"/>
      <w:sz w:val="21"/>
      <w:szCs w:val="24"/>
      <w:lang w:eastAsia="zh-CN" w:bidi="ar-SA"/>
    </w:rPr>
  </w:style>
  <w:style w:type="paragraph" w:styleId="9">
    <w:name w:val="Normal Indent"/>
    <w:basedOn w:val="1"/>
    <w:qFormat/>
    <w:uiPriority w:val="0"/>
    <w:pPr>
      <w:ind w:firstLine="420" w:firstLineChars="200"/>
    </w:pPr>
    <w:rPr>
      <w:sz w:val="24"/>
    </w:rPr>
  </w:style>
  <w:style w:type="paragraph" w:styleId="10">
    <w:name w:val="annotation text"/>
    <w:basedOn w:val="1"/>
    <w:qFormat/>
    <w:uiPriority w:val="0"/>
    <w:pPr>
      <w:jc w:val="left"/>
    </w:pPr>
  </w:style>
  <w:style w:type="paragraph" w:styleId="11">
    <w:name w:val="Body Text"/>
    <w:basedOn w:val="1"/>
    <w:link w:val="74"/>
    <w:qFormat/>
    <w:uiPriority w:val="1"/>
    <w:rPr>
      <w:sz w:val="21"/>
      <w:szCs w:val="21"/>
    </w:rPr>
  </w:style>
  <w:style w:type="paragraph" w:styleId="12">
    <w:name w:val="Body Text Indent"/>
    <w:basedOn w:val="1"/>
    <w:qFormat/>
    <w:uiPriority w:val="0"/>
    <w:pPr>
      <w:spacing w:line="500" w:lineRule="exact"/>
      <w:ind w:firstLine="560" w:firstLineChars="200"/>
    </w:pPr>
    <w:rPr>
      <w:sz w:val="28"/>
    </w:r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bidi="ar-SA"/>
    </w:rPr>
  </w:style>
  <w:style w:type="paragraph" w:styleId="14">
    <w:name w:val="toc 3"/>
    <w:basedOn w:val="1"/>
    <w:next w:val="1"/>
    <w:qFormat/>
    <w:uiPriority w:val="39"/>
    <w:pPr>
      <w:ind w:left="840" w:leftChars="400"/>
    </w:pPr>
  </w:style>
  <w:style w:type="paragraph" w:styleId="15">
    <w:name w:val="Plain Text"/>
    <w:basedOn w:val="1"/>
    <w:link w:val="47"/>
    <w:qFormat/>
    <w:uiPriority w:val="0"/>
    <w:rPr>
      <w:rFonts w:hAnsi="Courier New" w:cs="Courier New"/>
      <w:szCs w:val="21"/>
    </w:rPr>
  </w:style>
  <w:style w:type="paragraph" w:styleId="16">
    <w:name w:val="List Bullet 5"/>
    <w:basedOn w:val="1"/>
    <w:qFormat/>
    <w:uiPriority w:val="0"/>
    <w:pPr>
      <w:numPr>
        <w:ilvl w:val="0"/>
        <w:numId w:val="2"/>
      </w:numPr>
    </w:pPr>
  </w:style>
  <w:style w:type="paragraph" w:styleId="17">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bidi="ar-SA"/>
    </w:rPr>
  </w:style>
  <w:style w:type="paragraph" w:styleId="18">
    <w:name w:val="Body Text Indent 2"/>
    <w:basedOn w:val="1"/>
    <w:qFormat/>
    <w:uiPriority w:val="0"/>
    <w:pPr>
      <w:spacing w:line="420" w:lineRule="exact"/>
      <w:ind w:firstLine="560"/>
    </w:pPr>
    <w:rPr>
      <w:sz w:val="24"/>
    </w:rPr>
  </w:style>
  <w:style w:type="paragraph" w:styleId="19">
    <w:name w:val="Balloon Text"/>
    <w:basedOn w:val="1"/>
    <w:link w:val="44"/>
    <w:qFormat/>
    <w:uiPriority w:val="0"/>
    <w:rPr>
      <w:sz w:val="18"/>
      <w:szCs w:val="18"/>
    </w:rPr>
  </w:style>
  <w:style w:type="paragraph" w:styleId="20">
    <w:name w:val="footer"/>
    <w:basedOn w:val="1"/>
    <w:link w:val="51"/>
    <w:unhideWhenUsed/>
    <w:qFormat/>
    <w:uiPriority w:val="99"/>
    <w:pPr>
      <w:tabs>
        <w:tab w:val="center" w:pos="4153"/>
        <w:tab w:val="right" w:pos="8306"/>
      </w:tabs>
      <w:snapToGrid w:val="0"/>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unhideWhenUsed/>
    <w:qFormat/>
    <w:uiPriority w:val="39"/>
  </w:style>
  <w:style w:type="paragraph" w:styleId="23">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bidi="ar-SA"/>
    </w:rPr>
  </w:style>
  <w:style w:type="paragraph" w:styleId="24">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bidi="ar-SA"/>
    </w:rPr>
  </w:style>
  <w:style w:type="paragraph" w:styleId="25">
    <w:name w:val="toc 2"/>
    <w:basedOn w:val="1"/>
    <w:next w:val="1"/>
    <w:unhideWhenUsed/>
    <w:qFormat/>
    <w:uiPriority w:val="39"/>
    <w:pPr>
      <w:ind w:left="420" w:leftChars="200"/>
    </w:pPr>
  </w:style>
  <w:style w:type="paragraph" w:styleId="26">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bidi="ar-SA"/>
    </w:rPr>
  </w:style>
  <w:style w:type="paragraph" w:styleId="27">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rPr>
  </w:style>
  <w:style w:type="paragraph" w:styleId="28">
    <w:name w:val="Normal (Web)"/>
    <w:basedOn w:val="1"/>
    <w:qFormat/>
    <w:uiPriority w:val="0"/>
    <w:pPr>
      <w:widowControl/>
      <w:spacing w:before="100" w:beforeAutospacing="1" w:after="100" w:afterAutospacing="1"/>
    </w:pPr>
    <w:rPr>
      <w:sz w:val="24"/>
    </w:rPr>
  </w:style>
  <w:style w:type="paragraph" w:styleId="29">
    <w:name w:val="Title"/>
    <w:basedOn w:val="1"/>
    <w:next w:val="1"/>
    <w:qFormat/>
    <w:uiPriority w:val="0"/>
    <w:pPr>
      <w:spacing w:before="240" w:after="60"/>
      <w:jc w:val="center"/>
      <w:outlineLvl w:val="0"/>
    </w:pPr>
    <w:rPr>
      <w:rFonts w:ascii="Cambria" w:hAnsi="Cambria"/>
      <w:b/>
      <w:bCs/>
      <w:sz w:val="32"/>
      <w:szCs w:val="32"/>
    </w:rPr>
  </w:style>
  <w:style w:type="paragraph" w:styleId="30">
    <w:name w:val="Body Text First Indent"/>
    <w:basedOn w:val="11"/>
    <w:link w:val="75"/>
    <w:qFormat/>
    <w:uiPriority w:val="0"/>
    <w:pPr>
      <w:autoSpaceDE/>
      <w:autoSpaceDN/>
      <w:spacing w:after="120" w:line="360" w:lineRule="auto"/>
      <w:ind w:firstLine="420" w:firstLineChars="100"/>
    </w:pPr>
    <w:rPr>
      <w:rFonts w:ascii="Times New Roman" w:hAnsi="Times New Roman" w:cs="Times New Roman"/>
      <w:kern w:val="2"/>
      <w:sz w:val="24"/>
      <w:szCs w:val="22"/>
      <w:lang w:eastAsia="zh-CN" w:bidi="ar-SA"/>
    </w:rPr>
  </w:style>
  <w:style w:type="table" w:styleId="32">
    <w:name w:val="Table Grid"/>
    <w:basedOn w:val="3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Hyperlink"/>
    <w:unhideWhenUsed/>
    <w:qFormat/>
    <w:uiPriority w:val="0"/>
    <w:rPr>
      <w:color w:val="337AB7"/>
      <w:u w:val="none"/>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pPr>
      <w:ind w:left="1132" w:hanging="735"/>
    </w:pPr>
    <w:rPr>
      <w:rFonts w:ascii="黑体" w:hAnsi="黑体" w:eastAsia="黑体" w:cs="黑体"/>
    </w:rPr>
  </w:style>
  <w:style w:type="paragraph" w:customStyle="1" w:styleId="37">
    <w:name w:val="Table Paragraph"/>
    <w:basedOn w:val="1"/>
    <w:qFormat/>
    <w:uiPriority w:val="1"/>
  </w:style>
  <w:style w:type="character" w:customStyle="1" w:styleId="38">
    <w:name w:val="apple-converted-space"/>
    <w:basedOn w:val="33"/>
    <w:qFormat/>
    <w:uiPriority w:val="0"/>
  </w:style>
  <w:style w:type="paragraph" w:customStyle="1" w:styleId="39">
    <w:name w:val="1-1报告正文"/>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 w:type="character" w:customStyle="1" w:styleId="40">
    <w:name w:val="lemmatitleh1"/>
    <w:basedOn w:val="33"/>
    <w:qFormat/>
    <w:uiPriority w:val="0"/>
  </w:style>
  <w:style w:type="paragraph" w:customStyle="1" w:styleId="41">
    <w:name w:val="1正文"/>
    <w:basedOn w:val="1"/>
    <w:qFormat/>
    <w:uiPriority w:val="0"/>
    <w:pPr>
      <w:widowControl/>
      <w:spacing w:line="360" w:lineRule="auto"/>
      <w:ind w:firstLine="480" w:firstLineChars="200"/>
    </w:pPr>
    <w:rPr>
      <w:sz w:val="24"/>
    </w:rPr>
  </w:style>
  <w:style w:type="paragraph" w:customStyle="1" w:styleId="42">
    <w:name w:val="样式1"/>
    <w:basedOn w:val="1"/>
    <w:qFormat/>
    <w:uiPriority w:val="0"/>
    <w:pPr>
      <w:tabs>
        <w:tab w:val="left" w:pos="522"/>
      </w:tabs>
      <w:ind w:left="522" w:hanging="432"/>
    </w:pPr>
  </w:style>
  <w:style w:type="character" w:customStyle="1" w:styleId="43">
    <w:name w:val="表格内容 Char Char"/>
    <w:qFormat/>
    <w:uiPriority w:val="0"/>
    <w:rPr>
      <w:rFonts w:ascii="Arial" w:hAnsi="Arial" w:eastAsia="仿宋_GB2312"/>
      <w:sz w:val="24"/>
    </w:rPr>
  </w:style>
  <w:style w:type="character" w:customStyle="1" w:styleId="44">
    <w:name w:val="批注框文本 Char"/>
    <w:basedOn w:val="33"/>
    <w:link w:val="19"/>
    <w:qFormat/>
    <w:uiPriority w:val="0"/>
    <w:rPr>
      <w:rFonts w:ascii="宋体" w:hAnsi="宋体" w:eastAsia="宋体" w:cs="宋体"/>
      <w:sz w:val="18"/>
      <w:szCs w:val="18"/>
      <w:lang w:eastAsia="en-US" w:bidi="en-US"/>
    </w:rPr>
  </w:style>
  <w:style w:type="paragraph" w:customStyle="1" w:styleId="45">
    <w:name w:val="表格内容"/>
    <w:basedOn w:val="1"/>
    <w:qFormat/>
    <w:uiPriority w:val="0"/>
    <w:pPr>
      <w:overflowPunct w:val="0"/>
      <w:autoSpaceDE/>
      <w:autoSpaceDN/>
      <w:adjustRightInd w:val="0"/>
      <w:spacing w:before="40" w:after="60" w:line="200" w:lineRule="atLeast"/>
      <w:jc w:val="both"/>
      <w:textAlignment w:val="baseline"/>
    </w:pPr>
    <w:rPr>
      <w:rFonts w:ascii="Arial" w:hAnsi="Arial" w:eastAsia="仿宋_GB2312" w:cs="Times New Roman"/>
      <w:sz w:val="24"/>
      <w:szCs w:val="20"/>
      <w:lang w:eastAsia="zh-CN" w:bidi="ar-SA"/>
    </w:rPr>
  </w:style>
  <w:style w:type="character" w:customStyle="1" w:styleId="46">
    <w:name w:val="HTML 预设格式 Char"/>
    <w:link w:val="27"/>
    <w:qFormat/>
    <w:locked/>
    <w:uiPriority w:val="0"/>
    <w:rPr>
      <w:rFonts w:ascii="Arial" w:hAnsi="Arial" w:eastAsia="宋体" w:cs="Arial"/>
      <w:sz w:val="24"/>
      <w:szCs w:val="22"/>
      <w:lang w:eastAsia="en-US" w:bidi="en-US"/>
    </w:rPr>
  </w:style>
  <w:style w:type="character" w:customStyle="1" w:styleId="47">
    <w:name w:val="纯文本 Char"/>
    <w:basedOn w:val="33"/>
    <w:link w:val="15"/>
    <w:qFormat/>
    <w:locked/>
    <w:uiPriority w:val="0"/>
    <w:rPr>
      <w:rFonts w:ascii="宋体" w:hAnsi="Courier New" w:eastAsia="宋体" w:cs="Courier New"/>
      <w:sz w:val="22"/>
      <w:szCs w:val="21"/>
      <w:lang w:eastAsia="en-US" w:bidi="en-US"/>
    </w:rPr>
  </w:style>
  <w:style w:type="character" w:customStyle="1" w:styleId="48">
    <w:name w:val="zw1"/>
    <w:basedOn w:val="33"/>
    <w:qFormat/>
    <w:uiPriority w:val="0"/>
    <w:rPr>
      <w:rFonts w:hint="eastAsia" w:ascii="宋体" w:hAnsi="宋体" w:eastAsia="宋体"/>
      <w:sz w:val="22"/>
      <w:szCs w:val="22"/>
    </w:rPr>
  </w:style>
  <w:style w:type="paragraph" w:customStyle="1" w:styleId="49">
    <w:name w:val="zw"/>
    <w:basedOn w:val="1"/>
    <w:qFormat/>
    <w:uiPriority w:val="0"/>
    <w:pPr>
      <w:widowControl/>
      <w:autoSpaceDE/>
      <w:autoSpaceDN/>
      <w:spacing w:before="100" w:beforeAutospacing="1" w:after="100" w:afterAutospacing="1" w:line="440" w:lineRule="atLeast"/>
    </w:pPr>
    <w:rPr>
      <w:lang w:eastAsia="zh-CN" w:bidi="ar-SA"/>
    </w:rPr>
  </w:style>
  <w:style w:type="paragraph" w:customStyle="1" w:styleId="50">
    <w:name w:val="表格"/>
    <w:basedOn w:val="1"/>
    <w:next w:val="1"/>
    <w:qFormat/>
    <w:uiPriority w:val="0"/>
    <w:pPr>
      <w:autoSpaceDE/>
      <w:autoSpaceDN/>
      <w:jc w:val="center"/>
    </w:pPr>
    <w:rPr>
      <w:rFonts w:ascii="Times New Roman" w:hAnsi="Times New Roman" w:cs="Times New Roman"/>
      <w:kern w:val="2"/>
      <w:sz w:val="21"/>
      <w:lang w:eastAsia="zh-CN" w:bidi="ar-SA"/>
    </w:rPr>
  </w:style>
  <w:style w:type="character" w:customStyle="1" w:styleId="51">
    <w:name w:val="页脚 Char"/>
    <w:link w:val="20"/>
    <w:qFormat/>
    <w:uiPriority w:val="99"/>
    <w:rPr>
      <w:rFonts w:ascii="宋体" w:hAnsi="宋体" w:eastAsia="宋体" w:cs="宋体"/>
      <w:sz w:val="18"/>
      <w:szCs w:val="18"/>
      <w:lang w:eastAsia="en-US" w:bidi="en-US"/>
    </w:rPr>
  </w:style>
  <w:style w:type="paragraph" w:customStyle="1" w:styleId="52">
    <w:name w:val="reader-word-layer reader-word-s50-18"/>
    <w:basedOn w:val="1"/>
    <w:qFormat/>
    <w:uiPriority w:val="0"/>
    <w:pPr>
      <w:widowControl/>
      <w:autoSpaceDE/>
      <w:autoSpaceDN/>
      <w:spacing w:before="100" w:beforeAutospacing="1" w:after="100" w:afterAutospacing="1"/>
    </w:pPr>
    <w:rPr>
      <w:sz w:val="24"/>
      <w:szCs w:val="24"/>
      <w:lang w:eastAsia="zh-CN" w:bidi="ar-SA"/>
    </w:rPr>
  </w:style>
  <w:style w:type="character" w:customStyle="1" w:styleId="53">
    <w:name w:val="wx-space1"/>
    <w:basedOn w:val="33"/>
    <w:qFormat/>
    <w:uiPriority w:val="0"/>
  </w:style>
  <w:style w:type="character" w:customStyle="1" w:styleId="54">
    <w:name w:val="标题 4 Char"/>
    <w:basedOn w:val="33"/>
    <w:link w:val="5"/>
    <w:qFormat/>
    <w:uiPriority w:val="0"/>
    <w:rPr>
      <w:rFonts w:asciiTheme="majorHAnsi" w:hAnsiTheme="majorHAnsi" w:eastAsiaTheme="majorEastAsia" w:cstheme="majorBidi"/>
      <w:b/>
      <w:bCs/>
      <w:sz w:val="28"/>
      <w:szCs w:val="28"/>
      <w:lang w:eastAsia="en-US" w:bidi="en-US"/>
    </w:rPr>
  </w:style>
  <w:style w:type="paragraph" w:customStyle="1" w:styleId="55">
    <w:name w:val="小四表文左齐"/>
    <w:basedOn w:val="1"/>
    <w:qFormat/>
    <w:uiPriority w:val="0"/>
    <w:pPr>
      <w:numPr>
        <w:ilvl w:val="3"/>
        <w:numId w:val="3"/>
      </w:numPr>
      <w:autoSpaceDE/>
      <w:autoSpaceDN/>
      <w:snapToGrid w:val="0"/>
      <w:ind w:left="0" w:firstLine="0" w:firstLineChars="200"/>
      <w:jc w:val="both"/>
    </w:pPr>
    <w:rPr>
      <w:rFonts w:ascii="Times New Roman" w:eastAsia="仿宋_GB2312" w:cs="Times New Roman"/>
      <w:color w:val="000000"/>
      <w:kern w:val="2"/>
      <w:sz w:val="28"/>
      <w:szCs w:val="28"/>
      <w:lang w:eastAsia="zh-CN" w:bidi="ar-SA"/>
    </w:rPr>
  </w:style>
  <w:style w:type="character" w:customStyle="1" w:styleId="56">
    <w:name w:val="BT 字符"/>
    <w:link w:val="57"/>
    <w:qFormat/>
    <w:uiPriority w:val="0"/>
    <w:rPr>
      <w:rFonts w:ascii="Times New Roman" w:hAnsi="Times New Roman"/>
      <w:b/>
      <w:kern w:val="2"/>
      <w:sz w:val="24"/>
      <w:szCs w:val="24"/>
      <w:lang w:val="zh-CN"/>
    </w:rPr>
  </w:style>
  <w:style w:type="paragraph" w:customStyle="1" w:styleId="57">
    <w:name w:val="BT"/>
    <w:basedOn w:val="1"/>
    <w:link w:val="56"/>
    <w:qFormat/>
    <w:uiPriority w:val="0"/>
    <w:pPr>
      <w:autoSpaceDE/>
      <w:autoSpaceDN/>
      <w:spacing w:before="120" w:beforeLines="50" w:after="120" w:afterLines="50"/>
      <w:jc w:val="center"/>
    </w:pPr>
    <w:rPr>
      <w:rFonts w:ascii="Times New Roman" w:hAnsi="Times New Roman" w:eastAsiaTheme="minorEastAsia" w:cstheme="minorBidi"/>
      <w:b/>
      <w:kern w:val="2"/>
      <w:sz w:val="24"/>
      <w:szCs w:val="24"/>
      <w:lang w:val="zh-CN" w:eastAsia="zh-CN" w:bidi="ar-SA"/>
    </w:rPr>
  </w:style>
  <w:style w:type="character" w:customStyle="1" w:styleId="58">
    <w:name w:val="表格标题新 Char"/>
    <w:link w:val="59"/>
    <w:qFormat/>
    <w:uiPriority w:val="0"/>
    <w:rPr>
      <w:rFonts w:ascii="仿宋_GB2312" w:eastAsia="黑体"/>
      <w:b/>
      <w:spacing w:val="4"/>
      <w:sz w:val="24"/>
      <w:szCs w:val="24"/>
    </w:rPr>
  </w:style>
  <w:style w:type="paragraph" w:customStyle="1" w:styleId="59">
    <w:name w:val="表格标题新"/>
    <w:basedOn w:val="1"/>
    <w:link w:val="58"/>
    <w:qFormat/>
    <w:uiPriority w:val="0"/>
    <w:pPr>
      <w:tabs>
        <w:tab w:val="left" w:pos="0"/>
      </w:tabs>
      <w:autoSpaceDE/>
      <w:autoSpaceDN/>
      <w:adjustRightInd w:val="0"/>
      <w:snapToGrid w:val="0"/>
      <w:spacing w:before="156" w:beforeLines="50"/>
      <w:ind w:firstLine="562"/>
      <w:jc w:val="center"/>
    </w:pPr>
    <w:rPr>
      <w:rFonts w:ascii="仿宋_GB2312" w:eastAsia="黑体" w:hAnsiTheme="minorHAnsi" w:cstheme="minorBidi"/>
      <w:b/>
      <w:spacing w:val="4"/>
      <w:sz w:val="24"/>
      <w:szCs w:val="24"/>
      <w:lang w:eastAsia="zh-CN" w:bidi="ar-SA"/>
    </w:rPr>
  </w:style>
  <w:style w:type="character" w:customStyle="1" w:styleId="60">
    <w:name w:val="标题 5 Char"/>
    <w:basedOn w:val="33"/>
    <w:link w:val="6"/>
    <w:qFormat/>
    <w:uiPriority w:val="0"/>
    <w:rPr>
      <w:rFonts w:ascii="宋体" w:hAnsi="宋体" w:eastAsia="宋体" w:cs="宋体"/>
      <w:b/>
      <w:bCs/>
      <w:sz w:val="28"/>
      <w:szCs w:val="28"/>
      <w:lang w:eastAsia="en-US" w:bidi="en-US"/>
    </w:rPr>
  </w:style>
  <w:style w:type="character" w:customStyle="1" w:styleId="61">
    <w:name w:val="标题 1 Char"/>
    <w:link w:val="2"/>
    <w:qFormat/>
    <w:uiPriority w:val="0"/>
    <w:rPr>
      <w:rFonts w:ascii="黑体" w:hAnsi="黑体" w:eastAsia="黑体" w:cs="黑体"/>
      <w:sz w:val="32"/>
      <w:szCs w:val="32"/>
      <w:lang w:eastAsia="en-US" w:bidi="en-US"/>
    </w:rPr>
  </w:style>
  <w:style w:type="table" w:customStyle="1" w:styleId="62">
    <w:name w:val="网格型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2"/>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3"/>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4"/>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5"/>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网格型6"/>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网格型7"/>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8"/>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9"/>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网格型10"/>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1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2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4">
    <w:name w:val="正文文本 Char"/>
    <w:basedOn w:val="33"/>
    <w:link w:val="11"/>
    <w:qFormat/>
    <w:uiPriority w:val="1"/>
    <w:rPr>
      <w:rFonts w:ascii="宋体" w:hAnsi="宋体" w:eastAsia="宋体" w:cs="宋体"/>
      <w:sz w:val="21"/>
      <w:szCs w:val="21"/>
      <w:lang w:eastAsia="en-US" w:bidi="en-US"/>
    </w:rPr>
  </w:style>
  <w:style w:type="character" w:customStyle="1" w:styleId="75">
    <w:name w:val="正文首行缩进 Char"/>
    <w:basedOn w:val="74"/>
    <w:link w:val="30"/>
    <w:qFormat/>
    <w:uiPriority w:val="0"/>
    <w:rPr>
      <w:rFonts w:ascii="Times New Roman" w:hAnsi="Times New Roman" w:eastAsia="宋体" w:cs="Times New Roman"/>
      <w:kern w:val="2"/>
      <w:sz w:val="24"/>
      <w:szCs w:val="22"/>
      <w:lang w:eastAsia="en-US" w:bidi="en-US"/>
    </w:rPr>
  </w:style>
  <w:style w:type="paragraph" w:customStyle="1" w:styleId="76">
    <w:name w:val="Default"/>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table" w:customStyle="1" w:styleId="77">
    <w:name w:val="网格型15"/>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网格型13"/>
    <w:basedOn w:val="31"/>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表格 居中"/>
    <w:basedOn w:val="1"/>
    <w:qFormat/>
    <w:uiPriority w:val="0"/>
    <w:pPr>
      <w:ind w:firstLine="0" w:firstLineChars="0"/>
      <w:jc w:val="center"/>
    </w:pPr>
    <w:rPr>
      <w:rFonts w:ascii="仿宋" w:hAnsi="仿宋" w:eastAsia="仿宋"/>
      <w:sz w:val="24"/>
      <w:szCs w:val="21"/>
    </w:rPr>
  </w:style>
  <w:style w:type="character" w:customStyle="1" w:styleId="80">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5126" textRotate="1"/>
    <customShpInfo spid="_x0000_s5122" textRotate="1"/>
    <customShpInfo spid="_x0000_s3178"/>
    <customShpInfo spid="_x0000_s3173"/>
    <customShpInfo spid="_x0000_s1026"/>
    <customShpInfo spid="_x0000_s3189"/>
    <customShpInfo spid="_x0000_s3190"/>
    <customShpInfo spid="_x0000_s3182"/>
    <customShpInfo spid="_x0000_s3177"/>
    <customShpInfo spid="_x0000_s3188"/>
    <customShpInfo spid="_x0000_s3183"/>
    <customShpInfo spid="_x0000_s3184"/>
    <customShpInfo spid="_x0000_s3176"/>
    <customShpInfo spid="_x0000_s3187"/>
    <customShpInfo spid="_x0000_s3179"/>
    <customShpInfo spid="_x0000_s3175"/>
    <customShpInfo spid="_x0000_s3180"/>
    <customShpInfo spid="_x0000_s3181"/>
    <customShpInfo spid="_x0000_s3185"/>
    <customShpInfo spid="_x0000_s3186"/>
    <customShpInfo spid="_x0000_s3174"/>
    <customShpInfo spid="_x0000_s4129"/>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19</Pages>
  <Words>14315</Words>
  <Characters>16200</Characters>
  <Lines>746</Lines>
  <Paragraphs>210</Paragraphs>
  <TotalTime>2</TotalTime>
  <ScaleCrop>false</ScaleCrop>
  <LinksUpToDate>false</LinksUpToDate>
  <CharactersWithSpaces>16828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2020-06-18T11:37:00Z</dcterms:created>
  <dc:creator>User</dc:creator>
  <cp:lastModifiedBy>WPS_1508122049</cp:lastModifiedBy>
  <cp:lastPrinted>2022-06-15T13:35:00Z</cp:lastPrinted>
  <dcterms:modified xsi:type="dcterms:W3CDTF">2025-07-25T02:54:26Z</dcterms:modified>
  <dc:title>太湖地区城镇污水处理厂及重点工业行业主要水污染物排放限值</dc:title>
  <cp:revision>10427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文字</vt:lpwstr>
  </property>
  <property fmtid="{D5CDD505-2E9C-101B-9397-08002B2CF9AE}" pid="4" name="LastSaved">
    <vt:filetime>2020-06-18T00:00:00Z</vt:filetime>
  </property>
  <property fmtid="{D5CDD505-2E9C-101B-9397-08002B2CF9AE}" pid="5" name="KSOProductBuildVer">
    <vt:lpwstr>2052-12.1.0.21915</vt:lpwstr>
  </property>
  <property fmtid="{D5CDD505-2E9C-101B-9397-08002B2CF9AE}" pid="6" name="ICV">
    <vt:lpwstr>0C73A681592A46149FEB690980882EFB_12</vt:lpwstr>
  </property>
  <property fmtid="{D5CDD505-2E9C-101B-9397-08002B2CF9AE}" pid="7" name="KSOTemplateDocerSaveRecord">
    <vt:lpwstr>eyJoZGlkIjoiZmQ2NDA4MTU3MDA0NGU4MzQ2MDlkYmI3MzNjNThjMGUiLCJ1c2VySWQiOiIzMTM1MjQ0NTIifQ==</vt:lpwstr>
  </property>
</Properties>
</file>