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yellow"/>
        </w:rPr>
      </w:pPr>
    </w:p>
    <w:p w14:paraId="17B5C3F3">
      <w:pPr>
        <w:pStyle w:val="83"/>
        <w:ind w:firstLine="440"/>
        <w:rPr>
          <w:rFonts w:hint="default" w:ascii="Times New Roman" w:hAnsi="Times New Roman" w:eastAsia="仿宋" w:cs="Times New Roman"/>
          <w:color w:val="auto"/>
          <w:highlight w:val="yellow"/>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应急预案编号：FHJX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6</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2</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16EB2F9B">
      <w:pPr>
        <w:pStyle w:val="13"/>
        <w:numPr>
          <w:ilvl w:val="0"/>
          <w:numId w:val="0"/>
        </w:numPr>
        <w:ind w:leftChars="200"/>
        <w:rPr>
          <w:rFonts w:hint="default" w:ascii="Times New Roman" w:hAnsi="Times New Roman" w:eastAsia="仿宋" w:cs="Times New Roman"/>
          <w:color w:val="auto"/>
          <w:kern w:val="0"/>
          <w:sz w:val="22"/>
          <w:szCs w:val="22"/>
          <w:highlight w:val="none"/>
        </w:rPr>
      </w:pPr>
    </w:p>
    <w:p w14:paraId="34B442A8">
      <w:pPr>
        <w:pStyle w:val="13"/>
        <w:numPr>
          <w:ilvl w:val="0"/>
          <w:numId w:val="0"/>
        </w:numPr>
        <w:ind w:leftChars="200"/>
        <w:rPr>
          <w:rFonts w:hint="default" w:ascii="Times New Roman" w:hAnsi="Times New Roman" w:eastAsia="仿宋" w:cs="Times New Roman"/>
          <w:color w:val="auto"/>
          <w:kern w:val="0"/>
          <w:sz w:val="22"/>
          <w:szCs w:val="22"/>
          <w:highlight w:val="none"/>
        </w:rPr>
      </w:pPr>
    </w:p>
    <w:p w14:paraId="5A0DD8E3">
      <w:pPr>
        <w:jc w:val="right"/>
        <w:rPr>
          <w:rFonts w:hint="default"/>
          <w:color w:val="auto"/>
          <w:highlight w:val="none"/>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right"/>
        <w:textAlignment w:val="auto"/>
        <w:rPr>
          <w:rFonts w:hint="default" w:ascii="Times New Roman" w:hAnsi="Times New Roman" w:eastAsia="仿宋" w:cs="Times New Roman"/>
          <w:b/>
          <w:color w:val="auto"/>
          <w:sz w:val="56"/>
          <w:szCs w:val="56"/>
          <w:highlight w:val="none"/>
        </w:rPr>
      </w:pPr>
      <w:r>
        <w:rPr>
          <w:rFonts w:hint="eastAsia" w:eastAsia="仿宋" w:cs="Times New Roman"/>
          <w:b/>
          <w:color w:val="auto"/>
          <w:sz w:val="56"/>
          <w:szCs w:val="56"/>
          <w:highlight w:val="none"/>
          <w:lang w:val="en-US" w:eastAsia="zh-CN"/>
        </w:rPr>
        <w:t>江苏丰禾机械制造股份有限公司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56"/>
          <w:szCs w:val="56"/>
          <w:highlight w:val="none"/>
          <w:lang w:val="de-DE" w:eastAsia="zh-CN"/>
        </w:rPr>
      </w:pPr>
      <w:r>
        <w:rPr>
          <w:rFonts w:hint="eastAsia" w:ascii="Times New Roman" w:hAnsi="Times New Roman" w:eastAsia="仿宋" w:cs="Times New Roman"/>
          <w:b/>
          <w:color w:val="auto"/>
          <w:kern w:val="0"/>
          <w:sz w:val="56"/>
          <w:szCs w:val="56"/>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eastAsia" w:ascii="Times New Roman" w:hAnsi="Times New Roman" w:eastAsia="仿宋" w:cs="Times New Roman"/>
          <w:color w:val="auto"/>
          <w:sz w:val="30"/>
          <w:szCs w:val="30"/>
          <w:highlight w:val="none"/>
          <w:u w:val="single"/>
          <w:lang w:val="de-DE" w:eastAsia="zh-CN"/>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r>
        <w:rPr>
          <w:rFonts w:hint="default" w:ascii="Times New Roman" w:hAnsi="Times New Roman" w:eastAsia="仿宋" w:cs="Times New Roman"/>
          <w:b/>
          <w:color w:val="auto"/>
          <w:sz w:val="30"/>
          <w:szCs w:val="30"/>
          <w:highlight w:val="none"/>
          <w:u w:val="single"/>
          <w:lang w:val="de-DE"/>
        </w:rPr>
        <w:t xml:space="preserve">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w:t>
      </w:r>
      <w:r>
        <w:rPr>
          <w:rFonts w:hint="eastAsia" w:eastAsia="仿宋" w:cs="Times New Roman"/>
          <w:b/>
          <w:color w:val="auto"/>
          <w:sz w:val="30"/>
          <w:szCs w:val="30"/>
          <w:highlight w:val="none"/>
          <w:u w:val="single"/>
          <w:lang w:val="en-US" w:eastAsia="zh-CN"/>
        </w:rPr>
        <w:t>6</w:t>
      </w:r>
      <w:r>
        <w:rPr>
          <w:rFonts w:hint="eastAsia" w:eastAsia="仿宋" w:cs="Times New Roman"/>
          <w:b/>
          <w:color w:val="auto"/>
          <w:sz w:val="30"/>
          <w:szCs w:val="30"/>
          <w:highlight w:val="none"/>
          <w:u w:val="single"/>
          <w:lang w:val="de-DE" w:eastAsia="zh-CN"/>
        </w:rPr>
        <w:t>年</w:t>
      </w:r>
      <w:r>
        <w:rPr>
          <w:rFonts w:hint="eastAsia" w:eastAsia="仿宋" w:cs="Times New Roman"/>
          <w:b/>
          <w:color w:val="auto"/>
          <w:sz w:val="30"/>
          <w:szCs w:val="30"/>
          <w:highlight w:val="none"/>
          <w:u w:val="single"/>
          <w:lang w:val="en-US" w:eastAsia="zh-CN"/>
        </w:rPr>
        <w:t>3</w:t>
      </w:r>
      <w:r>
        <w:rPr>
          <w:rFonts w:hint="eastAsia" w:eastAsia="仿宋" w:cs="Times New Roman"/>
          <w:b/>
          <w:color w:val="auto"/>
          <w:sz w:val="30"/>
          <w:szCs w:val="30"/>
          <w:highlight w:val="none"/>
          <w:u w:val="single"/>
          <w:lang w:val="de-DE" w:eastAsia="zh-CN"/>
        </w:rPr>
        <w:t>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highlight w:val="none"/>
          <w:shd w:val="clear" w:color="auto" w:fill="FFFFFF"/>
          <w:lang w:val="en-US" w:eastAsia="zh-CN"/>
        </w:rPr>
        <w:t>江苏丰禾机械制造股份有限公司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yellow"/>
          <w:lang w:val="de-DE"/>
        </w:rPr>
      </w:pPr>
    </w:p>
    <w:p w14:paraId="027A3C2F">
      <w:pPr>
        <w:ind w:firstLine="420"/>
        <w:rPr>
          <w:rFonts w:hint="default" w:ascii="Times New Roman" w:hAnsi="Times New Roman" w:eastAsia="仿宋" w:cs="Times New Roman"/>
          <w:color w:val="auto"/>
          <w:highlight w:val="yellow"/>
          <w:lang w:val="de-DE"/>
        </w:rPr>
      </w:pPr>
    </w:p>
    <w:p w14:paraId="30EB20A4">
      <w:pPr>
        <w:ind w:firstLine="420"/>
        <w:rPr>
          <w:rFonts w:hint="default" w:ascii="Times New Roman" w:hAnsi="Times New Roman" w:eastAsia="仿宋" w:cs="Times New Roman"/>
          <w:color w:val="auto"/>
          <w:highlight w:val="yellow"/>
          <w:lang w:val="de-DE"/>
        </w:rPr>
      </w:pPr>
    </w:p>
    <w:p w14:paraId="614ADD33">
      <w:pPr>
        <w:ind w:firstLine="420"/>
        <w:rPr>
          <w:rFonts w:hint="default" w:ascii="Times New Roman" w:hAnsi="Times New Roman" w:eastAsia="仿宋" w:cs="Times New Roman"/>
          <w:color w:val="auto"/>
          <w:highlight w:val="yellow"/>
          <w:lang w:val="de-DE"/>
        </w:rPr>
      </w:pPr>
    </w:p>
    <w:p w14:paraId="4D2DA312">
      <w:pPr>
        <w:ind w:firstLine="420"/>
        <w:rPr>
          <w:rFonts w:hint="default" w:ascii="Times New Roman" w:hAnsi="Times New Roman" w:eastAsia="仿宋" w:cs="Times New Roman"/>
          <w:color w:val="auto"/>
          <w:highlight w:val="yellow"/>
          <w:lang w:val="de-DE"/>
        </w:rPr>
      </w:pPr>
    </w:p>
    <w:p w14:paraId="4AFBB142">
      <w:pPr>
        <w:ind w:firstLine="420"/>
        <w:rPr>
          <w:rFonts w:hint="default" w:ascii="Times New Roman" w:hAnsi="Times New Roman" w:eastAsia="仿宋" w:cs="Times New Roman"/>
          <w:color w:val="auto"/>
          <w:highlight w:val="yellow"/>
          <w:lang w:val="de-DE"/>
        </w:rPr>
      </w:pPr>
    </w:p>
    <w:p w14:paraId="5757607E">
      <w:pPr>
        <w:ind w:firstLine="420"/>
        <w:rPr>
          <w:rFonts w:hint="default" w:ascii="Times New Roman" w:hAnsi="Times New Roman" w:eastAsia="仿宋" w:cs="Times New Roman"/>
          <w:color w:val="auto"/>
          <w:highlight w:val="yellow"/>
          <w:lang w:val="de-DE"/>
        </w:rPr>
      </w:pPr>
    </w:p>
    <w:p w14:paraId="1BF24094">
      <w:pPr>
        <w:ind w:firstLine="420"/>
        <w:rPr>
          <w:rFonts w:hint="default" w:ascii="Times New Roman" w:hAnsi="Times New Roman" w:eastAsia="仿宋" w:cs="Times New Roman"/>
          <w:color w:val="auto"/>
          <w:highlight w:val="yellow"/>
          <w:lang w:val="de-DE"/>
        </w:rPr>
      </w:pPr>
    </w:p>
    <w:p w14:paraId="058E97FC">
      <w:pPr>
        <w:ind w:firstLine="420"/>
        <w:rPr>
          <w:rFonts w:hint="default" w:ascii="Times New Roman" w:hAnsi="Times New Roman" w:eastAsia="仿宋" w:cs="Times New Roman"/>
          <w:color w:val="auto"/>
          <w:highlight w:val="yellow"/>
          <w:lang w:val="de-DE"/>
        </w:rPr>
      </w:pPr>
    </w:p>
    <w:p w14:paraId="08DCF752">
      <w:pPr>
        <w:ind w:firstLine="420"/>
        <w:rPr>
          <w:rFonts w:hint="default" w:ascii="Times New Roman" w:hAnsi="Times New Roman" w:eastAsia="仿宋" w:cs="Times New Roman"/>
          <w:color w:val="auto"/>
          <w:highlight w:val="yellow"/>
          <w:lang w:val="de-DE"/>
        </w:rPr>
      </w:pPr>
    </w:p>
    <w:p w14:paraId="67BA5B60">
      <w:pPr>
        <w:ind w:firstLine="420"/>
        <w:rPr>
          <w:rFonts w:hint="default" w:ascii="Times New Roman" w:hAnsi="Times New Roman" w:eastAsia="仿宋" w:cs="Times New Roman"/>
          <w:color w:val="auto"/>
          <w:highlight w:val="yellow"/>
          <w:lang w:val="de-DE"/>
        </w:rPr>
      </w:pPr>
    </w:p>
    <w:p w14:paraId="343F536F">
      <w:pPr>
        <w:ind w:firstLine="420"/>
        <w:rPr>
          <w:rFonts w:hint="default" w:ascii="Times New Roman" w:hAnsi="Times New Roman" w:eastAsia="仿宋" w:cs="Times New Roman"/>
          <w:color w:val="auto"/>
          <w:highlight w:val="yellow"/>
          <w:lang w:val="de-DE"/>
        </w:rPr>
      </w:pPr>
    </w:p>
    <w:p w14:paraId="56C7739B">
      <w:pPr>
        <w:ind w:firstLine="420"/>
        <w:rPr>
          <w:rFonts w:hint="default" w:ascii="Times New Roman" w:hAnsi="Times New Roman" w:eastAsia="仿宋" w:cs="Times New Roman"/>
          <w:color w:val="auto"/>
          <w:highlight w:val="yellow"/>
          <w:lang w:val="de-DE"/>
        </w:rPr>
      </w:pPr>
    </w:p>
    <w:p w14:paraId="449DDF27">
      <w:pPr>
        <w:ind w:firstLine="420"/>
        <w:rPr>
          <w:rFonts w:hint="default" w:ascii="Times New Roman" w:hAnsi="Times New Roman" w:eastAsia="仿宋" w:cs="Times New Roman"/>
          <w:color w:val="auto"/>
          <w:highlight w:val="yellow"/>
          <w:lang w:val="de-DE"/>
        </w:rPr>
      </w:pPr>
    </w:p>
    <w:p w14:paraId="738319B5">
      <w:pPr>
        <w:ind w:firstLine="420"/>
        <w:rPr>
          <w:rFonts w:hint="default" w:ascii="Times New Roman" w:hAnsi="Times New Roman" w:eastAsia="仿宋" w:cs="Times New Roman"/>
          <w:color w:val="auto"/>
          <w:highlight w:val="yellow"/>
          <w:lang w:val="de-DE"/>
        </w:rPr>
      </w:pPr>
    </w:p>
    <w:p w14:paraId="44466E04">
      <w:pPr>
        <w:ind w:firstLine="420"/>
        <w:rPr>
          <w:rFonts w:hint="default" w:ascii="Times New Roman" w:hAnsi="Times New Roman" w:eastAsia="仿宋" w:cs="Times New Roman"/>
          <w:color w:val="auto"/>
          <w:highlight w:val="yellow"/>
          <w:lang w:val="de-DE"/>
        </w:rPr>
      </w:pPr>
    </w:p>
    <w:p w14:paraId="2C25A6A7">
      <w:pPr>
        <w:ind w:firstLine="960"/>
        <w:rPr>
          <w:rFonts w:hint="default" w:ascii="Times New Roman" w:hAnsi="Times New Roman" w:eastAsia="仿宋" w:cs="Times New Roman"/>
          <w:color w:val="auto"/>
          <w:sz w:val="48"/>
          <w:szCs w:val="48"/>
          <w:highlight w:val="yellow"/>
        </w:rPr>
      </w:pPr>
    </w:p>
    <w:p w14:paraId="452AB699">
      <w:pPr>
        <w:ind w:firstLine="960"/>
        <w:rPr>
          <w:rFonts w:hint="default" w:ascii="Times New Roman" w:hAnsi="Times New Roman" w:eastAsia="仿宋" w:cs="Times New Roman"/>
          <w:color w:val="auto"/>
          <w:sz w:val="48"/>
          <w:szCs w:val="48"/>
          <w:highlight w:val="yellow"/>
        </w:rPr>
      </w:pPr>
    </w:p>
    <w:p w14:paraId="2CC7606C">
      <w:pPr>
        <w:ind w:firstLine="960"/>
        <w:rPr>
          <w:rFonts w:hint="default" w:ascii="Times New Roman" w:hAnsi="Times New Roman" w:eastAsia="仿宋" w:cs="Times New Roman"/>
          <w:color w:val="auto"/>
          <w:sz w:val="48"/>
          <w:szCs w:val="48"/>
          <w:highlight w:val="yellow"/>
        </w:rPr>
      </w:pPr>
    </w:p>
    <w:p w14:paraId="2C44B760">
      <w:pPr>
        <w:ind w:firstLine="960"/>
        <w:rPr>
          <w:rFonts w:hint="default" w:ascii="Times New Roman" w:hAnsi="Times New Roman" w:eastAsia="仿宋" w:cs="Times New Roman"/>
          <w:color w:val="auto"/>
          <w:sz w:val="48"/>
          <w:szCs w:val="48"/>
          <w:highlight w:val="yellow"/>
        </w:rPr>
      </w:pPr>
    </w:p>
    <w:p w14:paraId="520F329F">
      <w:pPr>
        <w:ind w:firstLine="960"/>
        <w:rPr>
          <w:rFonts w:hint="default" w:ascii="Times New Roman" w:hAnsi="Times New Roman" w:eastAsia="仿宋" w:cs="Times New Roman"/>
          <w:color w:val="auto"/>
          <w:sz w:val="48"/>
          <w:szCs w:val="48"/>
          <w:highlight w:val="yellow"/>
        </w:rPr>
      </w:pPr>
    </w:p>
    <w:p w14:paraId="3F89C311">
      <w:pPr>
        <w:ind w:firstLine="960"/>
        <w:rPr>
          <w:rFonts w:hint="default" w:ascii="Times New Roman" w:hAnsi="Times New Roman" w:eastAsia="仿宋" w:cs="Times New Roman"/>
          <w:color w:val="auto"/>
          <w:sz w:val="48"/>
          <w:szCs w:val="48"/>
          <w:highlight w:val="yellow"/>
        </w:rPr>
      </w:pPr>
    </w:p>
    <w:p w14:paraId="31622E0D">
      <w:pPr>
        <w:ind w:firstLine="960"/>
        <w:rPr>
          <w:rFonts w:hint="default" w:ascii="Times New Roman" w:hAnsi="Times New Roman" w:eastAsia="仿宋" w:cs="Times New Roman"/>
          <w:color w:val="auto"/>
          <w:sz w:val="48"/>
          <w:szCs w:val="48"/>
          <w:highlight w:val="yellow"/>
        </w:rPr>
      </w:pPr>
    </w:p>
    <w:p w14:paraId="33D56F3F">
      <w:pPr>
        <w:ind w:firstLine="960"/>
        <w:rPr>
          <w:rFonts w:hint="default" w:ascii="Times New Roman" w:hAnsi="Times New Roman" w:eastAsia="仿宋" w:cs="Times New Roman"/>
          <w:color w:val="auto"/>
          <w:sz w:val="48"/>
          <w:szCs w:val="48"/>
          <w:highlight w:val="yellow"/>
        </w:rPr>
      </w:pPr>
    </w:p>
    <w:p w14:paraId="7A6F158B">
      <w:pPr>
        <w:ind w:firstLine="960"/>
        <w:rPr>
          <w:rFonts w:hint="default" w:ascii="Times New Roman" w:hAnsi="Times New Roman" w:eastAsia="仿宋" w:cs="Times New Roman"/>
          <w:color w:val="auto"/>
          <w:sz w:val="48"/>
          <w:szCs w:val="48"/>
          <w:highlight w:val="yellow"/>
        </w:rPr>
      </w:pPr>
    </w:p>
    <w:p w14:paraId="69C08356">
      <w:pPr>
        <w:ind w:firstLine="420"/>
        <w:rPr>
          <w:rFonts w:hint="default" w:ascii="Times New Roman" w:hAnsi="Times New Roman" w:eastAsia="仿宋" w:cs="Times New Roman"/>
          <w:color w:val="auto"/>
          <w:highlight w:val="yellow"/>
        </w:rPr>
      </w:pPr>
    </w:p>
    <w:p w14:paraId="6634640D">
      <w:pPr>
        <w:ind w:firstLine="420"/>
        <w:rPr>
          <w:rFonts w:hint="default" w:ascii="Times New Roman" w:hAnsi="Times New Roman" w:eastAsia="仿宋" w:cs="Times New Roman"/>
          <w:color w:val="auto"/>
          <w:highlight w:val="yellow"/>
        </w:rPr>
      </w:pPr>
    </w:p>
    <w:p w14:paraId="7771B83E">
      <w:pPr>
        <w:ind w:firstLine="562"/>
        <w:rPr>
          <w:rFonts w:hint="default" w:ascii="Times New Roman" w:hAnsi="Times New Roman" w:eastAsia="仿宋" w:cs="Times New Roman"/>
          <w:b/>
          <w:color w:val="auto"/>
          <w:sz w:val="28"/>
          <w:szCs w:val="28"/>
          <w:highlight w:val="yellow"/>
        </w:rPr>
      </w:pPr>
    </w:p>
    <w:p w14:paraId="47B265BF">
      <w:pPr>
        <w:ind w:firstLine="562"/>
        <w:rPr>
          <w:rFonts w:hint="default" w:ascii="Times New Roman" w:hAnsi="Times New Roman" w:eastAsia="仿宋" w:cs="Times New Roman"/>
          <w:b/>
          <w:color w:val="auto"/>
          <w:sz w:val="28"/>
          <w:szCs w:val="28"/>
          <w:highlight w:val="yellow"/>
        </w:rPr>
      </w:pPr>
    </w:p>
    <w:p w14:paraId="50EBAC70">
      <w:pPr>
        <w:ind w:firstLine="562"/>
        <w:rPr>
          <w:rFonts w:hint="default" w:ascii="Times New Roman" w:hAnsi="Times New Roman" w:eastAsia="仿宋" w:cs="Times New Roman"/>
          <w:b/>
          <w:color w:val="auto"/>
          <w:sz w:val="28"/>
          <w:szCs w:val="28"/>
          <w:highlight w:val="yellow"/>
        </w:rPr>
      </w:pPr>
    </w:p>
    <w:p w14:paraId="6CF1A479">
      <w:pPr>
        <w:ind w:firstLine="562"/>
        <w:rPr>
          <w:rFonts w:hint="default" w:ascii="Times New Roman" w:hAnsi="Times New Roman" w:eastAsia="仿宋" w:cs="Times New Roman"/>
          <w:b/>
          <w:color w:val="auto"/>
          <w:sz w:val="28"/>
          <w:szCs w:val="28"/>
          <w:highlight w:val="yellow"/>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yellow"/>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江苏丰禾机械制造股份有限公司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江苏丰禾机械制造股份有限公司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江苏丰禾机械制造股份有限公司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江苏丰禾机械制造股份有限公司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yellow"/>
        </w:rPr>
      </w:pPr>
    </w:p>
    <w:p w14:paraId="1B96427E">
      <w:pPr>
        <w:ind w:firstLine="964"/>
        <w:rPr>
          <w:rFonts w:hint="default" w:ascii="Times New Roman" w:hAnsi="Times New Roman" w:eastAsia="仿宋" w:cs="Times New Roman"/>
          <w:b/>
          <w:color w:val="auto"/>
          <w:sz w:val="48"/>
          <w:szCs w:val="48"/>
          <w:highlight w:val="yellow"/>
        </w:rPr>
      </w:pPr>
    </w:p>
    <w:p w14:paraId="2C62A40B">
      <w:pPr>
        <w:ind w:firstLine="964"/>
        <w:rPr>
          <w:rFonts w:hint="default" w:ascii="Times New Roman" w:hAnsi="Times New Roman" w:eastAsia="仿宋" w:cs="Times New Roman"/>
          <w:b/>
          <w:color w:val="auto"/>
          <w:sz w:val="48"/>
          <w:szCs w:val="48"/>
          <w:highlight w:val="yellow"/>
        </w:rPr>
      </w:pPr>
    </w:p>
    <w:p w14:paraId="4A4F61B8">
      <w:pPr>
        <w:ind w:firstLine="964"/>
        <w:rPr>
          <w:rFonts w:hint="default" w:ascii="Times New Roman" w:hAnsi="Times New Roman" w:eastAsia="仿宋" w:cs="Times New Roman"/>
          <w:b/>
          <w:color w:val="auto"/>
          <w:sz w:val="48"/>
          <w:szCs w:val="48"/>
          <w:highlight w:val="yellow"/>
        </w:rPr>
      </w:pPr>
    </w:p>
    <w:p w14:paraId="5D82BE11">
      <w:pPr>
        <w:ind w:firstLine="964"/>
        <w:rPr>
          <w:rFonts w:hint="default" w:ascii="Times New Roman" w:hAnsi="Times New Roman" w:eastAsia="仿宋" w:cs="Times New Roman"/>
          <w:b/>
          <w:color w:val="auto"/>
          <w:sz w:val="48"/>
          <w:szCs w:val="48"/>
          <w:highlight w:val="yellow"/>
        </w:rPr>
      </w:pPr>
    </w:p>
    <w:p w14:paraId="185B5FFA">
      <w:pPr>
        <w:ind w:firstLine="964"/>
        <w:rPr>
          <w:rFonts w:hint="default" w:ascii="Times New Roman" w:hAnsi="Times New Roman" w:eastAsia="仿宋" w:cs="Times New Roman"/>
          <w:b/>
          <w:color w:val="auto"/>
          <w:sz w:val="48"/>
          <w:szCs w:val="48"/>
          <w:highlight w:val="yellow"/>
        </w:rPr>
      </w:pPr>
    </w:p>
    <w:p w14:paraId="474F227B">
      <w:pPr>
        <w:ind w:firstLine="964"/>
        <w:rPr>
          <w:rFonts w:hint="default" w:ascii="Times New Roman" w:hAnsi="Times New Roman" w:eastAsia="仿宋" w:cs="Times New Roman"/>
          <w:b/>
          <w:color w:val="auto"/>
          <w:sz w:val="48"/>
          <w:szCs w:val="48"/>
          <w:highlight w:val="yellow"/>
        </w:rPr>
      </w:pPr>
    </w:p>
    <w:p w14:paraId="37711434">
      <w:pPr>
        <w:ind w:firstLine="964"/>
        <w:rPr>
          <w:rFonts w:hint="default" w:ascii="Times New Roman" w:hAnsi="Times New Roman" w:eastAsia="仿宋" w:cs="Times New Roman"/>
          <w:b/>
          <w:color w:val="auto"/>
          <w:sz w:val="48"/>
          <w:szCs w:val="48"/>
          <w:highlight w:val="yellow"/>
        </w:rPr>
      </w:pPr>
    </w:p>
    <w:p w14:paraId="0134AA81">
      <w:pPr>
        <w:ind w:firstLine="964"/>
        <w:rPr>
          <w:rFonts w:hint="default" w:ascii="Times New Roman" w:hAnsi="Times New Roman" w:eastAsia="仿宋" w:cs="Times New Roman"/>
          <w:b/>
          <w:color w:val="auto"/>
          <w:sz w:val="48"/>
          <w:szCs w:val="48"/>
          <w:highlight w:val="yellow"/>
        </w:rPr>
      </w:pPr>
    </w:p>
    <w:p w14:paraId="68785C81">
      <w:pPr>
        <w:ind w:firstLine="964"/>
        <w:rPr>
          <w:rFonts w:hint="default" w:ascii="Times New Roman" w:hAnsi="Times New Roman" w:eastAsia="仿宋" w:cs="Times New Roman"/>
          <w:b/>
          <w:color w:val="auto"/>
          <w:sz w:val="48"/>
          <w:szCs w:val="48"/>
          <w:highlight w:val="yellow"/>
        </w:rPr>
      </w:pPr>
    </w:p>
    <w:p w14:paraId="4D2BAB3E">
      <w:pPr>
        <w:ind w:firstLine="964"/>
        <w:rPr>
          <w:rFonts w:hint="default" w:ascii="Times New Roman" w:hAnsi="Times New Roman" w:eastAsia="仿宋" w:cs="Times New Roman"/>
          <w:b/>
          <w:color w:val="auto"/>
          <w:sz w:val="48"/>
          <w:szCs w:val="48"/>
          <w:highlight w:val="yellow"/>
        </w:rPr>
      </w:pPr>
    </w:p>
    <w:p w14:paraId="70B08E94">
      <w:pPr>
        <w:ind w:firstLine="964"/>
        <w:rPr>
          <w:rFonts w:hint="default" w:ascii="Times New Roman" w:hAnsi="Times New Roman" w:eastAsia="仿宋" w:cs="Times New Roman"/>
          <w:b/>
          <w:color w:val="auto"/>
          <w:sz w:val="48"/>
          <w:szCs w:val="48"/>
          <w:highlight w:val="yellow"/>
        </w:rPr>
      </w:pPr>
    </w:p>
    <w:p w14:paraId="37E9785F">
      <w:pPr>
        <w:ind w:firstLine="964"/>
        <w:rPr>
          <w:rFonts w:hint="default" w:ascii="Times New Roman" w:hAnsi="Times New Roman" w:eastAsia="仿宋" w:cs="Times New Roman"/>
          <w:b/>
          <w:color w:val="auto"/>
          <w:sz w:val="48"/>
          <w:szCs w:val="48"/>
          <w:highlight w:val="yellow"/>
        </w:rPr>
      </w:pPr>
    </w:p>
    <w:p w14:paraId="13C1DA44">
      <w:pPr>
        <w:ind w:firstLine="964"/>
        <w:rPr>
          <w:rFonts w:hint="default" w:ascii="Times New Roman" w:hAnsi="Times New Roman" w:eastAsia="仿宋" w:cs="Times New Roman"/>
          <w:b/>
          <w:color w:val="auto"/>
          <w:sz w:val="48"/>
          <w:szCs w:val="48"/>
          <w:highlight w:val="yellow"/>
        </w:rPr>
      </w:pPr>
    </w:p>
    <w:p w14:paraId="45A8034A">
      <w:pPr>
        <w:ind w:firstLine="964"/>
        <w:rPr>
          <w:rFonts w:hint="default" w:ascii="Times New Roman" w:hAnsi="Times New Roman" w:eastAsia="仿宋" w:cs="Times New Roman"/>
          <w:b/>
          <w:color w:val="auto"/>
          <w:sz w:val="48"/>
          <w:szCs w:val="48"/>
          <w:highlight w:val="yellow"/>
        </w:rPr>
      </w:pPr>
    </w:p>
    <w:p w14:paraId="2B1A7F77">
      <w:pPr>
        <w:ind w:firstLine="964"/>
        <w:rPr>
          <w:rFonts w:hint="default" w:ascii="Times New Roman" w:hAnsi="Times New Roman" w:eastAsia="仿宋" w:cs="Times New Roman"/>
          <w:b/>
          <w:color w:val="auto"/>
          <w:sz w:val="48"/>
          <w:szCs w:val="48"/>
          <w:highlight w:val="yellow"/>
        </w:rPr>
      </w:pPr>
    </w:p>
    <w:p w14:paraId="5B992EC0">
      <w:pPr>
        <w:ind w:firstLine="964"/>
        <w:rPr>
          <w:rFonts w:hint="default" w:ascii="Times New Roman" w:hAnsi="Times New Roman" w:eastAsia="仿宋" w:cs="Times New Roman"/>
          <w:b/>
          <w:color w:val="auto"/>
          <w:sz w:val="48"/>
          <w:szCs w:val="48"/>
          <w:highlight w:val="yellow"/>
        </w:rPr>
      </w:pPr>
    </w:p>
    <w:p w14:paraId="3EAC55A1">
      <w:pPr>
        <w:ind w:firstLine="964"/>
        <w:rPr>
          <w:rFonts w:hint="default" w:ascii="Times New Roman" w:hAnsi="Times New Roman" w:eastAsia="仿宋" w:cs="Times New Roman"/>
          <w:b/>
          <w:color w:val="auto"/>
          <w:sz w:val="48"/>
          <w:szCs w:val="48"/>
          <w:highlight w:val="yellow"/>
        </w:rPr>
      </w:pPr>
    </w:p>
    <w:p w14:paraId="6118606A">
      <w:pPr>
        <w:ind w:firstLine="964"/>
        <w:rPr>
          <w:rFonts w:hint="default" w:ascii="Times New Roman" w:hAnsi="Times New Roman" w:eastAsia="仿宋" w:cs="Times New Roman"/>
          <w:b/>
          <w:color w:val="auto"/>
          <w:sz w:val="48"/>
          <w:szCs w:val="48"/>
          <w:highlight w:val="yellow"/>
        </w:rPr>
      </w:pPr>
    </w:p>
    <w:p w14:paraId="0460F166">
      <w:pPr>
        <w:ind w:firstLine="964"/>
        <w:rPr>
          <w:rFonts w:hint="default" w:ascii="Times New Roman" w:hAnsi="Times New Roman" w:eastAsia="仿宋" w:cs="Times New Roman"/>
          <w:b/>
          <w:color w:val="auto"/>
          <w:sz w:val="48"/>
          <w:szCs w:val="48"/>
          <w:highlight w:val="yellow"/>
        </w:rPr>
      </w:pPr>
    </w:p>
    <w:p w14:paraId="5B15C774">
      <w:pPr>
        <w:ind w:firstLine="964"/>
        <w:rPr>
          <w:rFonts w:hint="default" w:ascii="Times New Roman" w:hAnsi="Times New Roman" w:eastAsia="仿宋" w:cs="Times New Roman"/>
          <w:b/>
          <w:color w:val="auto"/>
          <w:sz w:val="48"/>
          <w:szCs w:val="48"/>
          <w:highlight w:val="yellow"/>
        </w:rPr>
      </w:pPr>
    </w:p>
    <w:p w14:paraId="1998DAC1">
      <w:pPr>
        <w:ind w:firstLine="964"/>
        <w:rPr>
          <w:rFonts w:hint="default" w:ascii="Times New Roman" w:hAnsi="Times New Roman" w:eastAsia="仿宋" w:cs="Times New Roman"/>
          <w:b/>
          <w:color w:val="auto"/>
          <w:sz w:val="48"/>
          <w:szCs w:val="48"/>
          <w:highlight w:val="yellow"/>
        </w:rPr>
      </w:pPr>
    </w:p>
    <w:p w14:paraId="3DCC7A94">
      <w:pPr>
        <w:ind w:firstLine="643"/>
        <w:rPr>
          <w:rFonts w:hint="default" w:ascii="Times New Roman" w:hAnsi="Times New Roman" w:eastAsia="仿宋" w:cs="Times New Roman"/>
          <w:b/>
          <w:color w:val="auto"/>
          <w:sz w:val="32"/>
          <w:szCs w:val="32"/>
          <w:highlight w:val="yellow"/>
        </w:rPr>
      </w:pPr>
    </w:p>
    <w:p w14:paraId="1BF2C086">
      <w:pPr>
        <w:ind w:firstLine="0" w:firstLineChars="0"/>
        <w:rPr>
          <w:rFonts w:hint="default" w:ascii="Times New Roman" w:hAnsi="Times New Roman" w:eastAsia="仿宋" w:cs="Times New Roman"/>
          <w:b/>
          <w:color w:val="auto"/>
          <w:sz w:val="32"/>
          <w:szCs w:val="32"/>
          <w:highlight w:val="yellow"/>
        </w:rPr>
      </w:pPr>
    </w:p>
    <w:p w14:paraId="1DD34F0A">
      <w:pPr>
        <w:ind w:firstLine="0" w:firstLineChars="0"/>
        <w:rPr>
          <w:rFonts w:hint="default" w:ascii="Times New Roman" w:hAnsi="Times New Roman" w:eastAsia="仿宋" w:cs="Times New Roman"/>
          <w:color w:val="auto"/>
          <w:highlight w:val="yellow"/>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yellow"/>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yellow"/>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bookmarkStart w:id="287" w:name="_GoBack"/>
      <w:r>
        <w:rPr>
          <w:rFonts w:hint="default" w:ascii="Times New Roman" w:hAnsi="Times New Roman" w:eastAsia="仿宋" w:cs="Times New Roman"/>
          <w:b/>
          <w:color w:val="auto"/>
          <w:sz w:val="32"/>
          <w:szCs w:val="32"/>
          <w:highlight w:val="none"/>
        </w:rPr>
        <w:t>目    录</w:t>
      </w:r>
    </w:p>
    <w:bookmarkEnd w:id="287"/>
    <w:p w14:paraId="6F04E38E">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4"/>
          <w:highlight w:val="yellow"/>
        </w:rPr>
        <w:fldChar w:fldCharType="begin"/>
      </w:r>
      <w:r>
        <w:rPr>
          <w:rFonts w:hint="eastAsia" w:ascii="Times New Roman" w:hAnsi="Times New Roman" w:eastAsia="仿宋" w:cs="Times New Roman"/>
          <w:b w:val="0"/>
          <w:color w:val="auto"/>
          <w:sz w:val="24"/>
          <w:szCs w:val="24"/>
          <w:highlight w:val="yellow"/>
        </w:rPr>
        <w:instrText xml:space="preserve"> TOC \o "1-3" \f \u </w:instrText>
      </w:r>
      <w:r>
        <w:rPr>
          <w:rFonts w:hint="eastAsia" w:ascii="Times New Roman" w:hAnsi="Times New Roman" w:eastAsia="仿宋" w:cs="Times New Roman"/>
          <w:b w:val="0"/>
          <w:color w:val="auto"/>
          <w:sz w:val="24"/>
          <w:szCs w:val="24"/>
          <w:highlight w:val="yellow"/>
        </w:rPr>
        <w:fldChar w:fldCharType="separate"/>
      </w:r>
      <w:r>
        <w:rPr>
          <w:rFonts w:hint="default" w:ascii="Times New Roman" w:hAnsi="Times New Roman" w:eastAsia="仿宋" w:cs="Times New Roman"/>
          <w:b w:val="0"/>
          <w:color w:val="auto"/>
          <w:sz w:val="24"/>
          <w:szCs w:val="28"/>
          <w:highlight w:val="none"/>
        </w:rPr>
        <w:t>1总则</w:t>
      </w:r>
      <w:r>
        <w:rPr>
          <w:rFonts w:eastAsia="仿宋"/>
          <w:b w:val="0"/>
          <w:sz w:val="24"/>
        </w:rPr>
        <w:tab/>
      </w:r>
      <w:r>
        <w:rPr>
          <w:rFonts w:eastAsia="仿宋"/>
          <w:b w:val="0"/>
          <w:sz w:val="24"/>
        </w:rPr>
        <w:fldChar w:fldCharType="begin"/>
      </w:r>
      <w:r>
        <w:rPr>
          <w:rFonts w:eastAsia="仿宋"/>
          <w:b w:val="0"/>
          <w:sz w:val="24"/>
        </w:rPr>
        <w:instrText xml:space="preserve"> PAGEREF _Toc27366 \h </w:instrText>
      </w:r>
      <w:r>
        <w:rPr>
          <w:rFonts w:eastAsia="仿宋"/>
          <w:b w:val="0"/>
          <w:sz w:val="24"/>
        </w:rPr>
        <w:fldChar w:fldCharType="separate"/>
      </w:r>
      <w:r>
        <w:rPr>
          <w:rFonts w:eastAsia="仿宋"/>
          <w:b w:val="0"/>
          <w:sz w:val="24"/>
        </w:rPr>
        <w:t>1</w:t>
      </w:r>
      <w:r>
        <w:rPr>
          <w:rFonts w:eastAsia="仿宋"/>
          <w:b w:val="0"/>
          <w:sz w:val="24"/>
        </w:rPr>
        <w:fldChar w:fldCharType="end"/>
      </w:r>
    </w:p>
    <w:p w14:paraId="3F4FB5AA">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1.1 编制目的</w:t>
      </w:r>
      <w:r>
        <w:rPr>
          <w:rFonts w:eastAsia="仿宋"/>
          <w:b w:val="0"/>
          <w:sz w:val="24"/>
        </w:rPr>
        <w:tab/>
      </w:r>
      <w:r>
        <w:rPr>
          <w:rFonts w:eastAsia="仿宋"/>
          <w:b w:val="0"/>
          <w:sz w:val="24"/>
        </w:rPr>
        <w:fldChar w:fldCharType="begin"/>
      </w:r>
      <w:r>
        <w:rPr>
          <w:rFonts w:eastAsia="仿宋"/>
          <w:b w:val="0"/>
          <w:sz w:val="24"/>
        </w:rPr>
        <w:instrText xml:space="preserve"> PAGEREF _Toc20300 \h </w:instrText>
      </w:r>
      <w:r>
        <w:rPr>
          <w:rFonts w:eastAsia="仿宋"/>
          <w:b w:val="0"/>
          <w:sz w:val="24"/>
        </w:rPr>
        <w:fldChar w:fldCharType="separate"/>
      </w:r>
      <w:r>
        <w:rPr>
          <w:rFonts w:eastAsia="仿宋"/>
          <w:b w:val="0"/>
          <w:sz w:val="24"/>
        </w:rPr>
        <w:t>1</w:t>
      </w:r>
      <w:r>
        <w:rPr>
          <w:rFonts w:eastAsia="仿宋"/>
          <w:b w:val="0"/>
          <w:sz w:val="24"/>
        </w:rPr>
        <w:fldChar w:fldCharType="end"/>
      </w:r>
    </w:p>
    <w:p w14:paraId="0849D899">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1.2编制依据</w:t>
      </w:r>
      <w:r>
        <w:rPr>
          <w:rFonts w:eastAsia="仿宋"/>
          <w:b w:val="0"/>
          <w:sz w:val="24"/>
        </w:rPr>
        <w:tab/>
      </w:r>
      <w:r>
        <w:rPr>
          <w:rFonts w:eastAsia="仿宋"/>
          <w:b w:val="0"/>
          <w:sz w:val="24"/>
        </w:rPr>
        <w:fldChar w:fldCharType="begin"/>
      </w:r>
      <w:r>
        <w:rPr>
          <w:rFonts w:eastAsia="仿宋"/>
          <w:b w:val="0"/>
          <w:sz w:val="24"/>
        </w:rPr>
        <w:instrText xml:space="preserve"> PAGEREF _Toc18889 \h </w:instrText>
      </w:r>
      <w:r>
        <w:rPr>
          <w:rFonts w:eastAsia="仿宋"/>
          <w:b w:val="0"/>
          <w:sz w:val="24"/>
        </w:rPr>
        <w:fldChar w:fldCharType="separate"/>
      </w:r>
      <w:r>
        <w:rPr>
          <w:rFonts w:eastAsia="仿宋"/>
          <w:b w:val="0"/>
          <w:sz w:val="24"/>
        </w:rPr>
        <w:t>1</w:t>
      </w:r>
      <w:r>
        <w:rPr>
          <w:rFonts w:eastAsia="仿宋"/>
          <w:b w:val="0"/>
          <w:sz w:val="24"/>
        </w:rPr>
        <w:fldChar w:fldCharType="end"/>
      </w:r>
    </w:p>
    <w:p w14:paraId="261B085A">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rPr>
        <w:t>1.2.1法律法规、规章</w:t>
      </w:r>
      <w:r>
        <w:rPr>
          <w:rFonts w:hint="eastAsia" w:ascii="Times New Roman" w:hAnsi="Times New Roman" w:eastAsia="仿宋" w:cs="Times New Roman"/>
          <w:b w:val="0"/>
          <w:color w:val="auto"/>
          <w:sz w:val="24"/>
          <w:highlight w:val="none"/>
          <w:lang w:val="en-US" w:eastAsia="zh-CN"/>
        </w:rPr>
        <w:t>制度</w:t>
      </w:r>
      <w:r>
        <w:rPr>
          <w:rFonts w:eastAsia="仿宋"/>
          <w:b w:val="0"/>
          <w:sz w:val="24"/>
        </w:rPr>
        <w:tab/>
      </w:r>
      <w:r>
        <w:rPr>
          <w:rFonts w:eastAsia="仿宋"/>
          <w:b w:val="0"/>
          <w:sz w:val="24"/>
        </w:rPr>
        <w:fldChar w:fldCharType="begin"/>
      </w:r>
      <w:r>
        <w:rPr>
          <w:rFonts w:eastAsia="仿宋"/>
          <w:b w:val="0"/>
          <w:sz w:val="24"/>
        </w:rPr>
        <w:instrText xml:space="preserve"> PAGEREF _Toc11000 \h </w:instrText>
      </w:r>
      <w:r>
        <w:rPr>
          <w:rFonts w:eastAsia="仿宋"/>
          <w:b w:val="0"/>
          <w:sz w:val="24"/>
        </w:rPr>
        <w:fldChar w:fldCharType="separate"/>
      </w:r>
      <w:r>
        <w:rPr>
          <w:rFonts w:eastAsia="仿宋"/>
          <w:b w:val="0"/>
          <w:sz w:val="24"/>
        </w:rPr>
        <w:t>2</w:t>
      </w:r>
      <w:r>
        <w:rPr>
          <w:rFonts w:eastAsia="仿宋"/>
          <w:b w:val="0"/>
          <w:sz w:val="24"/>
        </w:rPr>
        <w:fldChar w:fldCharType="end"/>
      </w:r>
    </w:p>
    <w:p w14:paraId="7A657400">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rPr>
        <w:t>1.2.2 技术标准、规范</w:t>
      </w:r>
      <w:r>
        <w:rPr>
          <w:rFonts w:eastAsia="仿宋"/>
          <w:b w:val="0"/>
          <w:sz w:val="24"/>
        </w:rPr>
        <w:tab/>
      </w:r>
      <w:r>
        <w:rPr>
          <w:rFonts w:eastAsia="仿宋"/>
          <w:b w:val="0"/>
          <w:sz w:val="24"/>
        </w:rPr>
        <w:fldChar w:fldCharType="begin"/>
      </w:r>
      <w:r>
        <w:rPr>
          <w:rFonts w:eastAsia="仿宋"/>
          <w:b w:val="0"/>
          <w:sz w:val="24"/>
        </w:rPr>
        <w:instrText xml:space="preserve"> PAGEREF _Toc32361 \h </w:instrText>
      </w:r>
      <w:r>
        <w:rPr>
          <w:rFonts w:eastAsia="仿宋"/>
          <w:b w:val="0"/>
          <w:sz w:val="24"/>
        </w:rPr>
        <w:fldChar w:fldCharType="separate"/>
      </w:r>
      <w:r>
        <w:rPr>
          <w:rFonts w:eastAsia="仿宋"/>
          <w:b w:val="0"/>
          <w:sz w:val="24"/>
        </w:rPr>
        <w:t>3</w:t>
      </w:r>
      <w:r>
        <w:rPr>
          <w:rFonts w:eastAsia="仿宋"/>
          <w:b w:val="0"/>
          <w:sz w:val="24"/>
        </w:rPr>
        <w:fldChar w:fldCharType="end"/>
      </w:r>
    </w:p>
    <w:p w14:paraId="171EDD01">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rPr>
        <w:t>1.2.3其他参考资料</w:t>
      </w:r>
      <w:r>
        <w:rPr>
          <w:rFonts w:eastAsia="仿宋"/>
          <w:b w:val="0"/>
          <w:sz w:val="24"/>
        </w:rPr>
        <w:tab/>
      </w:r>
      <w:r>
        <w:rPr>
          <w:rFonts w:eastAsia="仿宋"/>
          <w:b w:val="0"/>
          <w:sz w:val="24"/>
        </w:rPr>
        <w:fldChar w:fldCharType="begin"/>
      </w:r>
      <w:r>
        <w:rPr>
          <w:rFonts w:eastAsia="仿宋"/>
          <w:b w:val="0"/>
          <w:sz w:val="24"/>
        </w:rPr>
        <w:instrText xml:space="preserve"> PAGEREF _Toc9289 \h </w:instrText>
      </w:r>
      <w:r>
        <w:rPr>
          <w:rFonts w:eastAsia="仿宋"/>
          <w:b w:val="0"/>
          <w:sz w:val="24"/>
        </w:rPr>
        <w:fldChar w:fldCharType="separate"/>
      </w:r>
      <w:r>
        <w:rPr>
          <w:rFonts w:eastAsia="仿宋"/>
          <w:b w:val="0"/>
          <w:sz w:val="24"/>
        </w:rPr>
        <w:t>4</w:t>
      </w:r>
      <w:r>
        <w:rPr>
          <w:rFonts w:eastAsia="仿宋"/>
          <w:b w:val="0"/>
          <w:sz w:val="24"/>
        </w:rPr>
        <w:fldChar w:fldCharType="end"/>
      </w:r>
    </w:p>
    <w:p w14:paraId="025165A3">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1.3适用范围</w:t>
      </w:r>
      <w:r>
        <w:rPr>
          <w:rFonts w:eastAsia="仿宋"/>
          <w:b w:val="0"/>
          <w:sz w:val="24"/>
        </w:rPr>
        <w:tab/>
      </w:r>
      <w:r>
        <w:rPr>
          <w:rFonts w:eastAsia="仿宋"/>
          <w:b w:val="0"/>
          <w:sz w:val="24"/>
        </w:rPr>
        <w:fldChar w:fldCharType="begin"/>
      </w:r>
      <w:r>
        <w:rPr>
          <w:rFonts w:eastAsia="仿宋"/>
          <w:b w:val="0"/>
          <w:sz w:val="24"/>
        </w:rPr>
        <w:instrText xml:space="preserve"> PAGEREF _Toc643 \h </w:instrText>
      </w:r>
      <w:r>
        <w:rPr>
          <w:rFonts w:eastAsia="仿宋"/>
          <w:b w:val="0"/>
          <w:sz w:val="24"/>
        </w:rPr>
        <w:fldChar w:fldCharType="separate"/>
      </w:r>
      <w:r>
        <w:rPr>
          <w:rFonts w:eastAsia="仿宋"/>
          <w:b w:val="0"/>
          <w:sz w:val="24"/>
        </w:rPr>
        <w:t>4</w:t>
      </w:r>
      <w:r>
        <w:rPr>
          <w:rFonts w:eastAsia="仿宋"/>
          <w:b w:val="0"/>
          <w:sz w:val="24"/>
        </w:rPr>
        <w:fldChar w:fldCharType="end"/>
      </w:r>
    </w:p>
    <w:p w14:paraId="7D37F672">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bidi="ar"/>
        </w:rPr>
        <w:t>1.3.1适用对象（主体）</w:t>
      </w:r>
      <w:r>
        <w:rPr>
          <w:rFonts w:eastAsia="仿宋"/>
          <w:b w:val="0"/>
          <w:sz w:val="24"/>
        </w:rPr>
        <w:tab/>
      </w:r>
      <w:r>
        <w:rPr>
          <w:rFonts w:eastAsia="仿宋"/>
          <w:b w:val="0"/>
          <w:sz w:val="24"/>
        </w:rPr>
        <w:fldChar w:fldCharType="begin"/>
      </w:r>
      <w:r>
        <w:rPr>
          <w:rFonts w:eastAsia="仿宋"/>
          <w:b w:val="0"/>
          <w:sz w:val="24"/>
        </w:rPr>
        <w:instrText xml:space="preserve"> PAGEREF _Toc9969 \h </w:instrText>
      </w:r>
      <w:r>
        <w:rPr>
          <w:rFonts w:eastAsia="仿宋"/>
          <w:b w:val="0"/>
          <w:sz w:val="24"/>
        </w:rPr>
        <w:fldChar w:fldCharType="separate"/>
      </w:r>
      <w:r>
        <w:rPr>
          <w:rFonts w:eastAsia="仿宋"/>
          <w:b w:val="0"/>
          <w:sz w:val="24"/>
        </w:rPr>
        <w:t>4</w:t>
      </w:r>
      <w:r>
        <w:rPr>
          <w:rFonts w:eastAsia="仿宋"/>
          <w:b w:val="0"/>
          <w:sz w:val="24"/>
        </w:rPr>
        <w:fldChar w:fldCharType="end"/>
      </w:r>
    </w:p>
    <w:p w14:paraId="4C65B212">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rPr>
        <w:t>1.3.2管理的范围及工作内容</w:t>
      </w:r>
      <w:r>
        <w:rPr>
          <w:rFonts w:eastAsia="仿宋"/>
          <w:b w:val="0"/>
          <w:sz w:val="24"/>
        </w:rPr>
        <w:tab/>
      </w:r>
      <w:r>
        <w:rPr>
          <w:rFonts w:eastAsia="仿宋"/>
          <w:b w:val="0"/>
          <w:sz w:val="24"/>
        </w:rPr>
        <w:fldChar w:fldCharType="begin"/>
      </w:r>
      <w:r>
        <w:rPr>
          <w:rFonts w:eastAsia="仿宋"/>
          <w:b w:val="0"/>
          <w:sz w:val="24"/>
        </w:rPr>
        <w:instrText xml:space="preserve"> PAGEREF _Toc12356 \h </w:instrText>
      </w:r>
      <w:r>
        <w:rPr>
          <w:rFonts w:eastAsia="仿宋"/>
          <w:b w:val="0"/>
          <w:sz w:val="24"/>
        </w:rPr>
        <w:fldChar w:fldCharType="separate"/>
      </w:r>
      <w:r>
        <w:rPr>
          <w:rFonts w:eastAsia="仿宋"/>
          <w:b w:val="0"/>
          <w:sz w:val="24"/>
        </w:rPr>
        <w:t>4</w:t>
      </w:r>
      <w:r>
        <w:rPr>
          <w:rFonts w:eastAsia="仿宋"/>
          <w:b w:val="0"/>
          <w:sz w:val="24"/>
        </w:rPr>
        <w:fldChar w:fldCharType="end"/>
      </w:r>
    </w:p>
    <w:p w14:paraId="0C4D58B3">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bidi="ar"/>
        </w:rPr>
        <w:t>1.3.3地理位置</w:t>
      </w:r>
      <w:r>
        <w:rPr>
          <w:rFonts w:eastAsia="仿宋"/>
          <w:b w:val="0"/>
          <w:sz w:val="24"/>
        </w:rPr>
        <w:tab/>
      </w:r>
      <w:r>
        <w:rPr>
          <w:rFonts w:eastAsia="仿宋"/>
          <w:b w:val="0"/>
          <w:sz w:val="24"/>
        </w:rPr>
        <w:fldChar w:fldCharType="begin"/>
      </w:r>
      <w:r>
        <w:rPr>
          <w:rFonts w:eastAsia="仿宋"/>
          <w:b w:val="0"/>
          <w:sz w:val="24"/>
        </w:rPr>
        <w:instrText xml:space="preserve"> PAGEREF _Toc21673 \h </w:instrText>
      </w:r>
      <w:r>
        <w:rPr>
          <w:rFonts w:eastAsia="仿宋"/>
          <w:b w:val="0"/>
          <w:sz w:val="24"/>
        </w:rPr>
        <w:fldChar w:fldCharType="separate"/>
      </w:r>
      <w:r>
        <w:rPr>
          <w:rFonts w:eastAsia="仿宋"/>
          <w:b w:val="0"/>
          <w:sz w:val="24"/>
        </w:rPr>
        <w:t>4</w:t>
      </w:r>
      <w:r>
        <w:rPr>
          <w:rFonts w:eastAsia="仿宋"/>
          <w:b w:val="0"/>
          <w:sz w:val="24"/>
        </w:rPr>
        <w:fldChar w:fldCharType="end"/>
      </w:r>
    </w:p>
    <w:p w14:paraId="6C64CC15">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bidi="ar"/>
        </w:rPr>
        <w:t xml:space="preserve">1. </w:t>
      </w:r>
      <w:r>
        <w:rPr>
          <w:rFonts w:hint="default" w:ascii="Times New Roman" w:hAnsi="Times New Roman" w:eastAsia="仿宋" w:cs="Times New Roman"/>
          <w:b w:val="0"/>
          <w:color w:val="auto"/>
          <w:sz w:val="24"/>
          <w:highlight w:val="none"/>
          <w:lang w:val="en-US" w:eastAsia="zh-CN" w:bidi="ar"/>
        </w:rPr>
        <w:t>3</w:t>
      </w:r>
      <w:r>
        <w:rPr>
          <w:rFonts w:hint="eastAsia" w:ascii="Times New Roman" w:hAnsi="Times New Roman" w:eastAsia="仿宋" w:cs="Times New Roman"/>
          <w:b w:val="0"/>
          <w:color w:val="auto"/>
          <w:sz w:val="24"/>
          <w:highlight w:val="none"/>
          <w:lang w:val="en-US" w:eastAsia="zh-CN" w:bidi="ar"/>
        </w:rPr>
        <w:t>.</w:t>
      </w:r>
      <w:r>
        <w:rPr>
          <w:rFonts w:hint="default" w:ascii="Times New Roman" w:hAnsi="Times New Roman" w:eastAsia="仿宋" w:cs="Times New Roman"/>
          <w:b w:val="0"/>
          <w:color w:val="auto"/>
          <w:sz w:val="24"/>
          <w:highlight w:val="none"/>
          <w:lang w:val="en-US" w:eastAsia="zh-CN" w:bidi="ar"/>
        </w:rPr>
        <w:t>4</w:t>
      </w:r>
      <w:r>
        <w:rPr>
          <w:rFonts w:hint="default" w:ascii="Times New Roman" w:hAnsi="Times New Roman" w:eastAsia="仿宋" w:cs="Times New Roman"/>
          <w:b w:val="0"/>
          <w:color w:val="auto"/>
          <w:sz w:val="24"/>
          <w:highlight w:val="none"/>
          <w:lang w:bidi="ar"/>
        </w:rPr>
        <w:t>突发环境事件类型及级别判定依据</w:t>
      </w:r>
      <w:r>
        <w:rPr>
          <w:rFonts w:eastAsia="仿宋"/>
          <w:b w:val="0"/>
          <w:sz w:val="24"/>
        </w:rPr>
        <w:tab/>
      </w:r>
      <w:r>
        <w:rPr>
          <w:rFonts w:eastAsia="仿宋"/>
          <w:b w:val="0"/>
          <w:sz w:val="24"/>
        </w:rPr>
        <w:fldChar w:fldCharType="begin"/>
      </w:r>
      <w:r>
        <w:rPr>
          <w:rFonts w:eastAsia="仿宋"/>
          <w:b w:val="0"/>
          <w:sz w:val="24"/>
        </w:rPr>
        <w:instrText xml:space="preserve"> PAGEREF _Toc31183 \h </w:instrText>
      </w:r>
      <w:r>
        <w:rPr>
          <w:rFonts w:eastAsia="仿宋"/>
          <w:b w:val="0"/>
          <w:sz w:val="24"/>
        </w:rPr>
        <w:fldChar w:fldCharType="separate"/>
      </w:r>
      <w:r>
        <w:rPr>
          <w:rFonts w:eastAsia="仿宋"/>
          <w:b w:val="0"/>
          <w:sz w:val="24"/>
        </w:rPr>
        <w:t>4</w:t>
      </w:r>
      <w:r>
        <w:rPr>
          <w:rFonts w:eastAsia="仿宋"/>
          <w:b w:val="0"/>
          <w:sz w:val="24"/>
        </w:rPr>
        <w:fldChar w:fldCharType="end"/>
      </w:r>
    </w:p>
    <w:p w14:paraId="519AC3E6">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应急预案体系说明</w:t>
      </w:r>
      <w:r>
        <w:rPr>
          <w:rFonts w:eastAsia="仿宋"/>
          <w:b w:val="0"/>
          <w:sz w:val="24"/>
        </w:rPr>
        <w:tab/>
      </w:r>
      <w:r>
        <w:rPr>
          <w:rFonts w:eastAsia="仿宋"/>
          <w:b w:val="0"/>
          <w:sz w:val="24"/>
        </w:rPr>
        <w:fldChar w:fldCharType="begin"/>
      </w:r>
      <w:r>
        <w:rPr>
          <w:rFonts w:eastAsia="仿宋"/>
          <w:b w:val="0"/>
          <w:sz w:val="24"/>
        </w:rPr>
        <w:instrText xml:space="preserve"> PAGEREF _Toc6413 \h </w:instrText>
      </w:r>
      <w:r>
        <w:rPr>
          <w:rFonts w:eastAsia="仿宋"/>
          <w:b w:val="0"/>
          <w:sz w:val="24"/>
        </w:rPr>
        <w:fldChar w:fldCharType="separate"/>
      </w:r>
      <w:r>
        <w:rPr>
          <w:rFonts w:eastAsia="仿宋"/>
          <w:b w:val="0"/>
          <w:sz w:val="24"/>
        </w:rPr>
        <w:t>5</w:t>
      </w:r>
      <w:r>
        <w:rPr>
          <w:rFonts w:eastAsia="仿宋"/>
          <w:b w:val="0"/>
          <w:sz w:val="24"/>
        </w:rPr>
        <w:fldChar w:fldCharType="end"/>
      </w:r>
    </w:p>
    <w:p w14:paraId="5E5D734D">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1.</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工作原则</w:t>
      </w:r>
      <w:r>
        <w:rPr>
          <w:rFonts w:eastAsia="仿宋"/>
          <w:b w:val="0"/>
          <w:sz w:val="24"/>
        </w:rPr>
        <w:tab/>
      </w:r>
      <w:r>
        <w:rPr>
          <w:rFonts w:eastAsia="仿宋"/>
          <w:b w:val="0"/>
          <w:sz w:val="24"/>
        </w:rPr>
        <w:fldChar w:fldCharType="begin"/>
      </w:r>
      <w:r>
        <w:rPr>
          <w:rFonts w:eastAsia="仿宋"/>
          <w:b w:val="0"/>
          <w:sz w:val="24"/>
        </w:rPr>
        <w:instrText xml:space="preserve"> PAGEREF _Toc32309 \h </w:instrText>
      </w:r>
      <w:r>
        <w:rPr>
          <w:rFonts w:eastAsia="仿宋"/>
          <w:b w:val="0"/>
          <w:sz w:val="24"/>
        </w:rPr>
        <w:fldChar w:fldCharType="separate"/>
      </w:r>
      <w:r>
        <w:rPr>
          <w:rFonts w:eastAsia="仿宋"/>
          <w:b w:val="0"/>
          <w:sz w:val="24"/>
        </w:rPr>
        <w:t>7</w:t>
      </w:r>
      <w:r>
        <w:rPr>
          <w:rFonts w:eastAsia="仿宋"/>
          <w:b w:val="0"/>
          <w:sz w:val="24"/>
        </w:rPr>
        <w:fldChar w:fldCharType="end"/>
      </w:r>
    </w:p>
    <w:p w14:paraId="3A899AAA">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组织机构及职责</w:t>
      </w:r>
      <w:r>
        <w:rPr>
          <w:rFonts w:eastAsia="仿宋"/>
          <w:b w:val="0"/>
          <w:sz w:val="24"/>
        </w:rPr>
        <w:tab/>
      </w:r>
      <w:r>
        <w:rPr>
          <w:rFonts w:eastAsia="仿宋"/>
          <w:b w:val="0"/>
          <w:sz w:val="24"/>
        </w:rPr>
        <w:fldChar w:fldCharType="begin"/>
      </w:r>
      <w:r>
        <w:rPr>
          <w:rFonts w:eastAsia="仿宋"/>
          <w:b w:val="0"/>
          <w:sz w:val="24"/>
        </w:rPr>
        <w:instrText xml:space="preserve"> PAGEREF _Toc31044 \h </w:instrText>
      </w:r>
      <w:r>
        <w:rPr>
          <w:rFonts w:eastAsia="仿宋"/>
          <w:b w:val="0"/>
          <w:sz w:val="24"/>
        </w:rPr>
        <w:fldChar w:fldCharType="separate"/>
      </w:r>
      <w:r>
        <w:rPr>
          <w:rFonts w:eastAsia="仿宋"/>
          <w:b w:val="0"/>
          <w:sz w:val="24"/>
        </w:rPr>
        <w:t>8</w:t>
      </w:r>
      <w:r>
        <w:rPr>
          <w:rFonts w:eastAsia="仿宋"/>
          <w:b w:val="0"/>
          <w:sz w:val="24"/>
        </w:rPr>
        <w:fldChar w:fldCharType="end"/>
      </w:r>
    </w:p>
    <w:p w14:paraId="2E34B7BF">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.1 </w:t>
      </w:r>
      <w:r>
        <w:rPr>
          <w:rFonts w:hint="default" w:ascii="Times New Roman" w:hAnsi="Times New Roman" w:eastAsia="仿宋" w:cs="Times New Roman"/>
          <w:b w:val="0"/>
          <w:color w:val="auto"/>
          <w:sz w:val="24"/>
          <w:szCs w:val="28"/>
          <w:highlight w:val="none"/>
          <w:lang w:eastAsia="zh-CN"/>
        </w:rPr>
        <w:t>应急</w:t>
      </w:r>
      <w:r>
        <w:rPr>
          <w:rFonts w:hint="eastAsia" w:ascii="Times New Roman" w:hAnsi="Times New Roman" w:eastAsia="仿宋" w:cs="Times New Roman"/>
          <w:b w:val="0"/>
          <w:color w:val="auto"/>
          <w:sz w:val="24"/>
          <w:szCs w:val="28"/>
          <w:highlight w:val="none"/>
          <w:lang w:val="en-US" w:eastAsia="zh-CN"/>
        </w:rPr>
        <w:t>组织机构</w:t>
      </w:r>
      <w:r>
        <w:rPr>
          <w:rFonts w:hint="default" w:ascii="Times New Roman" w:hAnsi="Times New Roman" w:eastAsia="仿宋" w:cs="Times New Roman"/>
          <w:b w:val="0"/>
          <w:color w:val="auto"/>
          <w:sz w:val="24"/>
          <w:szCs w:val="28"/>
          <w:highlight w:val="none"/>
        </w:rPr>
        <w:t>体系</w:t>
      </w:r>
      <w:r>
        <w:rPr>
          <w:rFonts w:eastAsia="仿宋"/>
          <w:b w:val="0"/>
          <w:sz w:val="24"/>
        </w:rPr>
        <w:tab/>
      </w:r>
      <w:r>
        <w:rPr>
          <w:rFonts w:eastAsia="仿宋"/>
          <w:b w:val="0"/>
          <w:sz w:val="24"/>
        </w:rPr>
        <w:fldChar w:fldCharType="begin"/>
      </w:r>
      <w:r>
        <w:rPr>
          <w:rFonts w:eastAsia="仿宋"/>
          <w:b w:val="0"/>
          <w:sz w:val="24"/>
        </w:rPr>
        <w:instrText xml:space="preserve"> PAGEREF _Toc28402 \h </w:instrText>
      </w:r>
      <w:r>
        <w:rPr>
          <w:rFonts w:eastAsia="仿宋"/>
          <w:b w:val="0"/>
          <w:sz w:val="24"/>
        </w:rPr>
        <w:fldChar w:fldCharType="separate"/>
      </w:r>
      <w:r>
        <w:rPr>
          <w:rFonts w:eastAsia="仿宋"/>
          <w:b w:val="0"/>
          <w:sz w:val="24"/>
        </w:rPr>
        <w:t>8</w:t>
      </w:r>
      <w:r>
        <w:rPr>
          <w:rFonts w:eastAsia="仿宋"/>
          <w:b w:val="0"/>
          <w:sz w:val="24"/>
        </w:rPr>
        <w:fldChar w:fldCharType="end"/>
      </w:r>
    </w:p>
    <w:p w14:paraId="4D3A9A2B">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.2 </w:t>
      </w:r>
      <w:r>
        <w:rPr>
          <w:rFonts w:hint="default" w:ascii="Times New Roman" w:hAnsi="Times New Roman" w:eastAsia="仿宋" w:cs="Times New Roman"/>
          <w:b w:val="0"/>
          <w:color w:val="auto"/>
          <w:sz w:val="24"/>
          <w:szCs w:val="28"/>
          <w:highlight w:val="none"/>
          <w:lang w:eastAsia="zh-CN"/>
        </w:rPr>
        <w:t>应急救援</w:t>
      </w:r>
      <w:r>
        <w:rPr>
          <w:rFonts w:hint="eastAsia" w:ascii="Times New Roman" w:hAnsi="Times New Roman" w:eastAsia="仿宋" w:cs="Times New Roman"/>
          <w:b w:val="0"/>
          <w:color w:val="auto"/>
          <w:sz w:val="24"/>
          <w:szCs w:val="28"/>
          <w:highlight w:val="none"/>
          <w:lang w:val="en-US" w:eastAsia="zh-CN"/>
        </w:rPr>
        <w:t>人员</w:t>
      </w:r>
      <w:r>
        <w:rPr>
          <w:rFonts w:hint="default" w:ascii="Times New Roman" w:hAnsi="Times New Roman" w:eastAsia="仿宋" w:cs="Times New Roman"/>
          <w:b w:val="0"/>
          <w:color w:val="auto"/>
          <w:sz w:val="24"/>
          <w:szCs w:val="28"/>
          <w:highlight w:val="none"/>
          <w:lang w:val="en-US" w:eastAsia="zh-CN"/>
        </w:rPr>
        <w:t>组成及</w:t>
      </w:r>
      <w:r>
        <w:rPr>
          <w:rFonts w:hint="eastAsia" w:ascii="Times New Roman" w:hAnsi="Times New Roman" w:eastAsia="仿宋" w:cs="Times New Roman"/>
          <w:b w:val="0"/>
          <w:color w:val="auto"/>
          <w:sz w:val="24"/>
          <w:szCs w:val="28"/>
          <w:highlight w:val="none"/>
          <w:lang w:val="en-US" w:eastAsia="zh-CN"/>
        </w:rPr>
        <w:t>应急工作</w:t>
      </w:r>
      <w:r>
        <w:rPr>
          <w:rFonts w:hint="default" w:ascii="Times New Roman" w:hAnsi="Times New Roman" w:eastAsia="仿宋" w:cs="Times New Roman"/>
          <w:b w:val="0"/>
          <w:color w:val="auto"/>
          <w:sz w:val="24"/>
          <w:szCs w:val="28"/>
          <w:highlight w:val="none"/>
        </w:rPr>
        <w:t>职责</w:t>
      </w:r>
      <w:r>
        <w:rPr>
          <w:rFonts w:eastAsia="仿宋"/>
          <w:b w:val="0"/>
          <w:sz w:val="24"/>
        </w:rPr>
        <w:tab/>
      </w:r>
      <w:r>
        <w:rPr>
          <w:rFonts w:eastAsia="仿宋"/>
          <w:b w:val="0"/>
          <w:sz w:val="24"/>
        </w:rPr>
        <w:fldChar w:fldCharType="begin"/>
      </w:r>
      <w:r>
        <w:rPr>
          <w:rFonts w:eastAsia="仿宋"/>
          <w:b w:val="0"/>
          <w:sz w:val="24"/>
        </w:rPr>
        <w:instrText xml:space="preserve"> PAGEREF _Toc26119 \h </w:instrText>
      </w:r>
      <w:r>
        <w:rPr>
          <w:rFonts w:eastAsia="仿宋"/>
          <w:b w:val="0"/>
          <w:sz w:val="24"/>
        </w:rPr>
        <w:fldChar w:fldCharType="separate"/>
      </w:r>
      <w:r>
        <w:rPr>
          <w:rFonts w:eastAsia="仿宋"/>
          <w:b w:val="0"/>
          <w:sz w:val="24"/>
        </w:rPr>
        <w:t>8</w:t>
      </w:r>
      <w:r>
        <w:rPr>
          <w:rFonts w:eastAsia="仿宋"/>
          <w:b w:val="0"/>
          <w:sz w:val="24"/>
        </w:rPr>
        <w:fldChar w:fldCharType="end"/>
      </w:r>
    </w:p>
    <w:p w14:paraId="57A6CE5A">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.2.1 </w:t>
      </w:r>
      <w:r>
        <w:rPr>
          <w:rFonts w:hint="default" w:ascii="Times New Roman" w:hAnsi="Times New Roman" w:eastAsia="仿宋" w:cs="Times New Roman"/>
          <w:b w:val="0"/>
          <w:color w:val="auto"/>
          <w:sz w:val="24"/>
          <w:highlight w:val="none"/>
          <w:lang w:eastAsia="zh-CN"/>
        </w:rPr>
        <w:t>应急指挥</w:t>
      </w:r>
      <w:r>
        <w:rPr>
          <w:rFonts w:hint="default" w:ascii="Times New Roman" w:hAnsi="Times New Roman" w:eastAsia="仿宋" w:cs="Times New Roman"/>
          <w:b w:val="0"/>
          <w:color w:val="auto"/>
          <w:sz w:val="24"/>
          <w:highlight w:val="none"/>
          <w:lang w:val="en-US" w:eastAsia="zh-CN"/>
        </w:rPr>
        <w:t>部</w:t>
      </w:r>
      <w:r>
        <w:rPr>
          <w:rFonts w:hint="default" w:ascii="Times New Roman" w:hAnsi="Times New Roman" w:eastAsia="仿宋" w:cs="Times New Roman"/>
          <w:b w:val="0"/>
          <w:color w:val="auto"/>
          <w:sz w:val="24"/>
          <w:highlight w:val="none"/>
        </w:rPr>
        <w:t>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rPr>
        <w:t>职责</w:t>
      </w:r>
      <w:r>
        <w:rPr>
          <w:rFonts w:eastAsia="仿宋"/>
          <w:b w:val="0"/>
          <w:sz w:val="24"/>
        </w:rPr>
        <w:tab/>
      </w:r>
      <w:r>
        <w:rPr>
          <w:rFonts w:eastAsia="仿宋"/>
          <w:b w:val="0"/>
          <w:sz w:val="24"/>
        </w:rPr>
        <w:fldChar w:fldCharType="begin"/>
      </w:r>
      <w:r>
        <w:rPr>
          <w:rFonts w:eastAsia="仿宋"/>
          <w:b w:val="0"/>
          <w:sz w:val="24"/>
        </w:rPr>
        <w:instrText xml:space="preserve"> PAGEREF _Toc4703 \h </w:instrText>
      </w:r>
      <w:r>
        <w:rPr>
          <w:rFonts w:eastAsia="仿宋"/>
          <w:b w:val="0"/>
          <w:sz w:val="24"/>
        </w:rPr>
        <w:fldChar w:fldCharType="separate"/>
      </w:r>
      <w:r>
        <w:rPr>
          <w:rFonts w:eastAsia="仿宋"/>
          <w:b w:val="0"/>
          <w:sz w:val="24"/>
        </w:rPr>
        <w:t>8</w:t>
      </w:r>
      <w:r>
        <w:rPr>
          <w:rFonts w:eastAsia="仿宋"/>
          <w:b w:val="0"/>
          <w:sz w:val="24"/>
        </w:rPr>
        <w:fldChar w:fldCharType="end"/>
      </w:r>
    </w:p>
    <w:p w14:paraId="77F74472">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.2.2 应急救援小组组成及</w:t>
      </w:r>
      <w:r>
        <w:rPr>
          <w:rFonts w:hint="eastAsia" w:ascii="Times New Roman" w:hAnsi="Times New Roman" w:eastAsia="仿宋" w:cs="Times New Roman"/>
          <w:b w:val="0"/>
          <w:color w:val="auto"/>
          <w:sz w:val="24"/>
          <w:highlight w:val="none"/>
          <w:lang w:val="en-US" w:eastAsia="zh-CN"/>
        </w:rPr>
        <w:t>应急工作</w:t>
      </w:r>
      <w:r>
        <w:rPr>
          <w:rFonts w:hint="default" w:ascii="Times New Roman" w:hAnsi="Times New Roman" w:eastAsia="仿宋" w:cs="Times New Roman"/>
          <w:b w:val="0"/>
          <w:color w:val="auto"/>
          <w:sz w:val="24"/>
          <w:highlight w:val="none"/>
          <w:lang w:val="en-US" w:eastAsia="zh-CN"/>
        </w:rPr>
        <w:t>职责</w:t>
      </w:r>
      <w:r>
        <w:rPr>
          <w:rFonts w:eastAsia="仿宋"/>
          <w:b w:val="0"/>
          <w:sz w:val="24"/>
        </w:rPr>
        <w:tab/>
      </w:r>
      <w:r>
        <w:rPr>
          <w:rFonts w:eastAsia="仿宋"/>
          <w:b w:val="0"/>
          <w:sz w:val="24"/>
        </w:rPr>
        <w:fldChar w:fldCharType="begin"/>
      </w:r>
      <w:r>
        <w:rPr>
          <w:rFonts w:eastAsia="仿宋"/>
          <w:b w:val="0"/>
          <w:sz w:val="24"/>
        </w:rPr>
        <w:instrText xml:space="preserve"> PAGEREF _Toc19139 \h </w:instrText>
      </w:r>
      <w:r>
        <w:rPr>
          <w:rFonts w:eastAsia="仿宋"/>
          <w:b w:val="0"/>
          <w:sz w:val="24"/>
        </w:rPr>
        <w:fldChar w:fldCharType="separate"/>
      </w:r>
      <w:r>
        <w:rPr>
          <w:rFonts w:eastAsia="仿宋"/>
          <w:b w:val="0"/>
          <w:sz w:val="24"/>
        </w:rPr>
        <w:t>9</w:t>
      </w:r>
      <w:r>
        <w:rPr>
          <w:rFonts w:eastAsia="仿宋"/>
          <w:b w:val="0"/>
          <w:sz w:val="24"/>
        </w:rPr>
        <w:fldChar w:fldCharType="end"/>
      </w:r>
    </w:p>
    <w:p w14:paraId="4EBA0B04">
      <w:pPr>
        <w:pStyle w:val="29"/>
        <w:tabs>
          <w:tab w:val="right" w:leader="dot" w:pos="8505"/>
        </w:tabs>
        <w:rPr>
          <w:rFonts w:eastAsia="仿宋"/>
          <w:b w:val="0"/>
          <w:sz w:val="24"/>
        </w:rPr>
      </w:pPr>
      <w:r>
        <w:rPr>
          <w:rFonts w:hint="eastAsia" w:ascii="Times New Roman" w:hAnsi="Times New Roman" w:eastAsia="仿宋" w:cs="Times New Roman"/>
          <w:b w:val="0"/>
          <w:caps w:val="0"/>
          <w:smallCaps w:val="0"/>
          <w:color w:val="auto"/>
          <w:spacing w:val="0"/>
          <w:w w:val="100"/>
          <w:kern w:val="0"/>
          <w:position w:val="0"/>
          <w:sz w:val="24"/>
          <w:szCs w:val="28"/>
          <w:highlight w:val="none"/>
          <w:lang w:val="en-US" w:eastAsia="zh-CN"/>
        </w:rPr>
        <w:t>2</w:t>
      </w:r>
      <w:r>
        <w:rPr>
          <w:rFonts w:hint="default" w:ascii="Times New Roman" w:hAnsi="Times New Roman" w:eastAsia="仿宋" w:cs="Times New Roman"/>
          <w:b w:val="0"/>
          <w:caps w:val="0"/>
          <w:smallCaps w:val="0"/>
          <w:color w:val="auto"/>
          <w:spacing w:val="0"/>
          <w:w w:val="100"/>
          <w:kern w:val="0"/>
          <w:position w:val="0"/>
          <w:sz w:val="24"/>
          <w:szCs w:val="28"/>
          <w:highlight w:val="none"/>
          <w:lang w:eastAsia="zh-CN"/>
        </w:rPr>
        <w:t>.3</w:t>
      </w:r>
      <w:r>
        <w:rPr>
          <w:rFonts w:hint="default" w:ascii="Times New Roman" w:hAnsi="Times New Roman" w:eastAsia="仿宋" w:cs="Times New Roman"/>
          <w:b w:val="0"/>
          <w:caps w:val="0"/>
          <w:smallCaps w:val="0"/>
          <w:color w:val="auto"/>
          <w:spacing w:val="0"/>
          <w:w w:val="100"/>
          <w:kern w:val="0"/>
          <w:position w:val="0"/>
          <w:sz w:val="24"/>
          <w:szCs w:val="28"/>
          <w:highlight w:val="none"/>
          <w:lang w:val="en-US" w:eastAsia="zh-CN"/>
        </w:rPr>
        <w:t xml:space="preserve"> </w:t>
      </w:r>
      <w:r>
        <w:rPr>
          <w:rFonts w:hint="default" w:ascii="Times New Roman" w:hAnsi="Times New Roman" w:eastAsia="仿宋" w:cs="Times New Roman"/>
          <w:b w:val="0"/>
          <w:caps w:val="0"/>
          <w:smallCaps w:val="0"/>
          <w:color w:val="auto"/>
          <w:spacing w:val="0"/>
          <w:w w:val="100"/>
          <w:kern w:val="0"/>
          <w:position w:val="0"/>
          <w:sz w:val="24"/>
          <w:szCs w:val="28"/>
          <w:highlight w:val="none"/>
          <w:lang w:bidi="ar"/>
        </w:rPr>
        <w:t>应急指挥、协调和决策程序</w:t>
      </w:r>
      <w:r>
        <w:rPr>
          <w:rFonts w:eastAsia="仿宋"/>
          <w:b w:val="0"/>
          <w:sz w:val="24"/>
        </w:rPr>
        <w:tab/>
      </w:r>
      <w:r>
        <w:rPr>
          <w:rFonts w:eastAsia="仿宋"/>
          <w:b w:val="0"/>
          <w:sz w:val="24"/>
        </w:rPr>
        <w:fldChar w:fldCharType="begin"/>
      </w:r>
      <w:r>
        <w:rPr>
          <w:rFonts w:eastAsia="仿宋"/>
          <w:b w:val="0"/>
          <w:sz w:val="24"/>
        </w:rPr>
        <w:instrText xml:space="preserve"> PAGEREF _Toc21187 \h </w:instrText>
      </w:r>
      <w:r>
        <w:rPr>
          <w:rFonts w:eastAsia="仿宋"/>
          <w:b w:val="0"/>
          <w:sz w:val="24"/>
        </w:rPr>
        <w:fldChar w:fldCharType="separate"/>
      </w:r>
      <w:r>
        <w:rPr>
          <w:rFonts w:eastAsia="仿宋"/>
          <w:b w:val="0"/>
          <w:sz w:val="24"/>
        </w:rPr>
        <w:t>13</w:t>
      </w:r>
      <w:r>
        <w:rPr>
          <w:rFonts w:eastAsia="仿宋"/>
          <w:b w:val="0"/>
          <w:sz w:val="24"/>
        </w:rPr>
        <w:fldChar w:fldCharType="end"/>
      </w:r>
    </w:p>
    <w:p w14:paraId="76A4A908">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.3.1政府层面组织指挥机构</w:t>
      </w:r>
      <w:r>
        <w:rPr>
          <w:rFonts w:eastAsia="仿宋"/>
          <w:b w:val="0"/>
          <w:sz w:val="24"/>
        </w:rPr>
        <w:tab/>
      </w:r>
      <w:r>
        <w:rPr>
          <w:rFonts w:eastAsia="仿宋"/>
          <w:b w:val="0"/>
          <w:sz w:val="24"/>
        </w:rPr>
        <w:fldChar w:fldCharType="begin"/>
      </w:r>
      <w:r>
        <w:rPr>
          <w:rFonts w:eastAsia="仿宋"/>
          <w:b w:val="0"/>
          <w:sz w:val="24"/>
        </w:rPr>
        <w:instrText xml:space="preserve"> PAGEREF _Toc10986 \h </w:instrText>
      </w:r>
      <w:r>
        <w:rPr>
          <w:rFonts w:eastAsia="仿宋"/>
          <w:b w:val="0"/>
          <w:sz w:val="24"/>
        </w:rPr>
        <w:fldChar w:fldCharType="separate"/>
      </w:r>
      <w:r>
        <w:rPr>
          <w:rFonts w:eastAsia="仿宋"/>
          <w:b w:val="0"/>
          <w:sz w:val="24"/>
        </w:rPr>
        <w:t>13</w:t>
      </w:r>
      <w:r>
        <w:rPr>
          <w:rFonts w:eastAsia="仿宋"/>
          <w:b w:val="0"/>
          <w:sz w:val="24"/>
        </w:rPr>
        <w:fldChar w:fldCharType="end"/>
      </w:r>
    </w:p>
    <w:p w14:paraId="377A31E9">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.3.2公司层面组织指挥机构</w:t>
      </w:r>
      <w:r>
        <w:rPr>
          <w:rFonts w:eastAsia="仿宋"/>
          <w:b w:val="0"/>
          <w:sz w:val="24"/>
        </w:rPr>
        <w:tab/>
      </w:r>
      <w:r>
        <w:rPr>
          <w:rFonts w:eastAsia="仿宋"/>
          <w:b w:val="0"/>
          <w:sz w:val="24"/>
        </w:rPr>
        <w:fldChar w:fldCharType="begin"/>
      </w:r>
      <w:r>
        <w:rPr>
          <w:rFonts w:eastAsia="仿宋"/>
          <w:b w:val="0"/>
          <w:sz w:val="24"/>
        </w:rPr>
        <w:instrText xml:space="preserve"> PAGEREF _Toc1773 \h </w:instrText>
      </w:r>
      <w:r>
        <w:rPr>
          <w:rFonts w:eastAsia="仿宋"/>
          <w:b w:val="0"/>
          <w:sz w:val="24"/>
        </w:rPr>
        <w:fldChar w:fldCharType="separate"/>
      </w:r>
      <w:r>
        <w:rPr>
          <w:rFonts w:eastAsia="仿宋"/>
          <w:b w:val="0"/>
          <w:sz w:val="24"/>
        </w:rPr>
        <w:t>13</w:t>
      </w:r>
      <w:r>
        <w:rPr>
          <w:rFonts w:eastAsia="仿宋"/>
          <w:b w:val="0"/>
          <w:sz w:val="24"/>
        </w:rPr>
        <w:fldChar w:fldCharType="end"/>
      </w:r>
    </w:p>
    <w:p w14:paraId="6F3FE470">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.3.3 车间层面组织指挥机构</w:t>
      </w:r>
      <w:r>
        <w:rPr>
          <w:rFonts w:eastAsia="仿宋"/>
          <w:b w:val="0"/>
          <w:sz w:val="24"/>
        </w:rPr>
        <w:tab/>
      </w:r>
      <w:r>
        <w:rPr>
          <w:rFonts w:eastAsia="仿宋"/>
          <w:b w:val="0"/>
          <w:sz w:val="24"/>
        </w:rPr>
        <w:fldChar w:fldCharType="begin"/>
      </w:r>
      <w:r>
        <w:rPr>
          <w:rFonts w:eastAsia="仿宋"/>
          <w:b w:val="0"/>
          <w:sz w:val="24"/>
        </w:rPr>
        <w:instrText xml:space="preserve"> PAGEREF _Toc26290 \h </w:instrText>
      </w:r>
      <w:r>
        <w:rPr>
          <w:rFonts w:eastAsia="仿宋"/>
          <w:b w:val="0"/>
          <w:sz w:val="24"/>
        </w:rPr>
        <w:fldChar w:fldCharType="separate"/>
      </w:r>
      <w:r>
        <w:rPr>
          <w:rFonts w:eastAsia="仿宋"/>
          <w:b w:val="0"/>
          <w:sz w:val="24"/>
        </w:rPr>
        <w:t>15</w:t>
      </w:r>
      <w:r>
        <w:rPr>
          <w:rFonts w:eastAsia="仿宋"/>
          <w:b w:val="0"/>
          <w:sz w:val="24"/>
        </w:rPr>
        <w:fldChar w:fldCharType="end"/>
      </w:r>
    </w:p>
    <w:p w14:paraId="20ABBED7">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外部应急与救援力量</w:t>
      </w:r>
      <w:r>
        <w:rPr>
          <w:rFonts w:eastAsia="仿宋"/>
          <w:b w:val="0"/>
          <w:sz w:val="24"/>
        </w:rPr>
        <w:tab/>
      </w:r>
      <w:r>
        <w:rPr>
          <w:rFonts w:eastAsia="仿宋"/>
          <w:b w:val="0"/>
          <w:sz w:val="24"/>
        </w:rPr>
        <w:fldChar w:fldCharType="begin"/>
      </w:r>
      <w:r>
        <w:rPr>
          <w:rFonts w:eastAsia="仿宋"/>
          <w:b w:val="0"/>
          <w:sz w:val="24"/>
        </w:rPr>
        <w:instrText xml:space="preserve"> PAGEREF _Toc18541 \h </w:instrText>
      </w:r>
      <w:r>
        <w:rPr>
          <w:rFonts w:eastAsia="仿宋"/>
          <w:b w:val="0"/>
          <w:sz w:val="24"/>
        </w:rPr>
        <w:fldChar w:fldCharType="separate"/>
      </w:r>
      <w:r>
        <w:rPr>
          <w:rFonts w:eastAsia="仿宋"/>
          <w:b w:val="0"/>
          <w:sz w:val="24"/>
        </w:rPr>
        <w:t>15</w:t>
      </w:r>
      <w:r>
        <w:rPr>
          <w:rFonts w:eastAsia="仿宋"/>
          <w:b w:val="0"/>
          <w:sz w:val="24"/>
        </w:rPr>
        <w:fldChar w:fldCharType="end"/>
      </w:r>
    </w:p>
    <w:p w14:paraId="413F6BAF">
      <w:pPr>
        <w:pStyle w:val="24"/>
        <w:tabs>
          <w:tab w:val="right" w:leader="dot" w:pos="8505"/>
        </w:tabs>
        <w:rPr>
          <w:rFonts w:eastAsia="仿宋"/>
          <w:b w:val="0"/>
          <w:sz w:val="24"/>
        </w:rPr>
      </w:pPr>
      <w:r>
        <w:rPr>
          <w:rFonts w:hint="eastAsia" w:ascii="Times New Roman" w:hAnsi="Times New Roman" w:eastAsia="仿宋" w:cs="Times New Roman"/>
          <w:b w:val="0"/>
          <w:bCs/>
          <w:color w:val="auto"/>
          <w:sz w:val="24"/>
          <w:szCs w:val="28"/>
          <w:highlight w:val="none"/>
          <w:lang w:val="en-US" w:eastAsia="zh-CN"/>
        </w:rPr>
        <w:t>3监控</w:t>
      </w:r>
      <w:r>
        <w:rPr>
          <w:rFonts w:hint="default" w:ascii="Times New Roman" w:hAnsi="Times New Roman" w:eastAsia="仿宋" w:cs="Times New Roman"/>
          <w:b w:val="0"/>
          <w:bCs/>
          <w:color w:val="auto"/>
          <w:sz w:val="24"/>
          <w:szCs w:val="28"/>
          <w:highlight w:val="none"/>
          <w:lang w:val="en-US" w:eastAsia="zh-CN"/>
        </w:rPr>
        <w:t>预警</w:t>
      </w:r>
      <w:r>
        <w:rPr>
          <w:rFonts w:eastAsia="仿宋"/>
          <w:b w:val="0"/>
          <w:sz w:val="24"/>
        </w:rPr>
        <w:tab/>
      </w:r>
      <w:r>
        <w:rPr>
          <w:rFonts w:eastAsia="仿宋"/>
          <w:b w:val="0"/>
          <w:sz w:val="24"/>
        </w:rPr>
        <w:fldChar w:fldCharType="begin"/>
      </w:r>
      <w:r>
        <w:rPr>
          <w:rFonts w:eastAsia="仿宋"/>
          <w:b w:val="0"/>
          <w:sz w:val="24"/>
        </w:rPr>
        <w:instrText xml:space="preserve"> PAGEREF _Toc19145 \h </w:instrText>
      </w:r>
      <w:r>
        <w:rPr>
          <w:rFonts w:eastAsia="仿宋"/>
          <w:b w:val="0"/>
          <w:sz w:val="24"/>
        </w:rPr>
        <w:fldChar w:fldCharType="separate"/>
      </w:r>
      <w:r>
        <w:rPr>
          <w:rFonts w:eastAsia="仿宋"/>
          <w:b w:val="0"/>
          <w:sz w:val="24"/>
        </w:rPr>
        <w:t>16</w:t>
      </w:r>
      <w:r>
        <w:rPr>
          <w:rFonts w:eastAsia="仿宋"/>
          <w:b w:val="0"/>
          <w:sz w:val="24"/>
        </w:rPr>
        <w:fldChar w:fldCharType="end"/>
      </w:r>
    </w:p>
    <w:p w14:paraId="3758B877">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3.1监控</w:t>
      </w:r>
      <w:r>
        <w:rPr>
          <w:rFonts w:eastAsia="仿宋"/>
          <w:b w:val="0"/>
          <w:sz w:val="24"/>
        </w:rPr>
        <w:tab/>
      </w:r>
      <w:r>
        <w:rPr>
          <w:rFonts w:eastAsia="仿宋"/>
          <w:b w:val="0"/>
          <w:sz w:val="24"/>
        </w:rPr>
        <w:fldChar w:fldCharType="begin"/>
      </w:r>
      <w:r>
        <w:rPr>
          <w:rFonts w:eastAsia="仿宋"/>
          <w:b w:val="0"/>
          <w:sz w:val="24"/>
        </w:rPr>
        <w:instrText xml:space="preserve"> PAGEREF _Toc3320 \h </w:instrText>
      </w:r>
      <w:r>
        <w:rPr>
          <w:rFonts w:eastAsia="仿宋"/>
          <w:b w:val="0"/>
          <w:sz w:val="24"/>
        </w:rPr>
        <w:fldChar w:fldCharType="separate"/>
      </w:r>
      <w:r>
        <w:rPr>
          <w:rFonts w:eastAsia="仿宋"/>
          <w:b w:val="0"/>
          <w:sz w:val="24"/>
        </w:rPr>
        <w:t>16</w:t>
      </w:r>
      <w:r>
        <w:rPr>
          <w:rFonts w:eastAsia="仿宋"/>
          <w:b w:val="0"/>
          <w:sz w:val="24"/>
        </w:rPr>
        <w:fldChar w:fldCharType="end"/>
      </w:r>
    </w:p>
    <w:p w14:paraId="06C6171D">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val="en-US" w:eastAsia="zh-CN"/>
        </w:rPr>
        <w:t>3.1.1 环境风险源预防措施</w:t>
      </w:r>
      <w:r>
        <w:rPr>
          <w:rFonts w:eastAsia="仿宋"/>
          <w:b w:val="0"/>
          <w:sz w:val="24"/>
        </w:rPr>
        <w:tab/>
      </w:r>
      <w:r>
        <w:rPr>
          <w:rFonts w:eastAsia="仿宋"/>
          <w:b w:val="0"/>
          <w:sz w:val="24"/>
        </w:rPr>
        <w:fldChar w:fldCharType="begin"/>
      </w:r>
      <w:r>
        <w:rPr>
          <w:rFonts w:eastAsia="仿宋"/>
          <w:b w:val="0"/>
          <w:sz w:val="24"/>
        </w:rPr>
        <w:instrText xml:space="preserve"> PAGEREF _Toc27350 \h </w:instrText>
      </w:r>
      <w:r>
        <w:rPr>
          <w:rFonts w:eastAsia="仿宋"/>
          <w:b w:val="0"/>
          <w:sz w:val="24"/>
        </w:rPr>
        <w:fldChar w:fldCharType="separate"/>
      </w:r>
      <w:r>
        <w:rPr>
          <w:rFonts w:eastAsia="仿宋"/>
          <w:b w:val="0"/>
          <w:sz w:val="24"/>
        </w:rPr>
        <w:t>16</w:t>
      </w:r>
      <w:r>
        <w:rPr>
          <w:rFonts w:eastAsia="仿宋"/>
          <w:b w:val="0"/>
          <w:sz w:val="24"/>
        </w:rPr>
        <w:fldChar w:fldCharType="end"/>
      </w:r>
    </w:p>
    <w:p w14:paraId="4BBFCABA">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lang w:val="en-US" w:eastAsia="zh-CN"/>
        </w:rPr>
        <w:t>监控机制</w:t>
      </w:r>
      <w:r>
        <w:rPr>
          <w:rFonts w:eastAsia="仿宋"/>
          <w:b w:val="0"/>
          <w:sz w:val="24"/>
        </w:rPr>
        <w:tab/>
      </w:r>
      <w:r>
        <w:rPr>
          <w:rFonts w:eastAsia="仿宋"/>
          <w:b w:val="0"/>
          <w:sz w:val="24"/>
        </w:rPr>
        <w:fldChar w:fldCharType="begin"/>
      </w:r>
      <w:r>
        <w:rPr>
          <w:rFonts w:eastAsia="仿宋"/>
          <w:b w:val="0"/>
          <w:sz w:val="24"/>
        </w:rPr>
        <w:instrText xml:space="preserve"> PAGEREF _Toc9073 \h </w:instrText>
      </w:r>
      <w:r>
        <w:rPr>
          <w:rFonts w:eastAsia="仿宋"/>
          <w:b w:val="0"/>
          <w:sz w:val="24"/>
        </w:rPr>
        <w:fldChar w:fldCharType="separate"/>
      </w:r>
      <w:r>
        <w:rPr>
          <w:rFonts w:eastAsia="仿宋"/>
          <w:b w:val="0"/>
          <w:sz w:val="24"/>
        </w:rPr>
        <w:t>16</w:t>
      </w:r>
      <w:r>
        <w:rPr>
          <w:rFonts w:eastAsia="仿宋"/>
          <w:b w:val="0"/>
          <w:sz w:val="24"/>
        </w:rPr>
        <w:fldChar w:fldCharType="end"/>
      </w:r>
    </w:p>
    <w:p w14:paraId="10FF93EC">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日常监管</w:t>
      </w:r>
      <w:r>
        <w:rPr>
          <w:rFonts w:eastAsia="仿宋"/>
          <w:b w:val="0"/>
          <w:sz w:val="24"/>
        </w:rPr>
        <w:tab/>
      </w:r>
      <w:r>
        <w:rPr>
          <w:rFonts w:eastAsia="仿宋"/>
          <w:b w:val="0"/>
          <w:sz w:val="24"/>
        </w:rPr>
        <w:fldChar w:fldCharType="begin"/>
      </w:r>
      <w:r>
        <w:rPr>
          <w:rFonts w:eastAsia="仿宋"/>
          <w:b w:val="0"/>
          <w:sz w:val="24"/>
        </w:rPr>
        <w:instrText xml:space="preserve"> PAGEREF _Toc1201 \h </w:instrText>
      </w:r>
      <w:r>
        <w:rPr>
          <w:rFonts w:eastAsia="仿宋"/>
          <w:b w:val="0"/>
          <w:sz w:val="24"/>
        </w:rPr>
        <w:fldChar w:fldCharType="separate"/>
      </w:r>
      <w:r>
        <w:rPr>
          <w:rFonts w:eastAsia="仿宋"/>
          <w:b w:val="0"/>
          <w:sz w:val="24"/>
        </w:rPr>
        <w:t>17</w:t>
      </w:r>
      <w:r>
        <w:rPr>
          <w:rFonts w:eastAsia="仿宋"/>
          <w:b w:val="0"/>
          <w:sz w:val="24"/>
        </w:rPr>
        <w:fldChar w:fldCharType="end"/>
      </w:r>
    </w:p>
    <w:p w14:paraId="21CD78F2">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环境风险源监控</w:t>
      </w:r>
      <w:r>
        <w:rPr>
          <w:rFonts w:hint="eastAsia" w:ascii="Times New Roman" w:hAnsi="Times New Roman" w:eastAsia="仿宋" w:cs="Times New Roman"/>
          <w:b w:val="0"/>
          <w:color w:val="auto"/>
          <w:sz w:val="24"/>
          <w:highlight w:val="none"/>
          <w:lang w:val="en-US" w:eastAsia="zh-CN"/>
        </w:rPr>
        <w:t>方式、方法</w:t>
      </w:r>
      <w:r>
        <w:rPr>
          <w:rFonts w:eastAsia="仿宋"/>
          <w:b w:val="0"/>
          <w:sz w:val="24"/>
        </w:rPr>
        <w:tab/>
      </w:r>
      <w:r>
        <w:rPr>
          <w:rFonts w:eastAsia="仿宋"/>
          <w:b w:val="0"/>
          <w:sz w:val="24"/>
        </w:rPr>
        <w:fldChar w:fldCharType="begin"/>
      </w:r>
      <w:r>
        <w:rPr>
          <w:rFonts w:eastAsia="仿宋"/>
          <w:b w:val="0"/>
          <w:sz w:val="24"/>
        </w:rPr>
        <w:instrText xml:space="preserve"> PAGEREF _Toc31402 \h </w:instrText>
      </w:r>
      <w:r>
        <w:rPr>
          <w:rFonts w:eastAsia="仿宋"/>
          <w:b w:val="0"/>
          <w:sz w:val="24"/>
        </w:rPr>
        <w:fldChar w:fldCharType="separate"/>
      </w:r>
      <w:r>
        <w:rPr>
          <w:rFonts w:eastAsia="仿宋"/>
          <w:b w:val="0"/>
          <w:sz w:val="24"/>
        </w:rPr>
        <w:t>17</w:t>
      </w:r>
      <w:r>
        <w:rPr>
          <w:rFonts w:eastAsia="仿宋"/>
          <w:b w:val="0"/>
          <w:sz w:val="24"/>
        </w:rPr>
        <w:fldChar w:fldCharType="end"/>
      </w:r>
    </w:p>
    <w:p w14:paraId="3085B39B">
      <w:pPr>
        <w:pStyle w:val="29"/>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 xml:space="preserve"> 预警</w:t>
      </w:r>
      <w:r>
        <w:rPr>
          <w:rFonts w:eastAsia="仿宋"/>
          <w:b w:val="0"/>
          <w:sz w:val="24"/>
        </w:rPr>
        <w:tab/>
      </w:r>
      <w:r>
        <w:rPr>
          <w:rFonts w:eastAsia="仿宋"/>
          <w:b w:val="0"/>
          <w:sz w:val="24"/>
        </w:rPr>
        <w:fldChar w:fldCharType="begin"/>
      </w:r>
      <w:r>
        <w:rPr>
          <w:rFonts w:eastAsia="仿宋"/>
          <w:b w:val="0"/>
          <w:sz w:val="24"/>
        </w:rPr>
        <w:instrText xml:space="preserve"> PAGEREF _Toc23232 \h </w:instrText>
      </w:r>
      <w:r>
        <w:rPr>
          <w:rFonts w:eastAsia="仿宋"/>
          <w:b w:val="0"/>
          <w:sz w:val="24"/>
        </w:rPr>
        <w:fldChar w:fldCharType="separate"/>
      </w:r>
      <w:r>
        <w:rPr>
          <w:rFonts w:eastAsia="仿宋"/>
          <w:b w:val="0"/>
          <w:sz w:val="24"/>
        </w:rPr>
        <w:t>20</w:t>
      </w:r>
      <w:r>
        <w:rPr>
          <w:rFonts w:eastAsia="仿宋"/>
          <w:b w:val="0"/>
          <w:sz w:val="24"/>
        </w:rPr>
        <w:fldChar w:fldCharType="end"/>
      </w:r>
    </w:p>
    <w:p w14:paraId="4994EC23">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3</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2</w:t>
      </w:r>
      <w:r>
        <w:rPr>
          <w:rFonts w:hint="default" w:ascii="Times New Roman" w:hAnsi="Times New Roman" w:eastAsia="仿宋" w:cs="Times New Roman"/>
          <w:b w:val="0"/>
          <w:color w:val="auto"/>
          <w:sz w:val="24"/>
          <w:highlight w:val="none"/>
        </w:rPr>
        <w:t>.1 预警信息</w:t>
      </w:r>
      <w:r>
        <w:rPr>
          <w:rFonts w:hint="eastAsia" w:ascii="Times New Roman" w:hAnsi="Times New Roman" w:eastAsia="仿宋" w:cs="Times New Roman"/>
          <w:b w:val="0"/>
          <w:color w:val="auto"/>
          <w:sz w:val="24"/>
          <w:highlight w:val="none"/>
          <w:lang w:val="en-US" w:eastAsia="zh-CN"/>
        </w:rPr>
        <w:t>的获得途径</w:t>
      </w:r>
      <w:r>
        <w:rPr>
          <w:rFonts w:hint="default" w:ascii="Times New Roman" w:hAnsi="Times New Roman" w:eastAsia="仿宋" w:cs="Times New Roman"/>
          <w:b w:val="0"/>
          <w:color w:val="auto"/>
          <w:sz w:val="24"/>
          <w:highlight w:val="none"/>
        </w:rPr>
        <w:t>和分析研判方法</w:t>
      </w:r>
      <w:r>
        <w:rPr>
          <w:rFonts w:eastAsia="仿宋"/>
          <w:b w:val="0"/>
          <w:sz w:val="24"/>
        </w:rPr>
        <w:tab/>
      </w:r>
      <w:r>
        <w:rPr>
          <w:rFonts w:eastAsia="仿宋"/>
          <w:b w:val="0"/>
          <w:sz w:val="24"/>
        </w:rPr>
        <w:fldChar w:fldCharType="begin"/>
      </w:r>
      <w:r>
        <w:rPr>
          <w:rFonts w:eastAsia="仿宋"/>
          <w:b w:val="0"/>
          <w:sz w:val="24"/>
        </w:rPr>
        <w:instrText xml:space="preserve"> PAGEREF _Toc1770 \h </w:instrText>
      </w:r>
      <w:r>
        <w:rPr>
          <w:rFonts w:eastAsia="仿宋"/>
          <w:b w:val="0"/>
          <w:sz w:val="24"/>
        </w:rPr>
        <w:fldChar w:fldCharType="separate"/>
      </w:r>
      <w:r>
        <w:rPr>
          <w:rFonts w:eastAsia="仿宋"/>
          <w:b w:val="0"/>
          <w:sz w:val="24"/>
        </w:rPr>
        <w:t>20</w:t>
      </w:r>
      <w:r>
        <w:rPr>
          <w:rFonts w:eastAsia="仿宋"/>
          <w:b w:val="0"/>
          <w:sz w:val="24"/>
        </w:rPr>
        <w:fldChar w:fldCharType="end"/>
      </w:r>
    </w:p>
    <w:p w14:paraId="39B29CDE">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.2 预警分级</w:t>
      </w:r>
      <w:r>
        <w:rPr>
          <w:rFonts w:eastAsia="仿宋"/>
          <w:b w:val="0"/>
          <w:sz w:val="24"/>
        </w:rPr>
        <w:tab/>
      </w:r>
      <w:r>
        <w:rPr>
          <w:rFonts w:eastAsia="仿宋"/>
          <w:b w:val="0"/>
          <w:sz w:val="24"/>
        </w:rPr>
        <w:fldChar w:fldCharType="begin"/>
      </w:r>
      <w:r>
        <w:rPr>
          <w:rFonts w:eastAsia="仿宋"/>
          <w:b w:val="0"/>
          <w:sz w:val="24"/>
        </w:rPr>
        <w:instrText xml:space="preserve"> PAGEREF _Toc9692 \h </w:instrText>
      </w:r>
      <w:r>
        <w:rPr>
          <w:rFonts w:eastAsia="仿宋"/>
          <w:b w:val="0"/>
          <w:sz w:val="24"/>
        </w:rPr>
        <w:fldChar w:fldCharType="separate"/>
      </w:r>
      <w:r>
        <w:rPr>
          <w:rFonts w:eastAsia="仿宋"/>
          <w:b w:val="0"/>
          <w:sz w:val="24"/>
        </w:rPr>
        <w:t>20</w:t>
      </w:r>
      <w:r>
        <w:rPr>
          <w:rFonts w:eastAsia="仿宋"/>
          <w:b w:val="0"/>
          <w:sz w:val="24"/>
        </w:rPr>
        <w:fldChar w:fldCharType="end"/>
      </w:r>
    </w:p>
    <w:p w14:paraId="11A6108E">
      <w:pPr>
        <w:pStyle w:val="16"/>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.3发布预警的方法</w:t>
      </w:r>
      <w:r>
        <w:rPr>
          <w:rFonts w:eastAsia="仿宋"/>
          <w:b w:val="0"/>
          <w:sz w:val="24"/>
        </w:rPr>
        <w:tab/>
      </w:r>
      <w:r>
        <w:rPr>
          <w:rFonts w:eastAsia="仿宋"/>
          <w:b w:val="0"/>
          <w:sz w:val="24"/>
        </w:rPr>
        <w:fldChar w:fldCharType="begin"/>
      </w:r>
      <w:r>
        <w:rPr>
          <w:rFonts w:eastAsia="仿宋"/>
          <w:b w:val="0"/>
          <w:sz w:val="24"/>
        </w:rPr>
        <w:instrText xml:space="preserve"> PAGEREF _Toc1188 \h </w:instrText>
      </w:r>
      <w:r>
        <w:rPr>
          <w:rFonts w:eastAsia="仿宋"/>
          <w:b w:val="0"/>
          <w:sz w:val="24"/>
        </w:rPr>
        <w:fldChar w:fldCharType="separate"/>
      </w:r>
      <w:r>
        <w:rPr>
          <w:rFonts w:eastAsia="仿宋"/>
          <w:b w:val="0"/>
          <w:sz w:val="24"/>
        </w:rPr>
        <w:t>20</w:t>
      </w:r>
      <w:r>
        <w:rPr>
          <w:rFonts w:eastAsia="仿宋"/>
          <w:b w:val="0"/>
          <w:sz w:val="24"/>
        </w:rPr>
        <w:fldChar w:fldCharType="end"/>
      </w:r>
    </w:p>
    <w:p w14:paraId="54AF0D58">
      <w:pPr>
        <w:pStyle w:val="16"/>
        <w:tabs>
          <w:tab w:val="right" w:leader="dot" w:pos="8505"/>
        </w:tabs>
        <w:rPr>
          <w:rFonts w:eastAsia="仿宋"/>
          <w:b w:val="0"/>
          <w:sz w:val="24"/>
        </w:rPr>
      </w:pPr>
      <w:r>
        <w:rPr>
          <w:rFonts w:hint="eastAsia" w:ascii="Times New Roman" w:hAnsi="Times New Roman" w:eastAsia="仿宋" w:cs="Times New Roman"/>
          <w:b w:val="0"/>
          <w:color w:val="auto"/>
          <w:sz w:val="24"/>
          <w:szCs w:val="36"/>
          <w:highlight w:val="none"/>
          <w:lang w:val="en-US" w:eastAsia="zh-CN"/>
        </w:rPr>
        <w:t>3</w:t>
      </w:r>
      <w:r>
        <w:rPr>
          <w:rFonts w:hint="default" w:ascii="Times New Roman" w:hAnsi="Times New Roman" w:eastAsia="仿宋" w:cs="Times New Roman"/>
          <w:b w:val="0"/>
          <w:color w:val="auto"/>
          <w:sz w:val="24"/>
          <w:szCs w:val="36"/>
          <w:highlight w:val="none"/>
        </w:rPr>
        <w:t>.</w:t>
      </w:r>
      <w:r>
        <w:rPr>
          <w:rFonts w:hint="eastAsia" w:ascii="Times New Roman" w:hAnsi="Times New Roman" w:eastAsia="仿宋" w:cs="Times New Roman"/>
          <w:b w:val="0"/>
          <w:color w:val="auto"/>
          <w:sz w:val="24"/>
          <w:szCs w:val="36"/>
          <w:highlight w:val="none"/>
          <w:lang w:val="en-US" w:eastAsia="zh-CN"/>
        </w:rPr>
        <w:t>2</w:t>
      </w:r>
      <w:r>
        <w:rPr>
          <w:rFonts w:hint="default" w:ascii="Times New Roman" w:hAnsi="Times New Roman" w:eastAsia="仿宋" w:cs="Times New Roman"/>
          <w:b w:val="0"/>
          <w:color w:val="auto"/>
          <w:sz w:val="24"/>
          <w:szCs w:val="36"/>
          <w:highlight w:val="none"/>
        </w:rPr>
        <w:t>.4预警调整和解除程序</w:t>
      </w:r>
      <w:r>
        <w:rPr>
          <w:rFonts w:eastAsia="仿宋"/>
          <w:b w:val="0"/>
          <w:sz w:val="24"/>
        </w:rPr>
        <w:tab/>
      </w:r>
      <w:r>
        <w:rPr>
          <w:rFonts w:eastAsia="仿宋"/>
          <w:b w:val="0"/>
          <w:sz w:val="24"/>
        </w:rPr>
        <w:fldChar w:fldCharType="begin"/>
      </w:r>
      <w:r>
        <w:rPr>
          <w:rFonts w:eastAsia="仿宋"/>
          <w:b w:val="0"/>
          <w:sz w:val="24"/>
        </w:rPr>
        <w:instrText xml:space="preserve"> PAGEREF _Toc930 \h </w:instrText>
      </w:r>
      <w:r>
        <w:rPr>
          <w:rFonts w:eastAsia="仿宋"/>
          <w:b w:val="0"/>
          <w:sz w:val="24"/>
        </w:rPr>
        <w:fldChar w:fldCharType="separate"/>
      </w:r>
      <w:r>
        <w:rPr>
          <w:rFonts w:eastAsia="仿宋"/>
          <w:b w:val="0"/>
          <w:sz w:val="24"/>
        </w:rPr>
        <w:t>21</w:t>
      </w:r>
      <w:r>
        <w:rPr>
          <w:rFonts w:eastAsia="仿宋"/>
          <w:b w:val="0"/>
          <w:sz w:val="24"/>
        </w:rPr>
        <w:fldChar w:fldCharType="end"/>
      </w:r>
    </w:p>
    <w:p w14:paraId="348A604B">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highlight w:val="none"/>
          <w:lang w:val="en-US" w:eastAsia="zh-CN"/>
        </w:rPr>
        <w:t>3</w:t>
      </w:r>
      <w:r>
        <w:rPr>
          <w:rFonts w:hint="default" w:ascii="Times New Roman" w:hAnsi="Times New Roman" w:eastAsia="仿宋" w:cs="Times New Roman"/>
          <w:b w:val="0"/>
          <w:color w:val="auto"/>
          <w:kern w:val="0"/>
          <w:sz w:val="24"/>
          <w:highlight w:val="none"/>
        </w:rPr>
        <w:t>.</w:t>
      </w:r>
      <w:r>
        <w:rPr>
          <w:rFonts w:hint="eastAsia" w:ascii="Times New Roman" w:hAnsi="Times New Roman" w:eastAsia="仿宋" w:cs="Times New Roman"/>
          <w:b w:val="0"/>
          <w:color w:val="auto"/>
          <w:kern w:val="0"/>
          <w:sz w:val="24"/>
          <w:highlight w:val="none"/>
          <w:lang w:val="en-US" w:eastAsia="zh-CN"/>
        </w:rPr>
        <w:t>2</w:t>
      </w:r>
      <w:r>
        <w:rPr>
          <w:rFonts w:hint="default" w:ascii="Times New Roman" w:hAnsi="Times New Roman" w:eastAsia="仿宋" w:cs="Times New Roman"/>
          <w:b w:val="0"/>
          <w:color w:val="auto"/>
          <w:kern w:val="0"/>
          <w:sz w:val="24"/>
          <w:highlight w:val="none"/>
        </w:rPr>
        <w:t>.5预警响应措施</w:t>
      </w:r>
      <w:r>
        <w:rPr>
          <w:rFonts w:eastAsia="仿宋"/>
          <w:b w:val="0"/>
          <w:sz w:val="24"/>
        </w:rPr>
        <w:tab/>
      </w:r>
      <w:r>
        <w:rPr>
          <w:rFonts w:eastAsia="仿宋"/>
          <w:b w:val="0"/>
          <w:sz w:val="24"/>
        </w:rPr>
        <w:fldChar w:fldCharType="begin"/>
      </w:r>
      <w:r>
        <w:rPr>
          <w:rFonts w:eastAsia="仿宋"/>
          <w:b w:val="0"/>
          <w:sz w:val="24"/>
        </w:rPr>
        <w:instrText xml:space="preserve"> PAGEREF _Toc2581 \h </w:instrText>
      </w:r>
      <w:r>
        <w:rPr>
          <w:rFonts w:eastAsia="仿宋"/>
          <w:b w:val="0"/>
          <w:sz w:val="24"/>
        </w:rPr>
        <w:fldChar w:fldCharType="separate"/>
      </w:r>
      <w:r>
        <w:rPr>
          <w:rFonts w:eastAsia="仿宋"/>
          <w:b w:val="0"/>
          <w:sz w:val="24"/>
        </w:rPr>
        <w:t>21</w:t>
      </w:r>
      <w:r>
        <w:rPr>
          <w:rFonts w:eastAsia="仿宋"/>
          <w:b w:val="0"/>
          <w:sz w:val="24"/>
        </w:rPr>
        <w:fldChar w:fldCharType="end"/>
      </w:r>
    </w:p>
    <w:p w14:paraId="4E41416E">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信息报告</w:t>
      </w:r>
      <w:r>
        <w:rPr>
          <w:rFonts w:eastAsia="仿宋"/>
          <w:b w:val="0"/>
          <w:sz w:val="24"/>
        </w:rPr>
        <w:tab/>
      </w:r>
      <w:r>
        <w:rPr>
          <w:rFonts w:eastAsia="仿宋"/>
          <w:b w:val="0"/>
          <w:sz w:val="24"/>
        </w:rPr>
        <w:fldChar w:fldCharType="begin"/>
      </w:r>
      <w:r>
        <w:rPr>
          <w:rFonts w:eastAsia="仿宋"/>
          <w:b w:val="0"/>
          <w:sz w:val="24"/>
        </w:rPr>
        <w:instrText xml:space="preserve"> PAGEREF _Toc11303 \h </w:instrText>
      </w:r>
      <w:r>
        <w:rPr>
          <w:rFonts w:eastAsia="仿宋"/>
          <w:b w:val="0"/>
          <w:sz w:val="24"/>
        </w:rPr>
        <w:fldChar w:fldCharType="separate"/>
      </w:r>
      <w:r>
        <w:rPr>
          <w:rFonts w:eastAsia="仿宋"/>
          <w:b w:val="0"/>
          <w:sz w:val="24"/>
        </w:rPr>
        <w:t>22</w:t>
      </w:r>
      <w:r>
        <w:rPr>
          <w:rFonts w:eastAsia="仿宋"/>
          <w:b w:val="0"/>
          <w:sz w:val="24"/>
        </w:rPr>
        <w:fldChar w:fldCharType="end"/>
      </w:r>
    </w:p>
    <w:p w14:paraId="452E58E1">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信息报告程序</w:t>
      </w:r>
      <w:r>
        <w:rPr>
          <w:rFonts w:eastAsia="仿宋"/>
          <w:b w:val="0"/>
          <w:sz w:val="24"/>
        </w:rPr>
        <w:tab/>
      </w:r>
      <w:r>
        <w:rPr>
          <w:rFonts w:eastAsia="仿宋"/>
          <w:b w:val="0"/>
          <w:sz w:val="24"/>
        </w:rPr>
        <w:fldChar w:fldCharType="begin"/>
      </w:r>
      <w:r>
        <w:rPr>
          <w:rFonts w:eastAsia="仿宋"/>
          <w:b w:val="0"/>
          <w:sz w:val="24"/>
        </w:rPr>
        <w:instrText xml:space="preserve"> PAGEREF _Toc9886 \h </w:instrText>
      </w:r>
      <w:r>
        <w:rPr>
          <w:rFonts w:eastAsia="仿宋"/>
          <w:b w:val="0"/>
          <w:sz w:val="24"/>
        </w:rPr>
        <w:fldChar w:fldCharType="separate"/>
      </w:r>
      <w:r>
        <w:rPr>
          <w:rFonts w:eastAsia="仿宋"/>
          <w:b w:val="0"/>
          <w:sz w:val="24"/>
        </w:rPr>
        <w:t>22</w:t>
      </w:r>
      <w:r>
        <w:rPr>
          <w:rFonts w:eastAsia="仿宋"/>
          <w:b w:val="0"/>
          <w:sz w:val="24"/>
        </w:rPr>
        <w:fldChar w:fldCharType="end"/>
      </w:r>
    </w:p>
    <w:p w14:paraId="125EDB6A">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4</w:t>
      </w:r>
      <w:r>
        <w:rPr>
          <w:rFonts w:hint="default" w:ascii="Times New Roman" w:hAnsi="Times New Roman" w:eastAsia="仿宋" w:cs="Times New Roman"/>
          <w:b w:val="0"/>
          <w:color w:val="auto"/>
          <w:sz w:val="24"/>
          <w:highlight w:val="none"/>
          <w:lang w:val="en-US" w:eastAsia="zh-CN"/>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lang w:val="en-US" w:eastAsia="zh-CN"/>
        </w:rPr>
        <w:t>.1</w:t>
      </w:r>
      <w:r>
        <w:rPr>
          <w:rFonts w:hint="eastAsia" w:ascii="Times New Roman" w:hAnsi="Times New Roman" w:eastAsia="仿宋" w:cs="Times New Roman"/>
          <w:b w:val="0"/>
          <w:color w:val="auto"/>
          <w:sz w:val="24"/>
          <w:highlight w:val="none"/>
          <w:lang w:val="en-US" w:eastAsia="zh-CN"/>
        </w:rPr>
        <w:t>内部报告</w:t>
      </w:r>
      <w:r>
        <w:rPr>
          <w:rFonts w:eastAsia="仿宋"/>
          <w:b w:val="0"/>
          <w:sz w:val="24"/>
        </w:rPr>
        <w:tab/>
      </w:r>
      <w:r>
        <w:rPr>
          <w:rFonts w:eastAsia="仿宋"/>
          <w:b w:val="0"/>
          <w:sz w:val="24"/>
        </w:rPr>
        <w:fldChar w:fldCharType="begin"/>
      </w:r>
      <w:r>
        <w:rPr>
          <w:rFonts w:eastAsia="仿宋"/>
          <w:b w:val="0"/>
          <w:sz w:val="24"/>
        </w:rPr>
        <w:instrText xml:space="preserve"> PAGEREF _Toc21090 \h </w:instrText>
      </w:r>
      <w:r>
        <w:rPr>
          <w:rFonts w:eastAsia="仿宋"/>
          <w:b w:val="0"/>
          <w:sz w:val="24"/>
        </w:rPr>
        <w:fldChar w:fldCharType="separate"/>
      </w:r>
      <w:r>
        <w:rPr>
          <w:rFonts w:eastAsia="仿宋"/>
          <w:b w:val="0"/>
          <w:sz w:val="24"/>
        </w:rPr>
        <w:t>22</w:t>
      </w:r>
      <w:r>
        <w:rPr>
          <w:rFonts w:eastAsia="仿宋"/>
          <w:b w:val="0"/>
          <w:sz w:val="24"/>
        </w:rPr>
        <w:fldChar w:fldCharType="end"/>
      </w:r>
    </w:p>
    <w:p w14:paraId="3DC84C1C">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val="en-US" w:eastAsia="zh-CN"/>
        </w:rPr>
        <w:t>4.1.2信息上报</w:t>
      </w:r>
      <w:r>
        <w:rPr>
          <w:rFonts w:eastAsia="仿宋"/>
          <w:b w:val="0"/>
          <w:sz w:val="24"/>
        </w:rPr>
        <w:tab/>
      </w:r>
      <w:r>
        <w:rPr>
          <w:rFonts w:eastAsia="仿宋"/>
          <w:b w:val="0"/>
          <w:sz w:val="24"/>
        </w:rPr>
        <w:fldChar w:fldCharType="begin"/>
      </w:r>
      <w:r>
        <w:rPr>
          <w:rFonts w:eastAsia="仿宋"/>
          <w:b w:val="0"/>
          <w:sz w:val="24"/>
        </w:rPr>
        <w:instrText xml:space="preserve"> PAGEREF _Toc1552 \h </w:instrText>
      </w:r>
      <w:r>
        <w:rPr>
          <w:rFonts w:eastAsia="仿宋"/>
          <w:b w:val="0"/>
          <w:sz w:val="24"/>
        </w:rPr>
        <w:fldChar w:fldCharType="separate"/>
      </w:r>
      <w:r>
        <w:rPr>
          <w:rFonts w:eastAsia="仿宋"/>
          <w:b w:val="0"/>
          <w:sz w:val="24"/>
        </w:rPr>
        <w:t>23</w:t>
      </w:r>
      <w:r>
        <w:rPr>
          <w:rFonts w:eastAsia="仿宋"/>
          <w:b w:val="0"/>
          <w:sz w:val="24"/>
        </w:rPr>
        <w:fldChar w:fldCharType="end"/>
      </w:r>
    </w:p>
    <w:p w14:paraId="225F5F96">
      <w:pPr>
        <w:pStyle w:val="16"/>
        <w:tabs>
          <w:tab w:val="right" w:leader="dot" w:pos="8505"/>
        </w:tabs>
        <w:rPr>
          <w:rFonts w:eastAsia="仿宋"/>
          <w:b w:val="0"/>
          <w:sz w:val="24"/>
        </w:rPr>
      </w:pPr>
      <w:r>
        <w:rPr>
          <w:rFonts w:hint="default" w:ascii="Times New Roman" w:hAnsi="Times New Roman" w:eastAsia="仿宋" w:cs="Times New Roman"/>
          <w:b w:val="0"/>
          <w:color w:val="auto"/>
          <w:sz w:val="24"/>
          <w:highlight w:val="none"/>
          <w:lang w:val="en-US" w:eastAsia="zh-CN"/>
        </w:rPr>
        <w:t>4.1.3信息通报</w:t>
      </w:r>
      <w:r>
        <w:rPr>
          <w:rFonts w:eastAsia="仿宋"/>
          <w:b w:val="0"/>
          <w:sz w:val="24"/>
        </w:rPr>
        <w:tab/>
      </w:r>
      <w:r>
        <w:rPr>
          <w:rFonts w:eastAsia="仿宋"/>
          <w:b w:val="0"/>
          <w:sz w:val="24"/>
        </w:rPr>
        <w:fldChar w:fldCharType="begin"/>
      </w:r>
      <w:r>
        <w:rPr>
          <w:rFonts w:eastAsia="仿宋"/>
          <w:b w:val="0"/>
          <w:sz w:val="24"/>
        </w:rPr>
        <w:instrText xml:space="preserve"> PAGEREF _Toc27846 \h </w:instrText>
      </w:r>
      <w:r>
        <w:rPr>
          <w:rFonts w:eastAsia="仿宋"/>
          <w:b w:val="0"/>
          <w:sz w:val="24"/>
        </w:rPr>
        <w:fldChar w:fldCharType="separate"/>
      </w:r>
      <w:r>
        <w:rPr>
          <w:rFonts w:eastAsia="仿宋"/>
          <w:b w:val="0"/>
          <w:sz w:val="24"/>
        </w:rPr>
        <w:t>24</w:t>
      </w:r>
      <w:r>
        <w:rPr>
          <w:rFonts w:eastAsia="仿宋"/>
          <w:b w:val="0"/>
          <w:sz w:val="24"/>
        </w:rPr>
        <w:fldChar w:fldCharType="end"/>
      </w:r>
    </w:p>
    <w:p w14:paraId="3B3FB46C">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4.2</w:t>
      </w:r>
      <w:r>
        <w:rPr>
          <w:rFonts w:hint="default" w:ascii="Times New Roman" w:hAnsi="Times New Roman" w:eastAsia="仿宋" w:cs="Times New Roman"/>
          <w:b w:val="0"/>
          <w:color w:val="auto"/>
          <w:sz w:val="24"/>
          <w:szCs w:val="28"/>
          <w:highlight w:val="none"/>
        </w:rPr>
        <w:t xml:space="preserve"> 信息报告</w:t>
      </w:r>
      <w:r>
        <w:rPr>
          <w:rFonts w:hint="eastAsia" w:ascii="Times New Roman" w:hAnsi="Times New Roman" w:eastAsia="仿宋" w:cs="Times New Roman"/>
          <w:b w:val="0"/>
          <w:color w:val="auto"/>
          <w:sz w:val="24"/>
          <w:szCs w:val="28"/>
          <w:highlight w:val="none"/>
          <w:lang w:val="en-US" w:eastAsia="zh-CN"/>
        </w:rPr>
        <w:t>内容及方式</w:t>
      </w:r>
      <w:r>
        <w:rPr>
          <w:rFonts w:eastAsia="仿宋"/>
          <w:b w:val="0"/>
          <w:sz w:val="24"/>
        </w:rPr>
        <w:tab/>
      </w:r>
      <w:r>
        <w:rPr>
          <w:rFonts w:eastAsia="仿宋"/>
          <w:b w:val="0"/>
          <w:sz w:val="24"/>
        </w:rPr>
        <w:fldChar w:fldCharType="begin"/>
      </w:r>
      <w:r>
        <w:rPr>
          <w:rFonts w:eastAsia="仿宋"/>
          <w:b w:val="0"/>
          <w:sz w:val="24"/>
        </w:rPr>
        <w:instrText xml:space="preserve"> PAGEREF _Toc32589 \h </w:instrText>
      </w:r>
      <w:r>
        <w:rPr>
          <w:rFonts w:eastAsia="仿宋"/>
          <w:b w:val="0"/>
          <w:sz w:val="24"/>
        </w:rPr>
        <w:fldChar w:fldCharType="separate"/>
      </w:r>
      <w:r>
        <w:rPr>
          <w:rFonts w:eastAsia="仿宋"/>
          <w:b w:val="0"/>
          <w:sz w:val="24"/>
        </w:rPr>
        <w:t>25</w:t>
      </w:r>
      <w:r>
        <w:rPr>
          <w:rFonts w:eastAsia="仿宋"/>
          <w:b w:val="0"/>
          <w:sz w:val="24"/>
        </w:rPr>
        <w:fldChar w:fldCharType="end"/>
      </w:r>
    </w:p>
    <w:p w14:paraId="161062B5">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5环境应急监测</w:t>
      </w:r>
      <w:r>
        <w:rPr>
          <w:rFonts w:eastAsia="仿宋"/>
          <w:b w:val="0"/>
          <w:sz w:val="24"/>
        </w:rPr>
        <w:tab/>
      </w:r>
      <w:r>
        <w:rPr>
          <w:rFonts w:eastAsia="仿宋"/>
          <w:b w:val="0"/>
          <w:sz w:val="24"/>
        </w:rPr>
        <w:fldChar w:fldCharType="begin"/>
      </w:r>
      <w:r>
        <w:rPr>
          <w:rFonts w:eastAsia="仿宋"/>
          <w:b w:val="0"/>
          <w:sz w:val="24"/>
        </w:rPr>
        <w:instrText xml:space="preserve"> PAGEREF _Toc20461 \h </w:instrText>
      </w:r>
      <w:r>
        <w:rPr>
          <w:rFonts w:eastAsia="仿宋"/>
          <w:b w:val="0"/>
          <w:sz w:val="24"/>
        </w:rPr>
        <w:fldChar w:fldCharType="separate"/>
      </w:r>
      <w:r>
        <w:rPr>
          <w:rFonts w:eastAsia="仿宋"/>
          <w:b w:val="0"/>
          <w:sz w:val="24"/>
        </w:rPr>
        <w:t>25</w:t>
      </w:r>
      <w:r>
        <w:rPr>
          <w:rFonts w:eastAsia="仿宋"/>
          <w:b w:val="0"/>
          <w:sz w:val="24"/>
        </w:rPr>
        <w:fldChar w:fldCharType="end"/>
      </w:r>
    </w:p>
    <w:p w14:paraId="42C77517">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.1 应急监测响应机制</w:t>
      </w:r>
      <w:r>
        <w:rPr>
          <w:rFonts w:eastAsia="仿宋"/>
          <w:b w:val="0"/>
          <w:sz w:val="24"/>
        </w:rPr>
        <w:tab/>
      </w:r>
      <w:r>
        <w:rPr>
          <w:rFonts w:eastAsia="仿宋"/>
          <w:b w:val="0"/>
          <w:sz w:val="24"/>
        </w:rPr>
        <w:fldChar w:fldCharType="begin"/>
      </w:r>
      <w:r>
        <w:rPr>
          <w:rFonts w:eastAsia="仿宋"/>
          <w:b w:val="0"/>
          <w:sz w:val="24"/>
        </w:rPr>
        <w:instrText xml:space="preserve"> PAGEREF _Toc28898 \h </w:instrText>
      </w:r>
      <w:r>
        <w:rPr>
          <w:rFonts w:eastAsia="仿宋"/>
          <w:b w:val="0"/>
          <w:sz w:val="24"/>
        </w:rPr>
        <w:fldChar w:fldCharType="separate"/>
      </w:r>
      <w:r>
        <w:rPr>
          <w:rFonts w:eastAsia="仿宋"/>
          <w:b w:val="0"/>
          <w:sz w:val="24"/>
        </w:rPr>
        <w:t>26</w:t>
      </w:r>
      <w:r>
        <w:rPr>
          <w:rFonts w:eastAsia="仿宋"/>
          <w:b w:val="0"/>
          <w:sz w:val="24"/>
        </w:rPr>
        <w:fldChar w:fldCharType="end"/>
      </w:r>
    </w:p>
    <w:p w14:paraId="016AAE87">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.2应急监测方案的确定</w:t>
      </w:r>
      <w:r>
        <w:rPr>
          <w:rFonts w:eastAsia="仿宋"/>
          <w:b w:val="0"/>
          <w:sz w:val="24"/>
        </w:rPr>
        <w:tab/>
      </w:r>
      <w:r>
        <w:rPr>
          <w:rFonts w:eastAsia="仿宋"/>
          <w:b w:val="0"/>
          <w:sz w:val="24"/>
        </w:rPr>
        <w:fldChar w:fldCharType="begin"/>
      </w:r>
      <w:r>
        <w:rPr>
          <w:rFonts w:eastAsia="仿宋"/>
          <w:b w:val="0"/>
          <w:sz w:val="24"/>
        </w:rPr>
        <w:instrText xml:space="preserve"> PAGEREF _Toc4919 \h </w:instrText>
      </w:r>
      <w:r>
        <w:rPr>
          <w:rFonts w:eastAsia="仿宋"/>
          <w:b w:val="0"/>
          <w:sz w:val="24"/>
        </w:rPr>
        <w:fldChar w:fldCharType="separate"/>
      </w:r>
      <w:r>
        <w:rPr>
          <w:rFonts w:eastAsia="仿宋"/>
          <w:b w:val="0"/>
          <w:sz w:val="24"/>
        </w:rPr>
        <w:t>26</w:t>
      </w:r>
      <w:r>
        <w:rPr>
          <w:rFonts w:eastAsia="仿宋"/>
          <w:b w:val="0"/>
          <w:sz w:val="24"/>
        </w:rPr>
        <w:fldChar w:fldCharType="end"/>
      </w:r>
    </w:p>
    <w:p w14:paraId="24772B6B">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.3应急监测报告</w:t>
      </w:r>
      <w:r>
        <w:rPr>
          <w:rFonts w:eastAsia="仿宋"/>
          <w:b w:val="0"/>
          <w:sz w:val="24"/>
        </w:rPr>
        <w:tab/>
      </w:r>
      <w:r>
        <w:rPr>
          <w:rFonts w:eastAsia="仿宋"/>
          <w:b w:val="0"/>
          <w:sz w:val="24"/>
        </w:rPr>
        <w:fldChar w:fldCharType="begin"/>
      </w:r>
      <w:r>
        <w:rPr>
          <w:rFonts w:eastAsia="仿宋"/>
          <w:b w:val="0"/>
          <w:sz w:val="24"/>
        </w:rPr>
        <w:instrText xml:space="preserve"> PAGEREF _Toc9098 \h </w:instrText>
      </w:r>
      <w:r>
        <w:rPr>
          <w:rFonts w:eastAsia="仿宋"/>
          <w:b w:val="0"/>
          <w:sz w:val="24"/>
        </w:rPr>
        <w:fldChar w:fldCharType="separate"/>
      </w:r>
      <w:r>
        <w:rPr>
          <w:rFonts w:eastAsia="仿宋"/>
          <w:b w:val="0"/>
          <w:sz w:val="24"/>
        </w:rPr>
        <w:t>28</w:t>
      </w:r>
      <w:r>
        <w:rPr>
          <w:rFonts w:eastAsia="仿宋"/>
          <w:b w:val="0"/>
          <w:sz w:val="24"/>
        </w:rPr>
        <w:fldChar w:fldCharType="end"/>
      </w:r>
    </w:p>
    <w:p w14:paraId="6EDF6F7E">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.4污染事故跟踪监测</w:t>
      </w:r>
      <w:r>
        <w:rPr>
          <w:rFonts w:eastAsia="仿宋"/>
          <w:b w:val="0"/>
          <w:sz w:val="24"/>
        </w:rPr>
        <w:tab/>
      </w:r>
      <w:r>
        <w:rPr>
          <w:rFonts w:eastAsia="仿宋"/>
          <w:b w:val="0"/>
          <w:sz w:val="24"/>
        </w:rPr>
        <w:fldChar w:fldCharType="begin"/>
      </w:r>
      <w:r>
        <w:rPr>
          <w:rFonts w:eastAsia="仿宋"/>
          <w:b w:val="0"/>
          <w:sz w:val="24"/>
        </w:rPr>
        <w:instrText xml:space="preserve"> PAGEREF _Toc14286 \h </w:instrText>
      </w:r>
      <w:r>
        <w:rPr>
          <w:rFonts w:eastAsia="仿宋"/>
          <w:b w:val="0"/>
          <w:sz w:val="24"/>
        </w:rPr>
        <w:fldChar w:fldCharType="separate"/>
      </w:r>
      <w:r>
        <w:rPr>
          <w:rFonts w:eastAsia="仿宋"/>
          <w:b w:val="0"/>
          <w:sz w:val="24"/>
        </w:rPr>
        <w:t>28</w:t>
      </w:r>
      <w:r>
        <w:rPr>
          <w:rFonts w:eastAsia="仿宋"/>
          <w:b w:val="0"/>
          <w:sz w:val="24"/>
        </w:rPr>
        <w:fldChar w:fldCharType="end"/>
      </w:r>
    </w:p>
    <w:p w14:paraId="076EF1A8">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.5 应急监测能力</w:t>
      </w:r>
      <w:r>
        <w:rPr>
          <w:rFonts w:eastAsia="仿宋"/>
          <w:b w:val="0"/>
          <w:sz w:val="24"/>
        </w:rPr>
        <w:tab/>
      </w:r>
      <w:r>
        <w:rPr>
          <w:rFonts w:eastAsia="仿宋"/>
          <w:b w:val="0"/>
          <w:sz w:val="24"/>
        </w:rPr>
        <w:fldChar w:fldCharType="begin"/>
      </w:r>
      <w:r>
        <w:rPr>
          <w:rFonts w:eastAsia="仿宋"/>
          <w:b w:val="0"/>
          <w:sz w:val="24"/>
        </w:rPr>
        <w:instrText xml:space="preserve"> PAGEREF _Toc27068 \h </w:instrText>
      </w:r>
      <w:r>
        <w:rPr>
          <w:rFonts w:eastAsia="仿宋"/>
          <w:b w:val="0"/>
          <w:sz w:val="24"/>
        </w:rPr>
        <w:fldChar w:fldCharType="separate"/>
      </w:r>
      <w:r>
        <w:rPr>
          <w:rFonts w:eastAsia="仿宋"/>
          <w:b w:val="0"/>
          <w:sz w:val="24"/>
        </w:rPr>
        <w:t>28</w:t>
      </w:r>
      <w:r>
        <w:rPr>
          <w:rFonts w:eastAsia="仿宋"/>
          <w:b w:val="0"/>
          <w:sz w:val="24"/>
        </w:rPr>
        <w:fldChar w:fldCharType="end"/>
      </w:r>
    </w:p>
    <w:p w14:paraId="2B033E2F">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.6 应急监测保障</w:t>
      </w:r>
      <w:r>
        <w:rPr>
          <w:rFonts w:eastAsia="仿宋"/>
          <w:b w:val="0"/>
          <w:sz w:val="24"/>
        </w:rPr>
        <w:tab/>
      </w:r>
      <w:r>
        <w:rPr>
          <w:rFonts w:eastAsia="仿宋"/>
          <w:b w:val="0"/>
          <w:sz w:val="24"/>
        </w:rPr>
        <w:fldChar w:fldCharType="begin"/>
      </w:r>
      <w:r>
        <w:rPr>
          <w:rFonts w:eastAsia="仿宋"/>
          <w:b w:val="0"/>
          <w:sz w:val="24"/>
        </w:rPr>
        <w:instrText xml:space="preserve"> PAGEREF _Toc3188 \h </w:instrText>
      </w:r>
      <w:r>
        <w:rPr>
          <w:rFonts w:eastAsia="仿宋"/>
          <w:b w:val="0"/>
          <w:sz w:val="24"/>
        </w:rPr>
        <w:fldChar w:fldCharType="separate"/>
      </w:r>
      <w:r>
        <w:rPr>
          <w:rFonts w:eastAsia="仿宋"/>
          <w:b w:val="0"/>
          <w:sz w:val="24"/>
        </w:rPr>
        <w:t>28</w:t>
      </w:r>
      <w:r>
        <w:rPr>
          <w:rFonts w:eastAsia="仿宋"/>
          <w:b w:val="0"/>
          <w:sz w:val="24"/>
        </w:rPr>
        <w:fldChar w:fldCharType="end"/>
      </w:r>
    </w:p>
    <w:p w14:paraId="11669EAC">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.7监测人员的防护措施</w:t>
      </w:r>
      <w:r>
        <w:rPr>
          <w:rFonts w:eastAsia="仿宋"/>
          <w:b w:val="0"/>
          <w:sz w:val="24"/>
        </w:rPr>
        <w:tab/>
      </w:r>
      <w:r>
        <w:rPr>
          <w:rFonts w:eastAsia="仿宋"/>
          <w:b w:val="0"/>
          <w:sz w:val="24"/>
        </w:rPr>
        <w:fldChar w:fldCharType="begin"/>
      </w:r>
      <w:r>
        <w:rPr>
          <w:rFonts w:eastAsia="仿宋"/>
          <w:b w:val="0"/>
          <w:sz w:val="24"/>
        </w:rPr>
        <w:instrText xml:space="preserve"> PAGEREF _Toc11440 \h </w:instrText>
      </w:r>
      <w:r>
        <w:rPr>
          <w:rFonts w:eastAsia="仿宋"/>
          <w:b w:val="0"/>
          <w:sz w:val="24"/>
        </w:rPr>
        <w:fldChar w:fldCharType="separate"/>
      </w:r>
      <w:r>
        <w:rPr>
          <w:rFonts w:eastAsia="仿宋"/>
          <w:b w:val="0"/>
          <w:sz w:val="24"/>
        </w:rPr>
        <w:t>29</w:t>
      </w:r>
      <w:r>
        <w:rPr>
          <w:rFonts w:eastAsia="仿宋"/>
          <w:b w:val="0"/>
          <w:sz w:val="24"/>
        </w:rPr>
        <w:fldChar w:fldCharType="end"/>
      </w:r>
    </w:p>
    <w:p w14:paraId="02335E8C">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6环境应急响应</w:t>
      </w:r>
      <w:r>
        <w:rPr>
          <w:rFonts w:eastAsia="仿宋"/>
          <w:b w:val="0"/>
          <w:sz w:val="24"/>
        </w:rPr>
        <w:tab/>
      </w:r>
      <w:r>
        <w:rPr>
          <w:rFonts w:eastAsia="仿宋"/>
          <w:b w:val="0"/>
          <w:sz w:val="24"/>
        </w:rPr>
        <w:fldChar w:fldCharType="begin"/>
      </w:r>
      <w:r>
        <w:rPr>
          <w:rFonts w:eastAsia="仿宋"/>
          <w:b w:val="0"/>
          <w:sz w:val="24"/>
        </w:rPr>
        <w:instrText xml:space="preserve"> PAGEREF _Toc23807 \h </w:instrText>
      </w:r>
      <w:r>
        <w:rPr>
          <w:rFonts w:eastAsia="仿宋"/>
          <w:b w:val="0"/>
          <w:sz w:val="24"/>
        </w:rPr>
        <w:fldChar w:fldCharType="separate"/>
      </w:r>
      <w:r>
        <w:rPr>
          <w:rFonts w:eastAsia="仿宋"/>
          <w:b w:val="0"/>
          <w:sz w:val="24"/>
        </w:rPr>
        <w:t>29</w:t>
      </w:r>
      <w:r>
        <w:rPr>
          <w:rFonts w:eastAsia="仿宋"/>
          <w:b w:val="0"/>
          <w:sz w:val="24"/>
        </w:rPr>
        <w:fldChar w:fldCharType="end"/>
      </w:r>
    </w:p>
    <w:p w14:paraId="4D557352">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.1 响应程序</w:t>
      </w:r>
      <w:r>
        <w:rPr>
          <w:rFonts w:eastAsia="仿宋"/>
          <w:b w:val="0"/>
          <w:sz w:val="24"/>
        </w:rPr>
        <w:tab/>
      </w:r>
      <w:r>
        <w:rPr>
          <w:rFonts w:eastAsia="仿宋"/>
          <w:b w:val="0"/>
          <w:sz w:val="24"/>
        </w:rPr>
        <w:fldChar w:fldCharType="begin"/>
      </w:r>
      <w:r>
        <w:rPr>
          <w:rFonts w:eastAsia="仿宋"/>
          <w:b w:val="0"/>
          <w:sz w:val="24"/>
        </w:rPr>
        <w:instrText xml:space="preserve"> PAGEREF _Toc23167 \h </w:instrText>
      </w:r>
      <w:r>
        <w:rPr>
          <w:rFonts w:eastAsia="仿宋"/>
          <w:b w:val="0"/>
          <w:sz w:val="24"/>
        </w:rPr>
        <w:fldChar w:fldCharType="separate"/>
      </w:r>
      <w:r>
        <w:rPr>
          <w:rFonts w:eastAsia="仿宋"/>
          <w:b w:val="0"/>
          <w:sz w:val="24"/>
        </w:rPr>
        <w:t>29</w:t>
      </w:r>
      <w:r>
        <w:rPr>
          <w:rFonts w:eastAsia="仿宋"/>
          <w:b w:val="0"/>
          <w:sz w:val="24"/>
        </w:rPr>
        <w:fldChar w:fldCharType="end"/>
      </w:r>
    </w:p>
    <w:p w14:paraId="3C22071B">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default"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响应分级</w:t>
      </w:r>
      <w:r>
        <w:rPr>
          <w:rFonts w:eastAsia="仿宋"/>
          <w:b w:val="0"/>
          <w:sz w:val="24"/>
        </w:rPr>
        <w:tab/>
      </w:r>
      <w:r>
        <w:rPr>
          <w:rFonts w:eastAsia="仿宋"/>
          <w:b w:val="0"/>
          <w:sz w:val="24"/>
        </w:rPr>
        <w:fldChar w:fldCharType="begin"/>
      </w:r>
      <w:r>
        <w:rPr>
          <w:rFonts w:eastAsia="仿宋"/>
          <w:b w:val="0"/>
          <w:sz w:val="24"/>
        </w:rPr>
        <w:instrText xml:space="preserve"> PAGEREF _Toc12909 \h </w:instrText>
      </w:r>
      <w:r>
        <w:rPr>
          <w:rFonts w:eastAsia="仿宋"/>
          <w:b w:val="0"/>
          <w:sz w:val="24"/>
        </w:rPr>
        <w:fldChar w:fldCharType="separate"/>
      </w:r>
      <w:r>
        <w:rPr>
          <w:rFonts w:eastAsia="仿宋"/>
          <w:b w:val="0"/>
          <w:sz w:val="24"/>
        </w:rPr>
        <w:t>31</w:t>
      </w:r>
      <w:r>
        <w:rPr>
          <w:rFonts w:eastAsia="仿宋"/>
          <w:b w:val="0"/>
          <w:sz w:val="24"/>
        </w:rPr>
        <w:fldChar w:fldCharType="end"/>
      </w:r>
    </w:p>
    <w:p w14:paraId="25609C22">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6.3应急启动</w:t>
      </w:r>
      <w:r>
        <w:rPr>
          <w:rFonts w:eastAsia="仿宋"/>
          <w:b w:val="0"/>
          <w:sz w:val="24"/>
        </w:rPr>
        <w:tab/>
      </w:r>
      <w:r>
        <w:rPr>
          <w:rFonts w:eastAsia="仿宋"/>
          <w:b w:val="0"/>
          <w:sz w:val="24"/>
        </w:rPr>
        <w:fldChar w:fldCharType="begin"/>
      </w:r>
      <w:r>
        <w:rPr>
          <w:rFonts w:eastAsia="仿宋"/>
          <w:b w:val="0"/>
          <w:sz w:val="24"/>
        </w:rPr>
        <w:instrText xml:space="preserve"> PAGEREF _Toc1606 \h </w:instrText>
      </w:r>
      <w:r>
        <w:rPr>
          <w:rFonts w:eastAsia="仿宋"/>
          <w:b w:val="0"/>
          <w:sz w:val="24"/>
        </w:rPr>
        <w:fldChar w:fldCharType="separate"/>
      </w:r>
      <w:r>
        <w:rPr>
          <w:rFonts w:eastAsia="仿宋"/>
          <w:b w:val="0"/>
          <w:sz w:val="24"/>
        </w:rPr>
        <w:t>32</w:t>
      </w:r>
      <w:r>
        <w:rPr>
          <w:rFonts w:eastAsia="仿宋"/>
          <w:b w:val="0"/>
          <w:sz w:val="24"/>
        </w:rPr>
        <w:fldChar w:fldCharType="end"/>
      </w:r>
    </w:p>
    <w:p w14:paraId="2906281E">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 xml:space="preserve"> 应急</w:t>
      </w:r>
      <w:r>
        <w:rPr>
          <w:rFonts w:hint="eastAsia" w:ascii="Times New Roman" w:hAnsi="Times New Roman" w:eastAsia="仿宋" w:cs="Times New Roman"/>
          <w:b w:val="0"/>
          <w:color w:val="auto"/>
          <w:sz w:val="24"/>
          <w:szCs w:val="28"/>
          <w:highlight w:val="none"/>
          <w:lang w:val="en-US" w:eastAsia="zh-CN"/>
        </w:rPr>
        <w:t>处置</w:t>
      </w:r>
      <w:r>
        <w:rPr>
          <w:rFonts w:eastAsia="仿宋"/>
          <w:b w:val="0"/>
          <w:sz w:val="24"/>
        </w:rPr>
        <w:tab/>
      </w:r>
      <w:r>
        <w:rPr>
          <w:rFonts w:eastAsia="仿宋"/>
          <w:b w:val="0"/>
          <w:sz w:val="24"/>
        </w:rPr>
        <w:fldChar w:fldCharType="begin"/>
      </w:r>
      <w:r>
        <w:rPr>
          <w:rFonts w:eastAsia="仿宋"/>
          <w:b w:val="0"/>
          <w:sz w:val="24"/>
        </w:rPr>
        <w:instrText xml:space="preserve"> PAGEREF _Toc20734 \h </w:instrText>
      </w:r>
      <w:r>
        <w:rPr>
          <w:rFonts w:eastAsia="仿宋"/>
          <w:b w:val="0"/>
          <w:sz w:val="24"/>
        </w:rPr>
        <w:fldChar w:fldCharType="separate"/>
      </w:r>
      <w:r>
        <w:rPr>
          <w:rFonts w:eastAsia="仿宋"/>
          <w:b w:val="0"/>
          <w:sz w:val="24"/>
        </w:rPr>
        <w:t>32</w:t>
      </w:r>
      <w:r>
        <w:rPr>
          <w:rFonts w:eastAsia="仿宋"/>
          <w:b w:val="0"/>
          <w:sz w:val="24"/>
        </w:rPr>
        <w:fldChar w:fldCharType="end"/>
      </w:r>
    </w:p>
    <w:p w14:paraId="0CE69A8C">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6.4.1</w:t>
      </w:r>
      <w:r>
        <w:rPr>
          <w:rFonts w:hint="default" w:ascii="Times New Roman" w:hAnsi="Times New Roman" w:eastAsia="仿宋" w:cs="Times New Roman"/>
          <w:b w:val="0"/>
          <w:bCs w:val="0"/>
          <w:color w:val="auto"/>
          <w:sz w:val="24"/>
          <w:szCs w:val="28"/>
          <w:highlight w:val="none"/>
        </w:rPr>
        <w:t xml:space="preserve"> 突发环境事件现场应急措施</w:t>
      </w:r>
      <w:r>
        <w:rPr>
          <w:rFonts w:eastAsia="仿宋"/>
          <w:b w:val="0"/>
          <w:sz w:val="24"/>
        </w:rPr>
        <w:tab/>
      </w:r>
      <w:r>
        <w:rPr>
          <w:rFonts w:eastAsia="仿宋"/>
          <w:b w:val="0"/>
          <w:sz w:val="24"/>
        </w:rPr>
        <w:fldChar w:fldCharType="begin"/>
      </w:r>
      <w:r>
        <w:rPr>
          <w:rFonts w:eastAsia="仿宋"/>
          <w:b w:val="0"/>
          <w:sz w:val="24"/>
        </w:rPr>
        <w:instrText xml:space="preserve"> PAGEREF _Toc21117 \h </w:instrText>
      </w:r>
      <w:r>
        <w:rPr>
          <w:rFonts w:eastAsia="仿宋"/>
          <w:b w:val="0"/>
          <w:sz w:val="24"/>
        </w:rPr>
        <w:fldChar w:fldCharType="separate"/>
      </w:r>
      <w:r>
        <w:rPr>
          <w:rFonts w:eastAsia="仿宋"/>
          <w:b w:val="0"/>
          <w:sz w:val="24"/>
        </w:rPr>
        <w:t>32</w:t>
      </w:r>
      <w:r>
        <w:rPr>
          <w:rFonts w:eastAsia="仿宋"/>
          <w:b w:val="0"/>
          <w:sz w:val="24"/>
        </w:rPr>
        <w:fldChar w:fldCharType="end"/>
      </w:r>
    </w:p>
    <w:p w14:paraId="5FE87FCD">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6.4.2</w:t>
      </w:r>
      <w:r>
        <w:rPr>
          <w:rFonts w:hint="default" w:ascii="Times New Roman" w:hAnsi="Times New Roman" w:eastAsia="仿宋" w:cs="Times New Roman"/>
          <w:b w:val="0"/>
          <w:bCs w:val="0"/>
          <w:color w:val="auto"/>
          <w:sz w:val="24"/>
          <w:szCs w:val="28"/>
          <w:highlight w:val="none"/>
          <w:lang w:val="en-US" w:eastAsia="zh-CN"/>
        </w:rPr>
        <w:t xml:space="preserve"> 大气环境污染事件保护目标的应急措施</w:t>
      </w:r>
      <w:r>
        <w:rPr>
          <w:rFonts w:eastAsia="仿宋"/>
          <w:b w:val="0"/>
          <w:sz w:val="24"/>
        </w:rPr>
        <w:tab/>
      </w:r>
      <w:r>
        <w:rPr>
          <w:rFonts w:eastAsia="仿宋"/>
          <w:b w:val="0"/>
          <w:sz w:val="24"/>
        </w:rPr>
        <w:fldChar w:fldCharType="begin"/>
      </w:r>
      <w:r>
        <w:rPr>
          <w:rFonts w:eastAsia="仿宋"/>
          <w:b w:val="0"/>
          <w:sz w:val="24"/>
        </w:rPr>
        <w:instrText xml:space="preserve"> PAGEREF _Toc19381 \h </w:instrText>
      </w:r>
      <w:r>
        <w:rPr>
          <w:rFonts w:eastAsia="仿宋"/>
          <w:b w:val="0"/>
          <w:sz w:val="24"/>
        </w:rPr>
        <w:fldChar w:fldCharType="separate"/>
      </w:r>
      <w:r>
        <w:rPr>
          <w:rFonts w:eastAsia="仿宋"/>
          <w:b w:val="0"/>
          <w:sz w:val="24"/>
        </w:rPr>
        <w:t>37</w:t>
      </w:r>
      <w:r>
        <w:rPr>
          <w:rFonts w:eastAsia="仿宋"/>
          <w:b w:val="0"/>
          <w:sz w:val="24"/>
        </w:rPr>
        <w:fldChar w:fldCharType="end"/>
      </w:r>
    </w:p>
    <w:p w14:paraId="46601461">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6.4.3</w:t>
      </w:r>
      <w:r>
        <w:rPr>
          <w:rFonts w:hint="default" w:ascii="Times New Roman" w:hAnsi="Times New Roman" w:eastAsia="仿宋" w:cs="Times New Roman"/>
          <w:b w:val="0"/>
          <w:bCs w:val="0"/>
          <w:color w:val="auto"/>
          <w:sz w:val="24"/>
          <w:szCs w:val="28"/>
          <w:highlight w:val="none"/>
          <w:lang w:val="en-US" w:eastAsia="zh-CN"/>
        </w:rPr>
        <w:t xml:space="preserve"> 水污染事件保护目标的应急措施</w:t>
      </w:r>
      <w:r>
        <w:rPr>
          <w:rFonts w:eastAsia="仿宋"/>
          <w:b w:val="0"/>
          <w:sz w:val="24"/>
        </w:rPr>
        <w:tab/>
      </w:r>
      <w:r>
        <w:rPr>
          <w:rFonts w:eastAsia="仿宋"/>
          <w:b w:val="0"/>
          <w:sz w:val="24"/>
        </w:rPr>
        <w:fldChar w:fldCharType="begin"/>
      </w:r>
      <w:r>
        <w:rPr>
          <w:rFonts w:eastAsia="仿宋"/>
          <w:b w:val="0"/>
          <w:sz w:val="24"/>
        </w:rPr>
        <w:instrText xml:space="preserve"> PAGEREF _Toc16094 \h </w:instrText>
      </w:r>
      <w:r>
        <w:rPr>
          <w:rFonts w:eastAsia="仿宋"/>
          <w:b w:val="0"/>
          <w:sz w:val="24"/>
        </w:rPr>
        <w:fldChar w:fldCharType="separate"/>
      </w:r>
      <w:r>
        <w:rPr>
          <w:rFonts w:eastAsia="仿宋"/>
          <w:b w:val="0"/>
          <w:sz w:val="24"/>
        </w:rPr>
        <w:t>40</w:t>
      </w:r>
      <w:r>
        <w:rPr>
          <w:rFonts w:eastAsia="仿宋"/>
          <w:b w:val="0"/>
          <w:sz w:val="24"/>
        </w:rPr>
        <w:fldChar w:fldCharType="end"/>
      </w:r>
    </w:p>
    <w:p w14:paraId="4509645D">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6.4.4</w:t>
      </w:r>
      <w:r>
        <w:rPr>
          <w:rFonts w:hint="default" w:ascii="Times New Roman" w:hAnsi="Times New Roman" w:eastAsia="仿宋" w:cs="Times New Roman"/>
          <w:b w:val="0"/>
          <w:bCs w:val="0"/>
          <w:color w:val="auto"/>
          <w:sz w:val="24"/>
          <w:szCs w:val="28"/>
          <w:highlight w:val="none"/>
          <w:lang w:val="en-US" w:eastAsia="zh-CN"/>
        </w:rPr>
        <w:t xml:space="preserve"> 受伤人员现场救护、救治与医院救治</w:t>
      </w:r>
      <w:r>
        <w:rPr>
          <w:rFonts w:eastAsia="仿宋"/>
          <w:b w:val="0"/>
          <w:sz w:val="24"/>
        </w:rPr>
        <w:tab/>
      </w:r>
      <w:r>
        <w:rPr>
          <w:rFonts w:eastAsia="仿宋"/>
          <w:b w:val="0"/>
          <w:sz w:val="24"/>
        </w:rPr>
        <w:fldChar w:fldCharType="begin"/>
      </w:r>
      <w:r>
        <w:rPr>
          <w:rFonts w:eastAsia="仿宋"/>
          <w:b w:val="0"/>
          <w:sz w:val="24"/>
        </w:rPr>
        <w:instrText xml:space="preserve"> PAGEREF _Toc292 \h </w:instrText>
      </w:r>
      <w:r>
        <w:rPr>
          <w:rFonts w:eastAsia="仿宋"/>
          <w:b w:val="0"/>
          <w:sz w:val="24"/>
        </w:rPr>
        <w:fldChar w:fldCharType="separate"/>
      </w:r>
      <w:r>
        <w:rPr>
          <w:rFonts w:eastAsia="仿宋"/>
          <w:b w:val="0"/>
          <w:sz w:val="24"/>
        </w:rPr>
        <w:t>40</w:t>
      </w:r>
      <w:r>
        <w:rPr>
          <w:rFonts w:eastAsia="仿宋"/>
          <w:b w:val="0"/>
          <w:sz w:val="24"/>
        </w:rPr>
        <w:fldChar w:fldCharType="end"/>
      </w:r>
    </w:p>
    <w:p w14:paraId="3B6AAA35">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6.4.5</w:t>
      </w:r>
      <w:r>
        <w:rPr>
          <w:rFonts w:hint="default" w:ascii="Times New Roman" w:hAnsi="Times New Roman" w:eastAsia="仿宋" w:cs="Times New Roman"/>
          <w:b w:val="0"/>
          <w:bCs w:val="0"/>
          <w:color w:val="auto"/>
          <w:sz w:val="24"/>
          <w:szCs w:val="28"/>
          <w:highlight w:val="none"/>
          <w:lang w:val="en-US" w:eastAsia="zh-CN"/>
        </w:rPr>
        <w:t xml:space="preserve"> 土壤、地下水污染应急措施</w:t>
      </w:r>
      <w:r>
        <w:rPr>
          <w:rFonts w:eastAsia="仿宋"/>
          <w:b w:val="0"/>
          <w:sz w:val="24"/>
        </w:rPr>
        <w:tab/>
      </w:r>
      <w:r>
        <w:rPr>
          <w:rFonts w:eastAsia="仿宋"/>
          <w:b w:val="0"/>
          <w:sz w:val="24"/>
        </w:rPr>
        <w:fldChar w:fldCharType="begin"/>
      </w:r>
      <w:r>
        <w:rPr>
          <w:rFonts w:eastAsia="仿宋"/>
          <w:b w:val="0"/>
          <w:sz w:val="24"/>
        </w:rPr>
        <w:instrText xml:space="preserve"> PAGEREF _Toc32388 \h </w:instrText>
      </w:r>
      <w:r>
        <w:rPr>
          <w:rFonts w:eastAsia="仿宋"/>
          <w:b w:val="0"/>
          <w:sz w:val="24"/>
        </w:rPr>
        <w:fldChar w:fldCharType="separate"/>
      </w:r>
      <w:r>
        <w:rPr>
          <w:rFonts w:eastAsia="仿宋"/>
          <w:b w:val="0"/>
          <w:sz w:val="24"/>
        </w:rPr>
        <w:t>42</w:t>
      </w:r>
      <w:r>
        <w:rPr>
          <w:rFonts w:eastAsia="仿宋"/>
          <w:b w:val="0"/>
          <w:sz w:val="24"/>
        </w:rPr>
        <w:fldChar w:fldCharType="end"/>
      </w:r>
    </w:p>
    <w:p w14:paraId="02F75455">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7</w:t>
      </w:r>
      <w:sdt>
        <w:sdtPr>
          <w:rPr>
            <w:rFonts w:eastAsia="仿宋"/>
            <w:b w:val="0"/>
            <w:color w:val="auto"/>
            <w:sz w:val="24"/>
            <w:highlight w:val="none"/>
          </w:rPr>
          <w:alias w:val="易错词检查"/>
          <w:id w:val="147455073"/>
        </w:sdtPr>
        <w:sdtEndPr>
          <w:rPr>
            <w:rFonts w:eastAsia="仿宋"/>
            <w:b w:val="0"/>
            <w:color w:val="auto"/>
            <w:sz w:val="24"/>
            <w:highlight w:val="none"/>
          </w:rPr>
        </w:sdtEndPr>
        <w:sdtContent>
          <w:r>
            <w:rPr>
              <w:rFonts w:hint="eastAsia" w:ascii="Times New Roman" w:hAnsi="Times New Roman" w:eastAsia="仿宋" w:cs="Times New Roman"/>
              <w:b w:val="0"/>
              <w:color w:val="auto"/>
              <w:sz w:val="24"/>
              <w:szCs w:val="28"/>
              <w:highlight w:val="none"/>
              <w:lang w:val="en-US" w:eastAsia="zh-CN"/>
            </w:rPr>
            <w:t>应急终止</w:t>
          </w:r>
        </w:sdtContent>
      </w:sdt>
      <w:r>
        <w:rPr>
          <w:rFonts w:eastAsia="仿宋"/>
          <w:b w:val="0"/>
          <w:sz w:val="24"/>
        </w:rPr>
        <w:tab/>
      </w:r>
      <w:r>
        <w:rPr>
          <w:rFonts w:eastAsia="仿宋"/>
          <w:b w:val="0"/>
          <w:sz w:val="24"/>
        </w:rPr>
        <w:fldChar w:fldCharType="begin"/>
      </w:r>
      <w:r>
        <w:rPr>
          <w:rFonts w:eastAsia="仿宋"/>
          <w:b w:val="0"/>
          <w:sz w:val="24"/>
        </w:rPr>
        <w:instrText xml:space="preserve"> PAGEREF _Toc13180 \h </w:instrText>
      </w:r>
      <w:r>
        <w:rPr>
          <w:rFonts w:eastAsia="仿宋"/>
          <w:b w:val="0"/>
          <w:sz w:val="24"/>
        </w:rPr>
        <w:fldChar w:fldCharType="separate"/>
      </w:r>
      <w:r>
        <w:rPr>
          <w:rFonts w:eastAsia="仿宋"/>
          <w:b w:val="0"/>
          <w:sz w:val="24"/>
        </w:rPr>
        <w:t>43</w:t>
      </w:r>
      <w:r>
        <w:rPr>
          <w:rFonts w:eastAsia="仿宋"/>
          <w:b w:val="0"/>
          <w:sz w:val="24"/>
        </w:rPr>
        <w:fldChar w:fldCharType="end"/>
      </w:r>
    </w:p>
    <w:p w14:paraId="2997C7D7">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1 </w:t>
      </w:r>
      <w:sdt>
        <w:sdtPr>
          <w:rPr>
            <w:rFonts w:eastAsia="仿宋"/>
            <w:b w:val="0"/>
            <w:color w:val="auto"/>
            <w:sz w:val="24"/>
            <w:highlight w:val="none"/>
          </w:rPr>
          <w:alias w:val="易错词检查"/>
          <w:id w:val="147465581"/>
        </w:sdtPr>
        <w:sdtEndPr>
          <w:rPr>
            <w:rFonts w:eastAsia="仿宋"/>
            <w:b w:val="0"/>
            <w:color w:val="auto"/>
            <w:sz w:val="24"/>
            <w:highlight w:val="none"/>
          </w:rPr>
        </w:sdtEndPr>
        <w:sdtContent>
          <w:r>
            <w:rPr>
              <w:rFonts w:hint="default" w:ascii="Times New Roman" w:hAnsi="Times New Roman" w:eastAsia="仿宋" w:cs="Times New Roman"/>
              <w:b w:val="0"/>
              <w:color w:val="auto"/>
              <w:sz w:val="24"/>
              <w:szCs w:val="28"/>
              <w:highlight w:val="none"/>
            </w:rPr>
            <w:t>应急终止</w:t>
          </w:r>
        </w:sdtContent>
      </w:sdt>
      <w:r>
        <w:rPr>
          <w:rFonts w:hint="default" w:ascii="Times New Roman" w:hAnsi="Times New Roman" w:eastAsia="仿宋" w:cs="Times New Roman"/>
          <w:b w:val="0"/>
          <w:color w:val="auto"/>
          <w:sz w:val="24"/>
          <w:szCs w:val="28"/>
          <w:highlight w:val="none"/>
        </w:rPr>
        <w:t>的条件</w:t>
      </w:r>
      <w:r>
        <w:rPr>
          <w:rFonts w:eastAsia="仿宋"/>
          <w:b w:val="0"/>
          <w:sz w:val="24"/>
        </w:rPr>
        <w:tab/>
      </w:r>
      <w:r>
        <w:rPr>
          <w:rFonts w:eastAsia="仿宋"/>
          <w:b w:val="0"/>
          <w:sz w:val="24"/>
        </w:rPr>
        <w:fldChar w:fldCharType="begin"/>
      </w:r>
      <w:r>
        <w:rPr>
          <w:rFonts w:eastAsia="仿宋"/>
          <w:b w:val="0"/>
          <w:sz w:val="24"/>
        </w:rPr>
        <w:instrText xml:space="preserve"> PAGEREF _Toc24636 \h </w:instrText>
      </w:r>
      <w:r>
        <w:rPr>
          <w:rFonts w:eastAsia="仿宋"/>
          <w:b w:val="0"/>
          <w:sz w:val="24"/>
        </w:rPr>
        <w:fldChar w:fldCharType="separate"/>
      </w:r>
      <w:r>
        <w:rPr>
          <w:rFonts w:eastAsia="仿宋"/>
          <w:b w:val="0"/>
          <w:sz w:val="24"/>
        </w:rPr>
        <w:t>43</w:t>
      </w:r>
      <w:r>
        <w:rPr>
          <w:rFonts w:eastAsia="仿宋"/>
          <w:b w:val="0"/>
          <w:sz w:val="24"/>
        </w:rPr>
        <w:fldChar w:fldCharType="end"/>
      </w:r>
    </w:p>
    <w:p w14:paraId="623FE4F6">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7.2</w:t>
      </w:r>
      <w:r>
        <w:rPr>
          <w:rFonts w:hint="default" w:ascii="Times New Roman" w:hAnsi="Times New Roman" w:eastAsia="仿宋" w:cs="Times New Roman"/>
          <w:b w:val="0"/>
          <w:color w:val="auto"/>
          <w:sz w:val="24"/>
          <w:szCs w:val="28"/>
          <w:highlight w:val="none"/>
        </w:rPr>
        <w:t>应急终止的程序</w:t>
      </w:r>
      <w:r>
        <w:rPr>
          <w:rFonts w:eastAsia="仿宋"/>
          <w:b w:val="0"/>
          <w:sz w:val="24"/>
        </w:rPr>
        <w:tab/>
      </w:r>
      <w:r>
        <w:rPr>
          <w:rFonts w:eastAsia="仿宋"/>
          <w:b w:val="0"/>
          <w:sz w:val="24"/>
        </w:rPr>
        <w:fldChar w:fldCharType="begin"/>
      </w:r>
      <w:r>
        <w:rPr>
          <w:rFonts w:eastAsia="仿宋"/>
          <w:b w:val="0"/>
          <w:sz w:val="24"/>
        </w:rPr>
        <w:instrText xml:space="preserve"> PAGEREF _Toc15923 \h </w:instrText>
      </w:r>
      <w:r>
        <w:rPr>
          <w:rFonts w:eastAsia="仿宋"/>
          <w:b w:val="0"/>
          <w:sz w:val="24"/>
        </w:rPr>
        <w:fldChar w:fldCharType="separate"/>
      </w:r>
      <w:r>
        <w:rPr>
          <w:rFonts w:eastAsia="仿宋"/>
          <w:b w:val="0"/>
          <w:sz w:val="24"/>
        </w:rPr>
        <w:t>43</w:t>
      </w:r>
      <w:r>
        <w:rPr>
          <w:rFonts w:eastAsia="仿宋"/>
          <w:b w:val="0"/>
          <w:sz w:val="24"/>
        </w:rPr>
        <w:fldChar w:fldCharType="end"/>
      </w:r>
    </w:p>
    <w:p w14:paraId="734D4963">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lang w:val="en-US" w:eastAsia="zh-CN"/>
        </w:rPr>
        <w:t>7.3</w:t>
      </w:r>
      <w:r>
        <w:rPr>
          <w:rFonts w:hint="default" w:ascii="Times New Roman" w:hAnsi="Times New Roman" w:eastAsia="仿宋" w:cs="Times New Roman"/>
          <w:b w:val="0"/>
          <w:color w:val="auto"/>
          <w:sz w:val="24"/>
          <w:szCs w:val="28"/>
          <w:highlight w:val="none"/>
        </w:rPr>
        <w:t xml:space="preserve"> 应急终止后的监测与评估</w:t>
      </w:r>
      <w:r>
        <w:rPr>
          <w:rFonts w:eastAsia="仿宋"/>
          <w:b w:val="0"/>
          <w:sz w:val="24"/>
        </w:rPr>
        <w:tab/>
      </w:r>
      <w:r>
        <w:rPr>
          <w:rFonts w:eastAsia="仿宋"/>
          <w:b w:val="0"/>
          <w:sz w:val="24"/>
        </w:rPr>
        <w:fldChar w:fldCharType="begin"/>
      </w:r>
      <w:r>
        <w:rPr>
          <w:rFonts w:eastAsia="仿宋"/>
          <w:b w:val="0"/>
          <w:sz w:val="24"/>
        </w:rPr>
        <w:instrText xml:space="preserve"> PAGEREF _Toc25113 \h </w:instrText>
      </w:r>
      <w:r>
        <w:rPr>
          <w:rFonts w:eastAsia="仿宋"/>
          <w:b w:val="0"/>
          <w:sz w:val="24"/>
        </w:rPr>
        <w:fldChar w:fldCharType="separate"/>
      </w:r>
      <w:r>
        <w:rPr>
          <w:rFonts w:eastAsia="仿宋"/>
          <w:b w:val="0"/>
          <w:sz w:val="24"/>
        </w:rPr>
        <w:t>43</w:t>
      </w:r>
      <w:r>
        <w:rPr>
          <w:rFonts w:eastAsia="仿宋"/>
          <w:b w:val="0"/>
          <w:sz w:val="24"/>
        </w:rPr>
        <w:fldChar w:fldCharType="end"/>
      </w:r>
    </w:p>
    <w:p w14:paraId="53116EC5">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8事后处置</w:t>
      </w:r>
      <w:r>
        <w:rPr>
          <w:rFonts w:eastAsia="仿宋"/>
          <w:b w:val="0"/>
          <w:sz w:val="24"/>
        </w:rPr>
        <w:tab/>
      </w:r>
      <w:r>
        <w:rPr>
          <w:rFonts w:eastAsia="仿宋"/>
          <w:b w:val="0"/>
          <w:sz w:val="24"/>
        </w:rPr>
        <w:fldChar w:fldCharType="begin"/>
      </w:r>
      <w:r>
        <w:rPr>
          <w:rFonts w:eastAsia="仿宋"/>
          <w:b w:val="0"/>
          <w:sz w:val="24"/>
        </w:rPr>
        <w:instrText xml:space="preserve"> PAGEREF _Toc15805 \h </w:instrText>
      </w:r>
      <w:r>
        <w:rPr>
          <w:rFonts w:eastAsia="仿宋"/>
          <w:b w:val="0"/>
          <w:sz w:val="24"/>
        </w:rPr>
        <w:fldChar w:fldCharType="separate"/>
      </w:r>
      <w:r>
        <w:rPr>
          <w:rFonts w:eastAsia="仿宋"/>
          <w:b w:val="0"/>
          <w:sz w:val="24"/>
        </w:rPr>
        <w:t>44</w:t>
      </w:r>
      <w:r>
        <w:rPr>
          <w:rFonts w:eastAsia="仿宋"/>
          <w:b w:val="0"/>
          <w:sz w:val="24"/>
        </w:rPr>
        <w:fldChar w:fldCharType="end"/>
      </w:r>
    </w:p>
    <w:p w14:paraId="450F70DA">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1善后处置</w:t>
      </w:r>
      <w:r>
        <w:rPr>
          <w:rFonts w:eastAsia="仿宋"/>
          <w:b w:val="0"/>
          <w:sz w:val="24"/>
        </w:rPr>
        <w:tab/>
      </w:r>
      <w:r>
        <w:rPr>
          <w:rFonts w:eastAsia="仿宋"/>
          <w:b w:val="0"/>
          <w:sz w:val="24"/>
        </w:rPr>
        <w:fldChar w:fldCharType="begin"/>
      </w:r>
      <w:r>
        <w:rPr>
          <w:rFonts w:eastAsia="仿宋"/>
          <w:b w:val="0"/>
          <w:sz w:val="24"/>
        </w:rPr>
        <w:instrText xml:space="preserve"> PAGEREF _Toc4795 \h </w:instrText>
      </w:r>
      <w:r>
        <w:rPr>
          <w:rFonts w:eastAsia="仿宋"/>
          <w:b w:val="0"/>
          <w:sz w:val="24"/>
        </w:rPr>
        <w:fldChar w:fldCharType="separate"/>
      </w:r>
      <w:r>
        <w:rPr>
          <w:rFonts w:eastAsia="仿宋"/>
          <w:b w:val="0"/>
          <w:sz w:val="24"/>
        </w:rPr>
        <w:t>44</w:t>
      </w:r>
      <w:r>
        <w:rPr>
          <w:rFonts w:eastAsia="仿宋"/>
          <w:b w:val="0"/>
          <w:sz w:val="24"/>
        </w:rPr>
        <w:fldChar w:fldCharType="end"/>
      </w:r>
    </w:p>
    <w:p w14:paraId="7FF845E3">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1 现场洗消</w:t>
      </w:r>
      <w:r>
        <w:rPr>
          <w:rFonts w:eastAsia="仿宋"/>
          <w:b w:val="0"/>
          <w:sz w:val="24"/>
        </w:rPr>
        <w:tab/>
      </w:r>
      <w:r>
        <w:rPr>
          <w:rFonts w:eastAsia="仿宋"/>
          <w:b w:val="0"/>
          <w:sz w:val="24"/>
        </w:rPr>
        <w:fldChar w:fldCharType="begin"/>
      </w:r>
      <w:r>
        <w:rPr>
          <w:rFonts w:eastAsia="仿宋"/>
          <w:b w:val="0"/>
          <w:sz w:val="24"/>
        </w:rPr>
        <w:instrText xml:space="preserve"> PAGEREF _Toc25134 \h </w:instrText>
      </w:r>
      <w:r>
        <w:rPr>
          <w:rFonts w:eastAsia="仿宋"/>
          <w:b w:val="0"/>
          <w:sz w:val="24"/>
        </w:rPr>
        <w:fldChar w:fldCharType="separate"/>
      </w:r>
      <w:r>
        <w:rPr>
          <w:rFonts w:eastAsia="仿宋"/>
          <w:b w:val="0"/>
          <w:sz w:val="24"/>
        </w:rPr>
        <w:t>44</w:t>
      </w:r>
      <w:r>
        <w:rPr>
          <w:rFonts w:eastAsia="仿宋"/>
          <w:b w:val="0"/>
          <w:sz w:val="24"/>
        </w:rPr>
        <w:fldChar w:fldCharType="end"/>
      </w:r>
    </w:p>
    <w:p w14:paraId="129C832A">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8</w:t>
      </w:r>
      <w:r>
        <w:rPr>
          <w:rFonts w:hint="default" w:ascii="Times New Roman" w:hAnsi="Times New Roman" w:eastAsia="仿宋" w:cs="Times New Roman"/>
          <w:b w:val="0"/>
          <w:bCs w:val="0"/>
          <w:color w:val="auto"/>
          <w:sz w:val="24"/>
          <w:szCs w:val="28"/>
          <w:highlight w:val="none"/>
          <w:lang w:val="en-US" w:eastAsia="zh-CN"/>
        </w:rPr>
        <w:t>.</w:t>
      </w:r>
      <w:r>
        <w:rPr>
          <w:rFonts w:hint="eastAsia" w:ascii="Times New Roman" w:hAnsi="Times New Roman" w:eastAsia="仿宋" w:cs="Times New Roman"/>
          <w:b w:val="0"/>
          <w:bCs w:val="0"/>
          <w:color w:val="auto"/>
          <w:sz w:val="24"/>
          <w:szCs w:val="28"/>
          <w:highlight w:val="none"/>
          <w:lang w:val="en-US" w:eastAsia="zh-CN"/>
        </w:rPr>
        <w:t>1.</w:t>
      </w:r>
      <w:r>
        <w:rPr>
          <w:rFonts w:hint="default" w:ascii="Times New Roman" w:hAnsi="Times New Roman" w:eastAsia="仿宋" w:cs="Times New Roman"/>
          <w:b w:val="0"/>
          <w:bCs w:val="0"/>
          <w:color w:val="auto"/>
          <w:sz w:val="24"/>
          <w:szCs w:val="28"/>
          <w:highlight w:val="none"/>
          <w:lang w:val="en-US" w:eastAsia="zh-CN"/>
        </w:rPr>
        <w:t>2 现场污染物的后续处理</w:t>
      </w:r>
      <w:r>
        <w:rPr>
          <w:rFonts w:eastAsia="仿宋"/>
          <w:b w:val="0"/>
          <w:sz w:val="24"/>
        </w:rPr>
        <w:tab/>
      </w:r>
      <w:r>
        <w:rPr>
          <w:rFonts w:eastAsia="仿宋"/>
          <w:b w:val="0"/>
          <w:sz w:val="24"/>
        </w:rPr>
        <w:fldChar w:fldCharType="begin"/>
      </w:r>
      <w:r>
        <w:rPr>
          <w:rFonts w:eastAsia="仿宋"/>
          <w:b w:val="0"/>
          <w:sz w:val="24"/>
        </w:rPr>
        <w:instrText xml:space="preserve"> PAGEREF _Toc13825 \h </w:instrText>
      </w:r>
      <w:r>
        <w:rPr>
          <w:rFonts w:eastAsia="仿宋"/>
          <w:b w:val="0"/>
          <w:sz w:val="24"/>
        </w:rPr>
        <w:fldChar w:fldCharType="separate"/>
      </w:r>
      <w:r>
        <w:rPr>
          <w:rFonts w:eastAsia="仿宋"/>
          <w:b w:val="0"/>
          <w:sz w:val="24"/>
        </w:rPr>
        <w:t>44</w:t>
      </w:r>
      <w:r>
        <w:rPr>
          <w:rFonts w:eastAsia="仿宋"/>
          <w:b w:val="0"/>
          <w:sz w:val="24"/>
        </w:rPr>
        <w:fldChar w:fldCharType="end"/>
      </w:r>
    </w:p>
    <w:p w14:paraId="61B91A60">
      <w:pPr>
        <w:pStyle w:val="16"/>
        <w:tabs>
          <w:tab w:val="right" w:leader="dot" w:pos="8505"/>
        </w:tabs>
        <w:rPr>
          <w:rFonts w:eastAsia="仿宋"/>
          <w:b w:val="0"/>
          <w:sz w:val="24"/>
        </w:rPr>
      </w:pPr>
      <w:r>
        <w:rPr>
          <w:rFonts w:hint="eastAsia" w:ascii="Times New Roman" w:hAnsi="Times New Roman" w:eastAsia="仿宋" w:cs="Times New Roman"/>
          <w:b w:val="0"/>
          <w:color w:val="auto"/>
          <w:sz w:val="24"/>
          <w:highlight w:val="none"/>
          <w:lang w:val="en-US" w:eastAsia="zh-CN"/>
        </w:rPr>
        <w:t>8</w:t>
      </w:r>
      <w:r>
        <w:rPr>
          <w:rFonts w:hint="default" w:ascii="Times New Roman" w:hAnsi="Times New Roman" w:eastAsia="仿宋" w:cs="Times New Roman"/>
          <w:b w:val="0"/>
          <w:color w:val="auto"/>
          <w:sz w:val="24"/>
          <w:highlight w:val="none"/>
        </w:rPr>
        <w:t>.</w:t>
      </w:r>
      <w:r>
        <w:rPr>
          <w:rFonts w:hint="eastAsia" w:ascii="Times New Roman" w:hAnsi="Times New Roman" w:eastAsia="仿宋" w:cs="Times New Roman"/>
          <w:b w:val="0"/>
          <w:color w:val="auto"/>
          <w:sz w:val="24"/>
          <w:highlight w:val="none"/>
          <w:lang w:val="en-US" w:eastAsia="zh-CN"/>
        </w:rPr>
        <w:t>1.</w:t>
      </w:r>
      <w:r>
        <w:rPr>
          <w:rFonts w:hint="default" w:ascii="Times New Roman" w:hAnsi="Times New Roman" w:eastAsia="仿宋" w:cs="Times New Roman"/>
          <w:b w:val="0"/>
          <w:color w:val="auto"/>
          <w:sz w:val="24"/>
          <w:highlight w:val="none"/>
        </w:rPr>
        <w:t>3事故现场保护</w:t>
      </w:r>
      <w:r>
        <w:rPr>
          <w:rFonts w:eastAsia="仿宋"/>
          <w:b w:val="0"/>
          <w:sz w:val="24"/>
        </w:rPr>
        <w:tab/>
      </w:r>
      <w:r>
        <w:rPr>
          <w:rFonts w:eastAsia="仿宋"/>
          <w:b w:val="0"/>
          <w:sz w:val="24"/>
        </w:rPr>
        <w:fldChar w:fldCharType="begin"/>
      </w:r>
      <w:r>
        <w:rPr>
          <w:rFonts w:eastAsia="仿宋"/>
          <w:b w:val="0"/>
          <w:sz w:val="24"/>
        </w:rPr>
        <w:instrText xml:space="preserve"> PAGEREF _Toc11192 \h </w:instrText>
      </w:r>
      <w:r>
        <w:rPr>
          <w:rFonts w:eastAsia="仿宋"/>
          <w:b w:val="0"/>
          <w:sz w:val="24"/>
        </w:rPr>
        <w:fldChar w:fldCharType="separate"/>
      </w:r>
      <w:r>
        <w:rPr>
          <w:rFonts w:eastAsia="仿宋"/>
          <w:b w:val="0"/>
          <w:sz w:val="24"/>
        </w:rPr>
        <w:t>44</w:t>
      </w:r>
      <w:r>
        <w:rPr>
          <w:rFonts w:eastAsia="仿宋"/>
          <w:b w:val="0"/>
          <w:sz w:val="24"/>
        </w:rPr>
        <w:fldChar w:fldCharType="end"/>
      </w:r>
    </w:p>
    <w:p w14:paraId="32CBA01C">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8.1.4</w:t>
      </w:r>
      <w:r>
        <w:rPr>
          <w:rFonts w:hint="default" w:ascii="Times New Roman" w:hAnsi="Times New Roman" w:eastAsia="仿宋" w:cs="Times New Roman"/>
          <w:b w:val="0"/>
          <w:bCs w:val="0"/>
          <w:color w:val="auto"/>
          <w:sz w:val="24"/>
          <w:szCs w:val="28"/>
          <w:highlight w:val="none"/>
          <w:lang w:val="en-US" w:eastAsia="zh-CN"/>
        </w:rPr>
        <w:t xml:space="preserve"> 应急设备的维保</w:t>
      </w:r>
      <w:r>
        <w:rPr>
          <w:rFonts w:eastAsia="仿宋"/>
          <w:b w:val="0"/>
          <w:sz w:val="24"/>
        </w:rPr>
        <w:tab/>
      </w:r>
      <w:r>
        <w:rPr>
          <w:rFonts w:eastAsia="仿宋"/>
          <w:b w:val="0"/>
          <w:sz w:val="24"/>
        </w:rPr>
        <w:fldChar w:fldCharType="begin"/>
      </w:r>
      <w:r>
        <w:rPr>
          <w:rFonts w:eastAsia="仿宋"/>
          <w:b w:val="0"/>
          <w:sz w:val="24"/>
        </w:rPr>
        <w:instrText xml:space="preserve"> PAGEREF _Toc4077 \h </w:instrText>
      </w:r>
      <w:r>
        <w:rPr>
          <w:rFonts w:eastAsia="仿宋"/>
          <w:b w:val="0"/>
          <w:sz w:val="24"/>
        </w:rPr>
        <w:fldChar w:fldCharType="separate"/>
      </w:r>
      <w:r>
        <w:rPr>
          <w:rFonts w:eastAsia="仿宋"/>
          <w:b w:val="0"/>
          <w:sz w:val="24"/>
        </w:rPr>
        <w:t>44</w:t>
      </w:r>
      <w:r>
        <w:rPr>
          <w:rFonts w:eastAsia="仿宋"/>
          <w:b w:val="0"/>
          <w:sz w:val="24"/>
        </w:rPr>
        <w:fldChar w:fldCharType="end"/>
      </w:r>
    </w:p>
    <w:p w14:paraId="35D8EF3F">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8.1.5调查与评估</w:t>
      </w:r>
      <w:r>
        <w:rPr>
          <w:rFonts w:eastAsia="仿宋"/>
          <w:b w:val="0"/>
          <w:sz w:val="24"/>
        </w:rPr>
        <w:tab/>
      </w:r>
      <w:r>
        <w:rPr>
          <w:rFonts w:eastAsia="仿宋"/>
          <w:b w:val="0"/>
          <w:sz w:val="24"/>
        </w:rPr>
        <w:fldChar w:fldCharType="begin"/>
      </w:r>
      <w:r>
        <w:rPr>
          <w:rFonts w:eastAsia="仿宋"/>
          <w:b w:val="0"/>
          <w:sz w:val="24"/>
        </w:rPr>
        <w:instrText xml:space="preserve"> PAGEREF _Toc2157 \h </w:instrText>
      </w:r>
      <w:r>
        <w:rPr>
          <w:rFonts w:eastAsia="仿宋"/>
          <w:b w:val="0"/>
          <w:sz w:val="24"/>
        </w:rPr>
        <w:fldChar w:fldCharType="separate"/>
      </w:r>
      <w:r>
        <w:rPr>
          <w:rFonts w:eastAsia="仿宋"/>
          <w:b w:val="0"/>
          <w:sz w:val="24"/>
        </w:rPr>
        <w:t>45</w:t>
      </w:r>
      <w:r>
        <w:rPr>
          <w:rFonts w:eastAsia="仿宋"/>
          <w:b w:val="0"/>
          <w:sz w:val="24"/>
        </w:rPr>
        <w:fldChar w:fldCharType="end"/>
      </w:r>
    </w:p>
    <w:p w14:paraId="14828E5B">
      <w:pPr>
        <w:pStyle w:val="16"/>
        <w:tabs>
          <w:tab w:val="right" w:leader="dot" w:pos="8505"/>
        </w:tabs>
        <w:rPr>
          <w:rFonts w:eastAsia="仿宋"/>
          <w:b w:val="0"/>
          <w:sz w:val="24"/>
        </w:rPr>
      </w:pPr>
      <w:r>
        <w:rPr>
          <w:rFonts w:hint="eastAsia" w:ascii="Times New Roman" w:hAnsi="Times New Roman" w:eastAsia="仿宋" w:cs="Times New Roman"/>
          <w:b w:val="0"/>
          <w:bCs w:val="0"/>
          <w:color w:val="auto"/>
          <w:sz w:val="24"/>
          <w:szCs w:val="28"/>
          <w:highlight w:val="none"/>
          <w:lang w:val="en-US" w:eastAsia="zh-CN"/>
        </w:rPr>
        <w:t>8.1.</w:t>
      </w:r>
      <w:r>
        <w:rPr>
          <w:rFonts w:hint="default" w:ascii="Times New Roman" w:hAnsi="Times New Roman" w:eastAsia="仿宋" w:cs="Times New Roman"/>
          <w:b w:val="0"/>
          <w:bCs w:val="0"/>
          <w:color w:val="auto"/>
          <w:sz w:val="24"/>
          <w:szCs w:val="28"/>
          <w:highlight w:val="none"/>
          <w:lang w:val="en-US" w:eastAsia="zh-CN"/>
        </w:rPr>
        <w:t>6 应急救援总结报告</w:t>
      </w:r>
      <w:r>
        <w:rPr>
          <w:rFonts w:eastAsia="仿宋"/>
          <w:b w:val="0"/>
          <w:sz w:val="24"/>
        </w:rPr>
        <w:tab/>
      </w:r>
      <w:r>
        <w:rPr>
          <w:rFonts w:eastAsia="仿宋"/>
          <w:b w:val="0"/>
          <w:sz w:val="24"/>
        </w:rPr>
        <w:fldChar w:fldCharType="begin"/>
      </w:r>
      <w:r>
        <w:rPr>
          <w:rFonts w:eastAsia="仿宋"/>
          <w:b w:val="0"/>
          <w:sz w:val="24"/>
        </w:rPr>
        <w:instrText xml:space="preserve"> PAGEREF _Toc4102 \h </w:instrText>
      </w:r>
      <w:r>
        <w:rPr>
          <w:rFonts w:eastAsia="仿宋"/>
          <w:b w:val="0"/>
          <w:sz w:val="24"/>
        </w:rPr>
        <w:fldChar w:fldCharType="separate"/>
      </w:r>
      <w:r>
        <w:rPr>
          <w:rFonts w:eastAsia="仿宋"/>
          <w:b w:val="0"/>
          <w:sz w:val="24"/>
        </w:rPr>
        <w:t>45</w:t>
      </w:r>
      <w:r>
        <w:rPr>
          <w:rFonts w:eastAsia="仿宋"/>
          <w:b w:val="0"/>
          <w:sz w:val="24"/>
        </w:rPr>
        <w:fldChar w:fldCharType="end"/>
      </w:r>
    </w:p>
    <w:p w14:paraId="3673C1EA">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.2 保险</w:t>
      </w:r>
      <w:r>
        <w:rPr>
          <w:rFonts w:hint="eastAsia" w:ascii="Times New Roman" w:hAnsi="Times New Roman" w:eastAsia="仿宋" w:cs="Times New Roman"/>
          <w:b w:val="0"/>
          <w:color w:val="auto"/>
          <w:sz w:val="24"/>
          <w:szCs w:val="28"/>
          <w:highlight w:val="none"/>
          <w:lang w:val="en-US" w:eastAsia="zh-CN"/>
        </w:rPr>
        <w:t>理赔</w:t>
      </w:r>
      <w:r>
        <w:rPr>
          <w:rFonts w:eastAsia="仿宋"/>
          <w:b w:val="0"/>
          <w:sz w:val="24"/>
        </w:rPr>
        <w:tab/>
      </w:r>
      <w:r>
        <w:rPr>
          <w:rFonts w:eastAsia="仿宋"/>
          <w:b w:val="0"/>
          <w:sz w:val="24"/>
        </w:rPr>
        <w:fldChar w:fldCharType="begin"/>
      </w:r>
      <w:r>
        <w:rPr>
          <w:rFonts w:eastAsia="仿宋"/>
          <w:b w:val="0"/>
          <w:sz w:val="24"/>
        </w:rPr>
        <w:instrText xml:space="preserve"> PAGEREF _Toc17571 \h </w:instrText>
      </w:r>
      <w:r>
        <w:rPr>
          <w:rFonts w:eastAsia="仿宋"/>
          <w:b w:val="0"/>
          <w:sz w:val="24"/>
        </w:rPr>
        <w:fldChar w:fldCharType="separate"/>
      </w:r>
      <w:r>
        <w:rPr>
          <w:rFonts w:eastAsia="仿宋"/>
          <w:b w:val="0"/>
          <w:sz w:val="24"/>
        </w:rPr>
        <w:t>45</w:t>
      </w:r>
      <w:r>
        <w:rPr>
          <w:rFonts w:eastAsia="仿宋"/>
          <w:b w:val="0"/>
          <w:sz w:val="24"/>
        </w:rPr>
        <w:fldChar w:fldCharType="end"/>
      </w:r>
    </w:p>
    <w:p w14:paraId="5B730265">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保障措施</w:t>
      </w:r>
      <w:r>
        <w:rPr>
          <w:rFonts w:eastAsia="仿宋"/>
          <w:b w:val="0"/>
          <w:sz w:val="24"/>
        </w:rPr>
        <w:tab/>
      </w:r>
      <w:r>
        <w:rPr>
          <w:rFonts w:eastAsia="仿宋"/>
          <w:b w:val="0"/>
          <w:sz w:val="24"/>
        </w:rPr>
        <w:fldChar w:fldCharType="begin"/>
      </w:r>
      <w:r>
        <w:rPr>
          <w:rFonts w:eastAsia="仿宋"/>
          <w:b w:val="0"/>
          <w:sz w:val="24"/>
        </w:rPr>
        <w:instrText xml:space="preserve"> PAGEREF _Toc10370 \h </w:instrText>
      </w:r>
      <w:r>
        <w:rPr>
          <w:rFonts w:eastAsia="仿宋"/>
          <w:b w:val="0"/>
          <w:sz w:val="24"/>
        </w:rPr>
        <w:fldChar w:fldCharType="separate"/>
      </w:r>
      <w:r>
        <w:rPr>
          <w:rFonts w:eastAsia="仿宋"/>
          <w:b w:val="0"/>
          <w:sz w:val="24"/>
        </w:rPr>
        <w:t>45</w:t>
      </w:r>
      <w:r>
        <w:rPr>
          <w:rFonts w:eastAsia="仿宋"/>
          <w:b w:val="0"/>
          <w:sz w:val="24"/>
        </w:rPr>
        <w:fldChar w:fldCharType="end"/>
      </w:r>
    </w:p>
    <w:p w14:paraId="37E32B30">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经费保障</w:t>
      </w:r>
      <w:r>
        <w:rPr>
          <w:rFonts w:eastAsia="仿宋"/>
          <w:b w:val="0"/>
          <w:sz w:val="24"/>
        </w:rPr>
        <w:tab/>
      </w:r>
      <w:r>
        <w:rPr>
          <w:rFonts w:eastAsia="仿宋"/>
          <w:b w:val="0"/>
          <w:sz w:val="24"/>
        </w:rPr>
        <w:fldChar w:fldCharType="begin"/>
      </w:r>
      <w:r>
        <w:rPr>
          <w:rFonts w:eastAsia="仿宋"/>
          <w:b w:val="0"/>
          <w:sz w:val="24"/>
        </w:rPr>
        <w:instrText xml:space="preserve"> PAGEREF _Toc3056 \h </w:instrText>
      </w:r>
      <w:r>
        <w:rPr>
          <w:rFonts w:eastAsia="仿宋"/>
          <w:b w:val="0"/>
          <w:sz w:val="24"/>
        </w:rPr>
        <w:fldChar w:fldCharType="separate"/>
      </w:r>
      <w:r>
        <w:rPr>
          <w:rFonts w:eastAsia="仿宋"/>
          <w:b w:val="0"/>
          <w:sz w:val="24"/>
        </w:rPr>
        <w:t>45</w:t>
      </w:r>
      <w:r>
        <w:rPr>
          <w:rFonts w:eastAsia="仿宋"/>
          <w:b w:val="0"/>
          <w:sz w:val="24"/>
        </w:rPr>
        <w:fldChar w:fldCharType="end"/>
      </w:r>
    </w:p>
    <w:p w14:paraId="0477AB55">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 xml:space="preserve"> 制度保障</w:t>
      </w:r>
      <w:r>
        <w:rPr>
          <w:rFonts w:eastAsia="仿宋"/>
          <w:b w:val="0"/>
          <w:sz w:val="24"/>
        </w:rPr>
        <w:tab/>
      </w:r>
      <w:r>
        <w:rPr>
          <w:rFonts w:eastAsia="仿宋"/>
          <w:b w:val="0"/>
          <w:sz w:val="24"/>
        </w:rPr>
        <w:fldChar w:fldCharType="begin"/>
      </w:r>
      <w:r>
        <w:rPr>
          <w:rFonts w:eastAsia="仿宋"/>
          <w:b w:val="0"/>
          <w:sz w:val="24"/>
        </w:rPr>
        <w:instrText xml:space="preserve"> PAGEREF _Toc14327 \h </w:instrText>
      </w:r>
      <w:r>
        <w:rPr>
          <w:rFonts w:eastAsia="仿宋"/>
          <w:b w:val="0"/>
          <w:sz w:val="24"/>
        </w:rPr>
        <w:fldChar w:fldCharType="separate"/>
      </w:r>
      <w:r>
        <w:rPr>
          <w:rFonts w:eastAsia="仿宋"/>
          <w:b w:val="0"/>
          <w:sz w:val="24"/>
        </w:rPr>
        <w:t>46</w:t>
      </w:r>
      <w:r>
        <w:rPr>
          <w:rFonts w:eastAsia="仿宋"/>
          <w:b w:val="0"/>
          <w:sz w:val="24"/>
        </w:rPr>
        <w:fldChar w:fldCharType="end"/>
      </w:r>
    </w:p>
    <w:p w14:paraId="5AD4E3DC">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.3 应急物资装备保障</w:t>
      </w:r>
      <w:r>
        <w:rPr>
          <w:rFonts w:eastAsia="仿宋"/>
          <w:b w:val="0"/>
          <w:sz w:val="24"/>
        </w:rPr>
        <w:tab/>
      </w:r>
      <w:r>
        <w:rPr>
          <w:rFonts w:eastAsia="仿宋"/>
          <w:b w:val="0"/>
          <w:sz w:val="24"/>
        </w:rPr>
        <w:fldChar w:fldCharType="begin"/>
      </w:r>
      <w:r>
        <w:rPr>
          <w:rFonts w:eastAsia="仿宋"/>
          <w:b w:val="0"/>
          <w:sz w:val="24"/>
        </w:rPr>
        <w:instrText xml:space="preserve"> PAGEREF _Toc26269 \h </w:instrText>
      </w:r>
      <w:r>
        <w:rPr>
          <w:rFonts w:eastAsia="仿宋"/>
          <w:b w:val="0"/>
          <w:sz w:val="24"/>
        </w:rPr>
        <w:fldChar w:fldCharType="separate"/>
      </w:r>
      <w:r>
        <w:rPr>
          <w:rFonts w:eastAsia="仿宋"/>
          <w:b w:val="0"/>
          <w:sz w:val="24"/>
        </w:rPr>
        <w:t>46</w:t>
      </w:r>
      <w:r>
        <w:rPr>
          <w:rFonts w:eastAsia="仿宋"/>
          <w:b w:val="0"/>
          <w:sz w:val="24"/>
        </w:rPr>
        <w:fldChar w:fldCharType="end"/>
      </w:r>
    </w:p>
    <w:p w14:paraId="6506712F">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lang w:val="en-US" w:eastAsia="zh-CN"/>
        </w:rPr>
        <w:t>.</w:t>
      </w:r>
      <w:r>
        <w:rPr>
          <w:rFonts w:hint="eastAsia" w:ascii="Times New Roman" w:hAnsi="Times New Roman" w:eastAsia="仿宋" w:cs="Times New Roman"/>
          <w:b w:val="0"/>
          <w:color w:val="auto"/>
          <w:sz w:val="24"/>
          <w:szCs w:val="28"/>
          <w:highlight w:val="none"/>
          <w:lang w:val="en-US" w:eastAsia="zh-CN"/>
        </w:rPr>
        <w:t>4</w:t>
      </w:r>
      <w:r>
        <w:rPr>
          <w:rFonts w:hint="default" w:ascii="Times New Roman" w:hAnsi="Times New Roman" w:eastAsia="仿宋" w:cs="Times New Roman"/>
          <w:b w:val="0"/>
          <w:color w:val="auto"/>
          <w:sz w:val="24"/>
          <w:szCs w:val="28"/>
          <w:highlight w:val="none"/>
        </w:rPr>
        <w:t>应急队伍保障</w:t>
      </w:r>
      <w:r>
        <w:rPr>
          <w:rFonts w:eastAsia="仿宋"/>
          <w:b w:val="0"/>
          <w:sz w:val="24"/>
        </w:rPr>
        <w:tab/>
      </w:r>
      <w:r>
        <w:rPr>
          <w:rFonts w:eastAsia="仿宋"/>
          <w:b w:val="0"/>
          <w:sz w:val="24"/>
        </w:rPr>
        <w:fldChar w:fldCharType="begin"/>
      </w:r>
      <w:r>
        <w:rPr>
          <w:rFonts w:eastAsia="仿宋"/>
          <w:b w:val="0"/>
          <w:sz w:val="24"/>
        </w:rPr>
        <w:instrText xml:space="preserve"> PAGEREF _Toc24939 \h </w:instrText>
      </w:r>
      <w:r>
        <w:rPr>
          <w:rFonts w:eastAsia="仿宋"/>
          <w:b w:val="0"/>
          <w:sz w:val="24"/>
        </w:rPr>
        <w:fldChar w:fldCharType="separate"/>
      </w:r>
      <w:r>
        <w:rPr>
          <w:rFonts w:eastAsia="仿宋"/>
          <w:b w:val="0"/>
          <w:sz w:val="24"/>
        </w:rPr>
        <w:t>47</w:t>
      </w:r>
      <w:r>
        <w:rPr>
          <w:rFonts w:eastAsia="仿宋"/>
          <w:b w:val="0"/>
          <w:sz w:val="24"/>
        </w:rPr>
        <w:fldChar w:fldCharType="end"/>
      </w:r>
    </w:p>
    <w:p w14:paraId="3B79675C">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5</w:t>
      </w:r>
      <w:r>
        <w:rPr>
          <w:rFonts w:hint="default" w:ascii="Times New Roman" w:hAnsi="Times New Roman" w:eastAsia="仿宋" w:cs="Times New Roman"/>
          <w:b w:val="0"/>
          <w:color w:val="auto"/>
          <w:sz w:val="24"/>
          <w:szCs w:val="28"/>
          <w:highlight w:val="none"/>
        </w:rPr>
        <w:t xml:space="preserve"> 通信与信息保障</w:t>
      </w:r>
      <w:r>
        <w:rPr>
          <w:rFonts w:eastAsia="仿宋"/>
          <w:b w:val="0"/>
          <w:sz w:val="24"/>
        </w:rPr>
        <w:tab/>
      </w:r>
      <w:r>
        <w:rPr>
          <w:rFonts w:eastAsia="仿宋"/>
          <w:b w:val="0"/>
          <w:sz w:val="24"/>
        </w:rPr>
        <w:fldChar w:fldCharType="begin"/>
      </w:r>
      <w:r>
        <w:rPr>
          <w:rFonts w:eastAsia="仿宋"/>
          <w:b w:val="0"/>
          <w:sz w:val="24"/>
        </w:rPr>
        <w:instrText xml:space="preserve"> PAGEREF _Toc16372 \h </w:instrText>
      </w:r>
      <w:r>
        <w:rPr>
          <w:rFonts w:eastAsia="仿宋"/>
          <w:b w:val="0"/>
          <w:sz w:val="24"/>
        </w:rPr>
        <w:fldChar w:fldCharType="separate"/>
      </w:r>
      <w:r>
        <w:rPr>
          <w:rFonts w:eastAsia="仿宋"/>
          <w:b w:val="0"/>
          <w:sz w:val="24"/>
        </w:rPr>
        <w:t>48</w:t>
      </w:r>
      <w:r>
        <w:rPr>
          <w:rFonts w:eastAsia="仿宋"/>
          <w:b w:val="0"/>
          <w:sz w:val="24"/>
        </w:rPr>
        <w:fldChar w:fldCharType="end"/>
      </w:r>
    </w:p>
    <w:p w14:paraId="25FD1DF3">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6</w:t>
      </w:r>
      <w:r>
        <w:rPr>
          <w:rFonts w:hint="default" w:ascii="Times New Roman" w:hAnsi="Times New Roman" w:eastAsia="仿宋" w:cs="Times New Roman"/>
          <w:b w:val="0"/>
          <w:color w:val="auto"/>
          <w:sz w:val="24"/>
          <w:szCs w:val="28"/>
          <w:highlight w:val="none"/>
        </w:rPr>
        <w:t xml:space="preserve"> 教育保障</w:t>
      </w:r>
      <w:r>
        <w:rPr>
          <w:rFonts w:eastAsia="仿宋"/>
          <w:b w:val="0"/>
          <w:sz w:val="24"/>
        </w:rPr>
        <w:tab/>
      </w:r>
      <w:r>
        <w:rPr>
          <w:rFonts w:eastAsia="仿宋"/>
          <w:b w:val="0"/>
          <w:sz w:val="24"/>
        </w:rPr>
        <w:fldChar w:fldCharType="begin"/>
      </w:r>
      <w:r>
        <w:rPr>
          <w:rFonts w:eastAsia="仿宋"/>
          <w:b w:val="0"/>
          <w:sz w:val="24"/>
        </w:rPr>
        <w:instrText xml:space="preserve"> PAGEREF _Toc19953 \h </w:instrText>
      </w:r>
      <w:r>
        <w:rPr>
          <w:rFonts w:eastAsia="仿宋"/>
          <w:b w:val="0"/>
          <w:sz w:val="24"/>
        </w:rPr>
        <w:fldChar w:fldCharType="separate"/>
      </w:r>
      <w:r>
        <w:rPr>
          <w:rFonts w:eastAsia="仿宋"/>
          <w:b w:val="0"/>
          <w:sz w:val="24"/>
        </w:rPr>
        <w:t>48</w:t>
      </w:r>
      <w:r>
        <w:rPr>
          <w:rFonts w:eastAsia="仿宋"/>
          <w:b w:val="0"/>
          <w:sz w:val="24"/>
        </w:rPr>
        <w:fldChar w:fldCharType="end"/>
      </w:r>
    </w:p>
    <w:p w14:paraId="0062F8DC">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7</w:t>
      </w:r>
      <w:r>
        <w:rPr>
          <w:rFonts w:hint="default" w:ascii="Times New Roman" w:hAnsi="Times New Roman" w:eastAsia="仿宋" w:cs="Times New Roman"/>
          <w:b w:val="0"/>
          <w:color w:val="auto"/>
          <w:sz w:val="24"/>
          <w:szCs w:val="28"/>
          <w:highlight w:val="none"/>
        </w:rPr>
        <w:t xml:space="preserve"> 其他支撑</w:t>
      </w:r>
      <w:r>
        <w:rPr>
          <w:rFonts w:eastAsia="仿宋"/>
          <w:b w:val="0"/>
          <w:sz w:val="24"/>
        </w:rPr>
        <w:tab/>
      </w:r>
      <w:r>
        <w:rPr>
          <w:rFonts w:eastAsia="仿宋"/>
          <w:b w:val="0"/>
          <w:sz w:val="24"/>
        </w:rPr>
        <w:fldChar w:fldCharType="begin"/>
      </w:r>
      <w:r>
        <w:rPr>
          <w:rFonts w:eastAsia="仿宋"/>
          <w:b w:val="0"/>
          <w:sz w:val="24"/>
        </w:rPr>
        <w:instrText xml:space="preserve"> PAGEREF _Toc9187 \h </w:instrText>
      </w:r>
      <w:r>
        <w:rPr>
          <w:rFonts w:eastAsia="仿宋"/>
          <w:b w:val="0"/>
          <w:sz w:val="24"/>
        </w:rPr>
        <w:fldChar w:fldCharType="separate"/>
      </w:r>
      <w:r>
        <w:rPr>
          <w:rFonts w:eastAsia="仿宋"/>
          <w:b w:val="0"/>
          <w:sz w:val="24"/>
        </w:rPr>
        <w:t>49</w:t>
      </w:r>
      <w:r>
        <w:rPr>
          <w:rFonts w:eastAsia="仿宋"/>
          <w:b w:val="0"/>
          <w:sz w:val="24"/>
        </w:rPr>
        <w:fldChar w:fldCharType="end"/>
      </w:r>
    </w:p>
    <w:p w14:paraId="68711544">
      <w:pPr>
        <w:pStyle w:val="29"/>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9</w:t>
      </w:r>
      <w:r>
        <w:rPr>
          <w:rFonts w:hint="default" w:ascii="Times New Roman" w:hAnsi="Times New Roman" w:eastAsia="仿宋" w:cs="Times New Roman"/>
          <w:b w:val="0"/>
          <w:color w:val="auto"/>
          <w:sz w:val="24"/>
          <w:szCs w:val="28"/>
          <w:highlight w:val="none"/>
        </w:rPr>
        <w:t>.</w:t>
      </w:r>
      <w:r>
        <w:rPr>
          <w:rFonts w:hint="eastAsia" w:ascii="Times New Roman" w:hAnsi="Times New Roman" w:eastAsia="仿宋" w:cs="Times New Roman"/>
          <w:b w:val="0"/>
          <w:color w:val="auto"/>
          <w:sz w:val="24"/>
          <w:szCs w:val="28"/>
          <w:highlight w:val="none"/>
          <w:lang w:val="en-US" w:eastAsia="zh-CN"/>
        </w:rPr>
        <w:t>8</w:t>
      </w:r>
      <w:r>
        <w:rPr>
          <w:rFonts w:hint="default" w:ascii="Times New Roman" w:hAnsi="Times New Roman" w:eastAsia="仿宋" w:cs="Times New Roman"/>
          <w:b w:val="0"/>
          <w:color w:val="auto"/>
          <w:sz w:val="24"/>
          <w:szCs w:val="28"/>
          <w:highlight w:val="none"/>
        </w:rPr>
        <w:t>应急救援保障衔接</w:t>
      </w:r>
      <w:r>
        <w:rPr>
          <w:rFonts w:eastAsia="仿宋"/>
          <w:b w:val="0"/>
          <w:sz w:val="24"/>
        </w:rPr>
        <w:tab/>
      </w:r>
      <w:r>
        <w:rPr>
          <w:rFonts w:eastAsia="仿宋"/>
          <w:b w:val="0"/>
          <w:sz w:val="24"/>
        </w:rPr>
        <w:fldChar w:fldCharType="begin"/>
      </w:r>
      <w:r>
        <w:rPr>
          <w:rFonts w:eastAsia="仿宋"/>
          <w:b w:val="0"/>
          <w:sz w:val="24"/>
        </w:rPr>
        <w:instrText xml:space="preserve"> PAGEREF _Toc27711 \h </w:instrText>
      </w:r>
      <w:r>
        <w:rPr>
          <w:rFonts w:eastAsia="仿宋"/>
          <w:b w:val="0"/>
          <w:sz w:val="24"/>
        </w:rPr>
        <w:fldChar w:fldCharType="separate"/>
      </w:r>
      <w:r>
        <w:rPr>
          <w:rFonts w:eastAsia="仿宋"/>
          <w:b w:val="0"/>
          <w:sz w:val="24"/>
        </w:rPr>
        <w:t>49</w:t>
      </w:r>
      <w:r>
        <w:rPr>
          <w:rFonts w:eastAsia="仿宋"/>
          <w:b w:val="0"/>
          <w:sz w:val="24"/>
        </w:rPr>
        <w:fldChar w:fldCharType="end"/>
      </w:r>
    </w:p>
    <w:p w14:paraId="13873B20">
      <w:pPr>
        <w:pStyle w:val="24"/>
        <w:tabs>
          <w:tab w:val="right" w:leader="dot" w:pos="8505"/>
        </w:tabs>
        <w:rPr>
          <w:rFonts w:eastAsia="仿宋"/>
          <w:b w:val="0"/>
          <w:sz w:val="24"/>
        </w:rPr>
      </w:pPr>
      <w:r>
        <w:rPr>
          <w:rFonts w:hint="eastAsia" w:ascii="Times New Roman" w:hAnsi="Times New Roman" w:eastAsia="仿宋" w:cs="Times New Roman"/>
          <w:b w:val="0"/>
          <w:color w:val="auto"/>
          <w:sz w:val="24"/>
          <w:szCs w:val="28"/>
          <w:highlight w:val="none"/>
          <w:lang w:val="en-US" w:eastAsia="zh-CN"/>
        </w:rPr>
        <w:t>10预案管理</w:t>
      </w:r>
      <w:r>
        <w:rPr>
          <w:rFonts w:eastAsia="仿宋"/>
          <w:b w:val="0"/>
          <w:sz w:val="24"/>
        </w:rPr>
        <w:tab/>
      </w:r>
      <w:r>
        <w:rPr>
          <w:rFonts w:eastAsia="仿宋"/>
          <w:b w:val="0"/>
          <w:sz w:val="24"/>
        </w:rPr>
        <w:fldChar w:fldCharType="begin"/>
      </w:r>
      <w:r>
        <w:rPr>
          <w:rFonts w:eastAsia="仿宋"/>
          <w:b w:val="0"/>
          <w:sz w:val="24"/>
        </w:rPr>
        <w:instrText xml:space="preserve"> PAGEREF _Toc5828 \h </w:instrText>
      </w:r>
      <w:r>
        <w:rPr>
          <w:rFonts w:eastAsia="仿宋"/>
          <w:b w:val="0"/>
          <w:sz w:val="24"/>
        </w:rPr>
        <w:fldChar w:fldCharType="separate"/>
      </w:r>
      <w:r>
        <w:rPr>
          <w:rFonts w:eastAsia="仿宋"/>
          <w:b w:val="0"/>
          <w:sz w:val="24"/>
        </w:rPr>
        <w:t>49</w:t>
      </w:r>
      <w:r>
        <w:rPr>
          <w:rFonts w:eastAsia="仿宋"/>
          <w:b w:val="0"/>
          <w:sz w:val="24"/>
        </w:rPr>
        <w:fldChar w:fldCharType="end"/>
      </w:r>
    </w:p>
    <w:p w14:paraId="1B80D329">
      <w:pPr>
        <w:pStyle w:val="29"/>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 xml:space="preserve">.1 </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培训</w:t>
      </w:r>
      <w:r>
        <w:rPr>
          <w:rFonts w:eastAsia="仿宋"/>
          <w:b w:val="0"/>
          <w:sz w:val="24"/>
        </w:rPr>
        <w:tab/>
      </w:r>
      <w:r>
        <w:rPr>
          <w:rFonts w:eastAsia="仿宋"/>
          <w:b w:val="0"/>
          <w:sz w:val="24"/>
        </w:rPr>
        <w:fldChar w:fldCharType="begin"/>
      </w:r>
      <w:r>
        <w:rPr>
          <w:rFonts w:eastAsia="仿宋"/>
          <w:b w:val="0"/>
          <w:sz w:val="24"/>
        </w:rPr>
        <w:instrText xml:space="preserve"> PAGEREF _Toc9693 \h </w:instrText>
      </w:r>
      <w:r>
        <w:rPr>
          <w:rFonts w:eastAsia="仿宋"/>
          <w:b w:val="0"/>
          <w:sz w:val="24"/>
        </w:rPr>
        <w:fldChar w:fldCharType="separate"/>
      </w:r>
      <w:r>
        <w:rPr>
          <w:rFonts w:eastAsia="仿宋"/>
          <w:b w:val="0"/>
          <w:sz w:val="24"/>
        </w:rPr>
        <w:t>49</w:t>
      </w:r>
      <w:r>
        <w:rPr>
          <w:rFonts w:eastAsia="仿宋"/>
          <w:b w:val="0"/>
          <w:sz w:val="24"/>
        </w:rPr>
        <w:fldChar w:fldCharType="end"/>
      </w:r>
    </w:p>
    <w:p w14:paraId="7E36B8EA">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.1.1 应急救援人员的培训</w:t>
      </w:r>
      <w:r>
        <w:rPr>
          <w:rFonts w:eastAsia="仿宋"/>
          <w:b w:val="0"/>
          <w:sz w:val="24"/>
        </w:rPr>
        <w:tab/>
      </w:r>
      <w:r>
        <w:rPr>
          <w:rFonts w:eastAsia="仿宋"/>
          <w:b w:val="0"/>
          <w:sz w:val="24"/>
        </w:rPr>
        <w:fldChar w:fldCharType="begin"/>
      </w:r>
      <w:r>
        <w:rPr>
          <w:rFonts w:eastAsia="仿宋"/>
          <w:b w:val="0"/>
          <w:sz w:val="24"/>
        </w:rPr>
        <w:instrText xml:space="preserve"> PAGEREF _Toc16454 \h </w:instrText>
      </w:r>
      <w:r>
        <w:rPr>
          <w:rFonts w:eastAsia="仿宋"/>
          <w:b w:val="0"/>
          <w:sz w:val="24"/>
        </w:rPr>
        <w:fldChar w:fldCharType="separate"/>
      </w:r>
      <w:r>
        <w:rPr>
          <w:rFonts w:eastAsia="仿宋"/>
          <w:b w:val="0"/>
          <w:sz w:val="24"/>
        </w:rPr>
        <w:t>49</w:t>
      </w:r>
      <w:r>
        <w:rPr>
          <w:rFonts w:eastAsia="仿宋"/>
          <w:b w:val="0"/>
          <w:sz w:val="24"/>
        </w:rPr>
        <w:fldChar w:fldCharType="end"/>
      </w:r>
    </w:p>
    <w:p w14:paraId="3FADAC39">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.1.2 员工应急响应基本培训</w:t>
      </w:r>
      <w:r>
        <w:rPr>
          <w:rFonts w:eastAsia="仿宋"/>
          <w:b w:val="0"/>
          <w:sz w:val="24"/>
        </w:rPr>
        <w:tab/>
      </w:r>
      <w:r>
        <w:rPr>
          <w:rFonts w:eastAsia="仿宋"/>
          <w:b w:val="0"/>
          <w:sz w:val="24"/>
        </w:rPr>
        <w:fldChar w:fldCharType="begin"/>
      </w:r>
      <w:r>
        <w:rPr>
          <w:rFonts w:eastAsia="仿宋"/>
          <w:b w:val="0"/>
          <w:sz w:val="24"/>
        </w:rPr>
        <w:instrText xml:space="preserve"> PAGEREF _Toc32477 \h </w:instrText>
      </w:r>
      <w:r>
        <w:rPr>
          <w:rFonts w:eastAsia="仿宋"/>
          <w:b w:val="0"/>
          <w:sz w:val="24"/>
        </w:rPr>
        <w:fldChar w:fldCharType="separate"/>
      </w:r>
      <w:r>
        <w:rPr>
          <w:rFonts w:eastAsia="仿宋"/>
          <w:b w:val="0"/>
          <w:sz w:val="24"/>
        </w:rPr>
        <w:t>51</w:t>
      </w:r>
      <w:r>
        <w:rPr>
          <w:rFonts w:eastAsia="仿宋"/>
          <w:b w:val="0"/>
          <w:sz w:val="24"/>
        </w:rPr>
        <w:fldChar w:fldCharType="end"/>
      </w:r>
    </w:p>
    <w:p w14:paraId="7A1AECF9">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.1.3 社区或周边社会人员应急响应知识的宣传及培训</w:t>
      </w:r>
      <w:r>
        <w:rPr>
          <w:rFonts w:eastAsia="仿宋"/>
          <w:b w:val="0"/>
          <w:sz w:val="24"/>
        </w:rPr>
        <w:tab/>
      </w:r>
      <w:r>
        <w:rPr>
          <w:rFonts w:eastAsia="仿宋"/>
          <w:b w:val="0"/>
          <w:sz w:val="24"/>
        </w:rPr>
        <w:fldChar w:fldCharType="begin"/>
      </w:r>
      <w:r>
        <w:rPr>
          <w:rFonts w:eastAsia="仿宋"/>
          <w:b w:val="0"/>
          <w:sz w:val="24"/>
        </w:rPr>
        <w:instrText xml:space="preserve"> PAGEREF _Toc10962 \h </w:instrText>
      </w:r>
      <w:r>
        <w:rPr>
          <w:rFonts w:eastAsia="仿宋"/>
          <w:b w:val="0"/>
          <w:sz w:val="24"/>
        </w:rPr>
        <w:fldChar w:fldCharType="separate"/>
      </w:r>
      <w:r>
        <w:rPr>
          <w:rFonts w:eastAsia="仿宋"/>
          <w:b w:val="0"/>
          <w:sz w:val="24"/>
        </w:rPr>
        <w:t>51</w:t>
      </w:r>
      <w:r>
        <w:rPr>
          <w:rFonts w:eastAsia="仿宋"/>
          <w:b w:val="0"/>
          <w:sz w:val="24"/>
        </w:rPr>
        <w:fldChar w:fldCharType="end"/>
      </w:r>
    </w:p>
    <w:p w14:paraId="3331065E">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.1.4 应急培训内容、方式、记录表</w:t>
      </w:r>
      <w:r>
        <w:rPr>
          <w:rFonts w:eastAsia="仿宋"/>
          <w:b w:val="0"/>
          <w:sz w:val="24"/>
        </w:rPr>
        <w:tab/>
      </w:r>
      <w:r>
        <w:rPr>
          <w:rFonts w:eastAsia="仿宋"/>
          <w:b w:val="0"/>
          <w:sz w:val="24"/>
        </w:rPr>
        <w:fldChar w:fldCharType="begin"/>
      </w:r>
      <w:r>
        <w:rPr>
          <w:rFonts w:eastAsia="仿宋"/>
          <w:b w:val="0"/>
          <w:sz w:val="24"/>
        </w:rPr>
        <w:instrText xml:space="preserve"> PAGEREF _Toc31802 \h </w:instrText>
      </w:r>
      <w:r>
        <w:rPr>
          <w:rFonts w:eastAsia="仿宋"/>
          <w:b w:val="0"/>
          <w:sz w:val="24"/>
        </w:rPr>
        <w:fldChar w:fldCharType="separate"/>
      </w:r>
      <w:r>
        <w:rPr>
          <w:rFonts w:eastAsia="仿宋"/>
          <w:b w:val="0"/>
          <w:sz w:val="24"/>
        </w:rPr>
        <w:t>51</w:t>
      </w:r>
      <w:r>
        <w:rPr>
          <w:rFonts w:eastAsia="仿宋"/>
          <w:b w:val="0"/>
          <w:sz w:val="24"/>
        </w:rPr>
        <w:fldChar w:fldCharType="end"/>
      </w:r>
    </w:p>
    <w:p w14:paraId="5EE5934F">
      <w:pPr>
        <w:pStyle w:val="29"/>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w:t>
      </w:r>
      <w:r>
        <w:rPr>
          <w:rFonts w:hint="eastAsia" w:ascii="Times New Roman" w:hAnsi="Times New Roman" w:eastAsia="仿宋" w:cs="Times New Roman"/>
          <w:b w:val="0"/>
          <w:color w:val="auto"/>
          <w:kern w:val="0"/>
          <w:sz w:val="24"/>
          <w:szCs w:val="28"/>
          <w:highlight w:val="none"/>
          <w:lang w:val="en-US" w:eastAsia="zh-CN" w:bidi="ar-SA"/>
        </w:rPr>
        <w:t>应急预案</w:t>
      </w:r>
      <w:r>
        <w:rPr>
          <w:rFonts w:hint="default" w:ascii="Times New Roman" w:hAnsi="Times New Roman" w:eastAsia="仿宋" w:cs="Times New Roman"/>
          <w:b w:val="0"/>
          <w:color w:val="auto"/>
          <w:kern w:val="0"/>
          <w:sz w:val="24"/>
          <w:szCs w:val="28"/>
          <w:highlight w:val="none"/>
          <w:lang w:val="en-US" w:eastAsia="zh-CN" w:bidi="ar-SA"/>
        </w:rPr>
        <w:t>演练</w:t>
      </w:r>
      <w:r>
        <w:rPr>
          <w:rFonts w:eastAsia="仿宋"/>
          <w:b w:val="0"/>
          <w:sz w:val="24"/>
        </w:rPr>
        <w:tab/>
      </w:r>
      <w:r>
        <w:rPr>
          <w:rFonts w:eastAsia="仿宋"/>
          <w:b w:val="0"/>
          <w:sz w:val="24"/>
        </w:rPr>
        <w:fldChar w:fldCharType="begin"/>
      </w:r>
      <w:r>
        <w:rPr>
          <w:rFonts w:eastAsia="仿宋"/>
          <w:b w:val="0"/>
          <w:sz w:val="24"/>
        </w:rPr>
        <w:instrText xml:space="preserve"> PAGEREF _Toc8925 \h </w:instrText>
      </w:r>
      <w:r>
        <w:rPr>
          <w:rFonts w:eastAsia="仿宋"/>
          <w:b w:val="0"/>
          <w:sz w:val="24"/>
        </w:rPr>
        <w:fldChar w:fldCharType="separate"/>
      </w:r>
      <w:r>
        <w:rPr>
          <w:rFonts w:eastAsia="仿宋"/>
          <w:b w:val="0"/>
          <w:sz w:val="24"/>
        </w:rPr>
        <w:t>52</w:t>
      </w:r>
      <w:r>
        <w:rPr>
          <w:rFonts w:eastAsia="仿宋"/>
          <w:b w:val="0"/>
          <w:sz w:val="24"/>
        </w:rPr>
        <w:fldChar w:fldCharType="end"/>
      </w:r>
    </w:p>
    <w:p w14:paraId="71115E4E">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.2.1 演练分类</w:t>
      </w:r>
      <w:r>
        <w:rPr>
          <w:rFonts w:eastAsia="仿宋"/>
          <w:b w:val="0"/>
          <w:sz w:val="24"/>
        </w:rPr>
        <w:tab/>
      </w:r>
      <w:r>
        <w:rPr>
          <w:rFonts w:eastAsia="仿宋"/>
          <w:b w:val="0"/>
          <w:sz w:val="24"/>
        </w:rPr>
        <w:fldChar w:fldCharType="begin"/>
      </w:r>
      <w:r>
        <w:rPr>
          <w:rFonts w:eastAsia="仿宋"/>
          <w:b w:val="0"/>
          <w:sz w:val="24"/>
        </w:rPr>
        <w:instrText xml:space="preserve"> PAGEREF _Toc20051 \h </w:instrText>
      </w:r>
      <w:r>
        <w:rPr>
          <w:rFonts w:eastAsia="仿宋"/>
          <w:b w:val="0"/>
          <w:sz w:val="24"/>
        </w:rPr>
        <w:fldChar w:fldCharType="separate"/>
      </w:r>
      <w:r>
        <w:rPr>
          <w:rFonts w:eastAsia="仿宋"/>
          <w:b w:val="0"/>
          <w:sz w:val="24"/>
        </w:rPr>
        <w:t>52</w:t>
      </w:r>
      <w:r>
        <w:rPr>
          <w:rFonts w:eastAsia="仿宋"/>
          <w:b w:val="0"/>
          <w:sz w:val="24"/>
        </w:rPr>
        <w:fldChar w:fldCharType="end"/>
      </w:r>
    </w:p>
    <w:p w14:paraId="4969E295">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.2.2 演练内容</w:t>
      </w:r>
      <w:r>
        <w:rPr>
          <w:rFonts w:eastAsia="仿宋"/>
          <w:b w:val="0"/>
          <w:sz w:val="24"/>
        </w:rPr>
        <w:tab/>
      </w:r>
      <w:r>
        <w:rPr>
          <w:rFonts w:eastAsia="仿宋"/>
          <w:b w:val="0"/>
          <w:sz w:val="24"/>
        </w:rPr>
        <w:fldChar w:fldCharType="begin"/>
      </w:r>
      <w:r>
        <w:rPr>
          <w:rFonts w:eastAsia="仿宋"/>
          <w:b w:val="0"/>
          <w:sz w:val="24"/>
        </w:rPr>
        <w:instrText xml:space="preserve"> PAGEREF _Toc24070 \h </w:instrText>
      </w:r>
      <w:r>
        <w:rPr>
          <w:rFonts w:eastAsia="仿宋"/>
          <w:b w:val="0"/>
          <w:sz w:val="24"/>
        </w:rPr>
        <w:fldChar w:fldCharType="separate"/>
      </w:r>
      <w:r>
        <w:rPr>
          <w:rFonts w:eastAsia="仿宋"/>
          <w:b w:val="0"/>
          <w:sz w:val="24"/>
        </w:rPr>
        <w:t>52</w:t>
      </w:r>
      <w:r>
        <w:rPr>
          <w:rFonts w:eastAsia="仿宋"/>
          <w:b w:val="0"/>
          <w:sz w:val="24"/>
        </w:rPr>
        <w:fldChar w:fldCharType="end"/>
      </w:r>
    </w:p>
    <w:p w14:paraId="25D195A8">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.2.3 演练范围与频次</w:t>
      </w:r>
      <w:r>
        <w:rPr>
          <w:rFonts w:eastAsia="仿宋"/>
          <w:b w:val="0"/>
          <w:sz w:val="24"/>
        </w:rPr>
        <w:tab/>
      </w:r>
      <w:r>
        <w:rPr>
          <w:rFonts w:eastAsia="仿宋"/>
          <w:b w:val="0"/>
          <w:sz w:val="24"/>
        </w:rPr>
        <w:fldChar w:fldCharType="begin"/>
      </w:r>
      <w:r>
        <w:rPr>
          <w:rFonts w:eastAsia="仿宋"/>
          <w:b w:val="0"/>
          <w:sz w:val="24"/>
        </w:rPr>
        <w:instrText xml:space="preserve"> PAGEREF _Toc26653 \h </w:instrText>
      </w:r>
      <w:r>
        <w:rPr>
          <w:rFonts w:eastAsia="仿宋"/>
          <w:b w:val="0"/>
          <w:sz w:val="24"/>
        </w:rPr>
        <w:fldChar w:fldCharType="separate"/>
      </w:r>
      <w:r>
        <w:rPr>
          <w:rFonts w:eastAsia="仿宋"/>
          <w:b w:val="0"/>
          <w:sz w:val="24"/>
        </w:rPr>
        <w:t>53</w:t>
      </w:r>
      <w:r>
        <w:rPr>
          <w:rFonts w:eastAsia="仿宋"/>
          <w:b w:val="0"/>
          <w:sz w:val="24"/>
        </w:rPr>
        <w:fldChar w:fldCharType="end"/>
      </w:r>
    </w:p>
    <w:p w14:paraId="7F944FBE">
      <w:pPr>
        <w:pStyle w:val="16"/>
        <w:tabs>
          <w:tab w:val="right" w:leader="dot" w:pos="8505"/>
        </w:tabs>
        <w:rPr>
          <w:rFonts w:eastAsia="仿宋"/>
          <w:b w:val="0"/>
          <w:sz w:val="24"/>
        </w:rPr>
      </w:pPr>
      <w:r>
        <w:rPr>
          <w:rFonts w:hint="eastAsia" w:ascii="Times New Roman" w:hAnsi="Times New Roman" w:eastAsia="仿宋" w:cs="Times New Roman"/>
          <w:b w:val="0"/>
          <w:color w:val="auto"/>
          <w:kern w:val="0"/>
          <w:sz w:val="24"/>
          <w:szCs w:val="28"/>
          <w:highlight w:val="none"/>
          <w:lang w:val="en-US" w:eastAsia="zh-CN" w:bidi="ar-SA"/>
        </w:rPr>
        <w:t>10</w:t>
      </w:r>
      <w:r>
        <w:rPr>
          <w:rFonts w:hint="default" w:ascii="Times New Roman" w:hAnsi="Times New Roman" w:eastAsia="仿宋" w:cs="Times New Roman"/>
          <w:b w:val="0"/>
          <w:color w:val="auto"/>
          <w:kern w:val="0"/>
          <w:sz w:val="24"/>
          <w:szCs w:val="28"/>
          <w:highlight w:val="none"/>
          <w:lang w:val="en-US" w:eastAsia="zh-CN" w:bidi="ar-SA"/>
        </w:rPr>
        <w:t>.2.4 应急演练的评估和修正</w:t>
      </w:r>
      <w:r>
        <w:rPr>
          <w:rFonts w:eastAsia="仿宋"/>
          <w:b w:val="0"/>
          <w:sz w:val="24"/>
        </w:rPr>
        <w:tab/>
      </w:r>
      <w:r>
        <w:rPr>
          <w:rFonts w:eastAsia="仿宋"/>
          <w:b w:val="0"/>
          <w:sz w:val="24"/>
        </w:rPr>
        <w:fldChar w:fldCharType="begin"/>
      </w:r>
      <w:r>
        <w:rPr>
          <w:rFonts w:eastAsia="仿宋"/>
          <w:b w:val="0"/>
          <w:sz w:val="24"/>
        </w:rPr>
        <w:instrText xml:space="preserve"> PAGEREF _Toc4087 \h </w:instrText>
      </w:r>
      <w:r>
        <w:rPr>
          <w:rFonts w:eastAsia="仿宋"/>
          <w:b w:val="0"/>
          <w:sz w:val="24"/>
        </w:rPr>
        <w:fldChar w:fldCharType="separate"/>
      </w:r>
      <w:r>
        <w:rPr>
          <w:rFonts w:eastAsia="仿宋"/>
          <w:b w:val="0"/>
          <w:sz w:val="24"/>
        </w:rPr>
        <w:t>53</w:t>
      </w:r>
      <w:r>
        <w:rPr>
          <w:rFonts w:eastAsia="仿宋"/>
          <w:b w:val="0"/>
          <w:sz w:val="24"/>
        </w:rPr>
        <w:fldChar w:fldCharType="end"/>
      </w:r>
    </w:p>
    <w:p w14:paraId="5A28123E">
      <w:pPr>
        <w:pStyle w:val="29"/>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w:t>
      </w:r>
      <w:r>
        <w:rPr>
          <w:rFonts w:hint="default" w:ascii="Times New Roman" w:hAnsi="Times New Roman" w:eastAsia="仿宋" w:cs="Times New Roman"/>
          <w:b w:val="0"/>
          <w:color w:val="auto"/>
          <w:sz w:val="24"/>
          <w:szCs w:val="28"/>
          <w:highlight w:val="none"/>
          <w:lang w:val="en-US" w:eastAsia="zh-CN"/>
        </w:rPr>
        <w:t>0</w:t>
      </w:r>
      <w:r>
        <w:rPr>
          <w:rFonts w:hint="eastAsia" w:ascii="Times New Roman" w:hAnsi="Times New Roman" w:eastAsia="仿宋" w:cs="Times New Roman"/>
          <w:b w:val="0"/>
          <w:color w:val="auto"/>
          <w:sz w:val="24"/>
          <w:szCs w:val="28"/>
          <w:highlight w:val="none"/>
          <w:lang w:val="en-US" w:eastAsia="zh-CN"/>
        </w:rPr>
        <w:t>.</w:t>
      </w:r>
      <w:r>
        <w:rPr>
          <w:rFonts w:hint="default" w:ascii="Times New Roman" w:hAnsi="Times New Roman" w:eastAsia="仿宋" w:cs="Times New Roman"/>
          <w:b w:val="0"/>
          <w:color w:val="auto"/>
          <w:sz w:val="24"/>
          <w:szCs w:val="28"/>
          <w:highlight w:val="none"/>
          <w:lang w:val="en-US" w:eastAsia="zh-CN"/>
        </w:rPr>
        <w:t>3</w:t>
      </w:r>
      <w:r>
        <w:rPr>
          <w:rFonts w:hint="eastAsia" w:ascii="Times New Roman" w:hAnsi="Times New Roman" w:eastAsia="仿宋" w:cs="Times New Roman"/>
          <w:b w:val="0"/>
          <w:color w:val="auto"/>
          <w:sz w:val="24"/>
          <w:szCs w:val="28"/>
          <w:highlight w:val="none"/>
          <w:lang w:val="en-US" w:eastAsia="zh-CN"/>
        </w:rPr>
        <w:t>应急</w:t>
      </w:r>
      <w:r>
        <w:rPr>
          <w:rFonts w:hint="default" w:ascii="Times New Roman" w:hAnsi="Times New Roman" w:eastAsia="仿宋" w:cs="Times New Roman"/>
          <w:b w:val="0"/>
          <w:color w:val="auto"/>
          <w:sz w:val="24"/>
          <w:szCs w:val="28"/>
          <w:highlight w:val="none"/>
        </w:rPr>
        <w:t>预案的评审、备案、发布和更新</w:t>
      </w:r>
      <w:r>
        <w:rPr>
          <w:rFonts w:eastAsia="仿宋"/>
          <w:b w:val="0"/>
          <w:sz w:val="24"/>
        </w:rPr>
        <w:tab/>
      </w:r>
      <w:r>
        <w:rPr>
          <w:rFonts w:eastAsia="仿宋"/>
          <w:b w:val="0"/>
          <w:sz w:val="24"/>
        </w:rPr>
        <w:fldChar w:fldCharType="begin"/>
      </w:r>
      <w:r>
        <w:rPr>
          <w:rFonts w:eastAsia="仿宋"/>
          <w:b w:val="0"/>
          <w:sz w:val="24"/>
        </w:rPr>
        <w:instrText xml:space="preserve"> PAGEREF _Toc12542 \h </w:instrText>
      </w:r>
      <w:r>
        <w:rPr>
          <w:rFonts w:eastAsia="仿宋"/>
          <w:b w:val="0"/>
          <w:sz w:val="24"/>
        </w:rPr>
        <w:fldChar w:fldCharType="separate"/>
      </w:r>
      <w:r>
        <w:rPr>
          <w:rFonts w:eastAsia="仿宋"/>
          <w:b w:val="0"/>
          <w:sz w:val="24"/>
        </w:rPr>
        <w:t>53</w:t>
      </w:r>
      <w:r>
        <w:rPr>
          <w:rFonts w:eastAsia="仿宋"/>
          <w:b w:val="0"/>
          <w:sz w:val="24"/>
        </w:rPr>
        <w:fldChar w:fldCharType="end"/>
      </w:r>
    </w:p>
    <w:p w14:paraId="7E888EDE">
      <w:pPr>
        <w:pStyle w:val="16"/>
        <w:tabs>
          <w:tab w:val="right" w:leader="dot" w:pos="8505"/>
        </w:tabs>
        <w:rPr>
          <w:rFonts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10.3.1内部评审</w:t>
      </w:r>
      <w:r>
        <w:rPr>
          <w:rFonts w:eastAsia="仿宋"/>
          <w:b w:val="0"/>
          <w:sz w:val="24"/>
        </w:rPr>
        <w:tab/>
      </w:r>
      <w:r>
        <w:rPr>
          <w:rFonts w:eastAsia="仿宋"/>
          <w:b w:val="0"/>
          <w:sz w:val="24"/>
        </w:rPr>
        <w:fldChar w:fldCharType="begin"/>
      </w:r>
      <w:r>
        <w:rPr>
          <w:rFonts w:eastAsia="仿宋"/>
          <w:b w:val="0"/>
          <w:sz w:val="24"/>
        </w:rPr>
        <w:instrText xml:space="preserve"> PAGEREF _Toc854 \h </w:instrText>
      </w:r>
      <w:r>
        <w:rPr>
          <w:rFonts w:eastAsia="仿宋"/>
          <w:b w:val="0"/>
          <w:sz w:val="24"/>
        </w:rPr>
        <w:fldChar w:fldCharType="separate"/>
      </w:r>
      <w:r>
        <w:rPr>
          <w:rFonts w:eastAsia="仿宋"/>
          <w:b w:val="0"/>
          <w:sz w:val="24"/>
        </w:rPr>
        <w:t>53</w:t>
      </w:r>
      <w:r>
        <w:rPr>
          <w:rFonts w:eastAsia="仿宋"/>
          <w:b w:val="0"/>
          <w:sz w:val="24"/>
        </w:rPr>
        <w:fldChar w:fldCharType="end"/>
      </w:r>
    </w:p>
    <w:p w14:paraId="662CBC76">
      <w:pPr>
        <w:pStyle w:val="16"/>
        <w:tabs>
          <w:tab w:val="right" w:leader="dot" w:pos="8505"/>
        </w:tabs>
        <w:rPr>
          <w:rFonts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10.3.2 外部评审</w:t>
      </w:r>
      <w:r>
        <w:rPr>
          <w:rFonts w:eastAsia="仿宋"/>
          <w:b w:val="0"/>
          <w:sz w:val="24"/>
        </w:rPr>
        <w:tab/>
      </w:r>
      <w:r>
        <w:rPr>
          <w:rFonts w:eastAsia="仿宋"/>
          <w:b w:val="0"/>
          <w:sz w:val="24"/>
        </w:rPr>
        <w:fldChar w:fldCharType="begin"/>
      </w:r>
      <w:r>
        <w:rPr>
          <w:rFonts w:eastAsia="仿宋"/>
          <w:b w:val="0"/>
          <w:sz w:val="24"/>
        </w:rPr>
        <w:instrText xml:space="preserve"> PAGEREF _Toc11893 \h </w:instrText>
      </w:r>
      <w:r>
        <w:rPr>
          <w:rFonts w:eastAsia="仿宋"/>
          <w:b w:val="0"/>
          <w:sz w:val="24"/>
        </w:rPr>
        <w:fldChar w:fldCharType="separate"/>
      </w:r>
      <w:r>
        <w:rPr>
          <w:rFonts w:eastAsia="仿宋"/>
          <w:b w:val="0"/>
          <w:sz w:val="24"/>
        </w:rPr>
        <w:t>53</w:t>
      </w:r>
      <w:r>
        <w:rPr>
          <w:rFonts w:eastAsia="仿宋"/>
          <w:b w:val="0"/>
          <w:sz w:val="24"/>
        </w:rPr>
        <w:fldChar w:fldCharType="end"/>
      </w:r>
    </w:p>
    <w:p w14:paraId="16228577">
      <w:pPr>
        <w:pStyle w:val="16"/>
        <w:tabs>
          <w:tab w:val="right" w:leader="dot" w:pos="8505"/>
        </w:tabs>
        <w:rPr>
          <w:rFonts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w:t>
      </w:r>
      <w:r>
        <w:rPr>
          <w:rFonts w:hint="eastAsia" w:ascii="Times New Roman" w:hAnsi="Times New Roman" w:eastAsia="仿宋" w:cs="Times New Roman"/>
          <w:b w:val="0"/>
          <w:color w:val="auto"/>
          <w:kern w:val="0"/>
          <w:sz w:val="24"/>
          <w:szCs w:val="28"/>
          <w:highlight w:val="none"/>
          <w:lang w:val="en-US" w:eastAsia="zh-CN" w:bidi="ar-SA"/>
        </w:rPr>
        <w:t>0</w:t>
      </w:r>
      <w:r>
        <w:rPr>
          <w:rFonts w:hint="default" w:ascii="Times New Roman" w:hAnsi="Times New Roman" w:eastAsia="仿宋" w:cs="Times New Roman"/>
          <w:b w:val="0"/>
          <w:color w:val="auto"/>
          <w:kern w:val="0"/>
          <w:sz w:val="24"/>
          <w:szCs w:val="28"/>
          <w:highlight w:val="none"/>
          <w:lang w:val="en-US" w:eastAsia="zh-CN" w:bidi="ar-SA"/>
        </w:rPr>
        <w:t>.3</w:t>
      </w:r>
      <w:r>
        <w:rPr>
          <w:rFonts w:hint="eastAsia" w:ascii="Times New Roman" w:hAnsi="Times New Roman" w:eastAsia="仿宋" w:cs="Times New Roman"/>
          <w:b w:val="0"/>
          <w:color w:val="auto"/>
          <w:kern w:val="0"/>
          <w:sz w:val="24"/>
          <w:szCs w:val="28"/>
          <w:highlight w:val="none"/>
          <w:lang w:val="en-US" w:eastAsia="zh-CN" w:bidi="ar-SA"/>
        </w:rPr>
        <w:t>.3</w:t>
      </w:r>
      <w:r>
        <w:rPr>
          <w:rFonts w:hint="default" w:ascii="Times New Roman" w:hAnsi="Times New Roman" w:eastAsia="仿宋" w:cs="Times New Roman"/>
          <w:b w:val="0"/>
          <w:color w:val="auto"/>
          <w:kern w:val="0"/>
          <w:sz w:val="24"/>
          <w:szCs w:val="28"/>
          <w:highlight w:val="none"/>
          <w:lang w:val="en-US" w:eastAsia="zh-CN" w:bidi="ar-SA"/>
        </w:rPr>
        <w:t xml:space="preserve"> 备案</w:t>
      </w:r>
      <w:r>
        <w:rPr>
          <w:rFonts w:eastAsia="仿宋"/>
          <w:b w:val="0"/>
          <w:sz w:val="24"/>
        </w:rPr>
        <w:tab/>
      </w:r>
      <w:r>
        <w:rPr>
          <w:rFonts w:eastAsia="仿宋"/>
          <w:b w:val="0"/>
          <w:sz w:val="24"/>
        </w:rPr>
        <w:fldChar w:fldCharType="begin"/>
      </w:r>
      <w:r>
        <w:rPr>
          <w:rFonts w:eastAsia="仿宋"/>
          <w:b w:val="0"/>
          <w:sz w:val="24"/>
        </w:rPr>
        <w:instrText xml:space="preserve"> PAGEREF _Toc16211 \h </w:instrText>
      </w:r>
      <w:r>
        <w:rPr>
          <w:rFonts w:eastAsia="仿宋"/>
          <w:b w:val="0"/>
          <w:sz w:val="24"/>
        </w:rPr>
        <w:fldChar w:fldCharType="separate"/>
      </w:r>
      <w:r>
        <w:rPr>
          <w:rFonts w:eastAsia="仿宋"/>
          <w:b w:val="0"/>
          <w:sz w:val="24"/>
        </w:rPr>
        <w:t>54</w:t>
      </w:r>
      <w:r>
        <w:rPr>
          <w:rFonts w:eastAsia="仿宋"/>
          <w:b w:val="0"/>
          <w:sz w:val="24"/>
        </w:rPr>
        <w:fldChar w:fldCharType="end"/>
      </w:r>
    </w:p>
    <w:p w14:paraId="35E2C2BF">
      <w:pPr>
        <w:pStyle w:val="16"/>
        <w:tabs>
          <w:tab w:val="right" w:leader="dot" w:pos="8505"/>
        </w:tabs>
        <w:rPr>
          <w:rFonts w:eastAsia="仿宋"/>
          <w:b w:val="0"/>
          <w:sz w:val="24"/>
        </w:rPr>
      </w:pPr>
      <w:r>
        <w:rPr>
          <w:rFonts w:hint="default" w:ascii="Times New Roman" w:hAnsi="Times New Roman" w:eastAsia="仿宋" w:cs="Times New Roman"/>
          <w:b w:val="0"/>
          <w:color w:val="auto"/>
          <w:kern w:val="0"/>
          <w:sz w:val="24"/>
          <w:szCs w:val="28"/>
          <w:highlight w:val="none"/>
          <w:lang w:val="en-US" w:eastAsia="zh-CN" w:bidi="ar-SA"/>
        </w:rPr>
        <w:t>10.3.4 更新</w:t>
      </w:r>
      <w:r>
        <w:rPr>
          <w:rFonts w:eastAsia="仿宋"/>
          <w:b w:val="0"/>
          <w:sz w:val="24"/>
        </w:rPr>
        <w:tab/>
      </w:r>
      <w:r>
        <w:rPr>
          <w:rFonts w:eastAsia="仿宋"/>
          <w:b w:val="0"/>
          <w:sz w:val="24"/>
        </w:rPr>
        <w:fldChar w:fldCharType="begin"/>
      </w:r>
      <w:r>
        <w:rPr>
          <w:rFonts w:eastAsia="仿宋"/>
          <w:b w:val="0"/>
          <w:sz w:val="24"/>
        </w:rPr>
        <w:instrText xml:space="preserve"> PAGEREF _Toc11251 \h </w:instrText>
      </w:r>
      <w:r>
        <w:rPr>
          <w:rFonts w:eastAsia="仿宋"/>
          <w:b w:val="0"/>
          <w:sz w:val="24"/>
        </w:rPr>
        <w:fldChar w:fldCharType="separate"/>
      </w:r>
      <w:r>
        <w:rPr>
          <w:rFonts w:eastAsia="仿宋"/>
          <w:b w:val="0"/>
          <w:sz w:val="24"/>
        </w:rPr>
        <w:t>54</w:t>
      </w:r>
      <w:r>
        <w:rPr>
          <w:rFonts w:eastAsia="仿宋"/>
          <w:b w:val="0"/>
          <w:sz w:val="24"/>
        </w:rPr>
        <w:fldChar w:fldCharType="end"/>
      </w:r>
    </w:p>
    <w:p w14:paraId="4991D634">
      <w:pPr>
        <w:pStyle w:val="24"/>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1</w:t>
      </w:r>
      <w:r>
        <w:rPr>
          <w:rFonts w:hint="default" w:ascii="Times New Roman" w:hAnsi="Times New Roman" w:eastAsia="仿宋" w:cs="Times New Roman"/>
          <w:b w:val="0"/>
          <w:color w:val="auto"/>
          <w:sz w:val="24"/>
          <w:szCs w:val="28"/>
          <w:highlight w:val="none"/>
        </w:rPr>
        <w:t xml:space="preserve"> 预案的实施和生效日期</w:t>
      </w:r>
      <w:r>
        <w:rPr>
          <w:rFonts w:eastAsia="仿宋"/>
          <w:b w:val="0"/>
          <w:sz w:val="24"/>
        </w:rPr>
        <w:tab/>
      </w:r>
      <w:r>
        <w:rPr>
          <w:rFonts w:eastAsia="仿宋"/>
          <w:b w:val="0"/>
          <w:sz w:val="24"/>
        </w:rPr>
        <w:fldChar w:fldCharType="begin"/>
      </w:r>
      <w:r>
        <w:rPr>
          <w:rFonts w:eastAsia="仿宋"/>
          <w:b w:val="0"/>
          <w:sz w:val="24"/>
        </w:rPr>
        <w:instrText xml:space="preserve"> PAGEREF _Toc18071 \h </w:instrText>
      </w:r>
      <w:r>
        <w:rPr>
          <w:rFonts w:eastAsia="仿宋"/>
          <w:b w:val="0"/>
          <w:sz w:val="24"/>
        </w:rPr>
        <w:fldChar w:fldCharType="separate"/>
      </w:r>
      <w:r>
        <w:rPr>
          <w:rFonts w:eastAsia="仿宋"/>
          <w:b w:val="0"/>
          <w:sz w:val="24"/>
        </w:rPr>
        <w:t>54</w:t>
      </w:r>
      <w:r>
        <w:rPr>
          <w:rFonts w:eastAsia="仿宋"/>
          <w:b w:val="0"/>
          <w:sz w:val="24"/>
        </w:rPr>
        <w:fldChar w:fldCharType="end"/>
      </w:r>
    </w:p>
    <w:p w14:paraId="55261571">
      <w:pPr>
        <w:pStyle w:val="24"/>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2</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图</w:t>
      </w:r>
      <w:r>
        <w:rPr>
          <w:rFonts w:eastAsia="仿宋"/>
          <w:b w:val="0"/>
          <w:sz w:val="24"/>
        </w:rPr>
        <w:tab/>
      </w:r>
      <w:r>
        <w:rPr>
          <w:rFonts w:eastAsia="仿宋"/>
          <w:b w:val="0"/>
          <w:sz w:val="24"/>
        </w:rPr>
        <w:fldChar w:fldCharType="begin"/>
      </w:r>
      <w:r>
        <w:rPr>
          <w:rFonts w:eastAsia="仿宋"/>
          <w:b w:val="0"/>
          <w:sz w:val="24"/>
        </w:rPr>
        <w:instrText xml:space="preserve"> PAGEREF _Toc23188 \h </w:instrText>
      </w:r>
      <w:r>
        <w:rPr>
          <w:rFonts w:eastAsia="仿宋"/>
          <w:b w:val="0"/>
          <w:sz w:val="24"/>
        </w:rPr>
        <w:fldChar w:fldCharType="separate"/>
      </w:r>
      <w:r>
        <w:rPr>
          <w:rFonts w:eastAsia="仿宋"/>
          <w:b w:val="0"/>
          <w:sz w:val="24"/>
        </w:rPr>
        <w:t>55</w:t>
      </w:r>
      <w:r>
        <w:rPr>
          <w:rFonts w:eastAsia="仿宋"/>
          <w:b w:val="0"/>
          <w:sz w:val="24"/>
        </w:rPr>
        <w:fldChar w:fldCharType="end"/>
      </w:r>
    </w:p>
    <w:p w14:paraId="013C29C5">
      <w:pPr>
        <w:pStyle w:val="24"/>
        <w:tabs>
          <w:tab w:val="right" w:leader="dot" w:pos="8505"/>
        </w:tabs>
        <w:rPr>
          <w:rFonts w:eastAsia="仿宋"/>
          <w:b w:val="0"/>
          <w:sz w:val="24"/>
        </w:rPr>
      </w:pPr>
      <w:r>
        <w:rPr>
          <w:rFonts w:hint="default" w:ascii="Times New Roman" w:hAnsi="Times New Roman" w:eastAsia="仿宋" w:cs="Times New Roman"/>
          <w:b w:val="0"/>
          <w:color w:val="auto"/>
          <w:sz w:val="24"/>
          <w:szCs w:val="28"/>
          <w:highlight w:val="none"/>
        </w:rPr>
        <w:t>1</w:t>
      </w:r>
      <w:r>
        <w:rPr>
          <w:rFonts w:hint="eastAsia" w:ascii="Times New Roman" w:hAnsi="Times New Roman" w:eastAsia="仿宋" w:cs="Times New Roman"/>
          <w:b w:val="0"/>
          <w:color w:val="auto"/>
          <w:sz w:val="24"/>
          <w:szCs w:val="28"/>
          <w:highlight w:val="none"/>
          <w:lang w:val="en-US" w:eastAsia="zh-CN"/>
        </w:rPr>
        <w:t>3</w:t>
      </w:r>
      <w:r>
        <w:rPr>
          <w:rFonts w:hint="default" w:ascii="Times New Roman" w:hAnsi="Times New Roman" w:eastAsia="仿宋" w:cs="Times New Roman"/>
          <w:b w:val="0"/>
          <w:color w:val="auto"/>
          <w:sz w:val="24"/>
          <w:szCs w:val="28"/>
          <w:highlight w:val="none"/>
        </w:rPr>
        <w:t>附</w:t>
      </w:r>
      <w:r>
        <w:rPr>
          <w:rFonts w:hint="eastAsia" w:ascii="Times New Roman" w:hAnsi="Times New Roman" w:eastAsia="仿宋" w:cs="Times New Roman"/>
          <w:b w:val="0"/>
          <w:color w:val="auto"/>
          <w:sz w:val="24"/>
          <w:szCs w:val="28"/>
          <w:highlight w:val="none"/>
          <w:lang w:val="en-US" w:eastAsia="zh-CN"/>
        </w:rPr>
        <w:t>件</w:t>
      </w:r>
      <w:r>
        <w:rPr>
          <w:rFonts w:eastAsia="仿宋"/>
          <w:b w:val="0"/>
          <w:sz w:val="24"/>
        </w:rPr>
        <w:tab/>
      </w:r>
      <w:r>
        <w:rPr>
          <w:rFonts w:eastAsia="仿宋"/>
          <w:b w:val="0"/>
          <w:sz w:val="24"/>
        </w:rPr>
        <w:fldChar w:fldCharType="begin"/>
      </w:r>
      <w:r>
        <w:rPr>
          <w:rFonts w:eastAsia="仿宋"/>
          <w:b w:val="0"/>
          <w:sz w:val="24"/>
        </w:rPr>
        <w:instrText xml:space="preserve"> PAGEREF _Toc8852 \h </w:instrText>
      </w:r>
      <w:r>
        <w:rPr>
          <w:rFonts w:eastAsia="仿宋"/>
          <w:b w:val="0"/>
          <w:sz w:val="24"/>
        </w:rPr>
        <w:fldChar w:fldCharType="separate"/>
      </w:r>
      <w:r>
        <w:rPr>
          <w:rFonts w:eastAsia="仿宋"/>
          <w:b w:val="0"/>
          <w:sz w:val="24"/>
        </w:rPr>
        <w:t>56</w:t>
      </w:r>
      <w:r>
        <w:rPr>
          <w:rFonts w:eastAsia="仿宋"/>
          <w:b w:val="0"/>
          <w:sz w:val="24"/>
        </w:rPr>
        <w:fldChar w:fldCharType="end"/>
      </w:r>
    </w:p>
    <w:p w14:paraId="48AD6203">
      <w:pPr>
        <w:spacing w:line="240" w:lineRule="auto"/>
        <w:ind w:firstLine="480"/>
        <w:jc w:val="center"/>
        <w:rPr>
          <w:rFonts w:hint="default" w:ascii="Times New Roman" w:hAnsi="Times New Roman" w:eastAsia="仿宋" w:cs="Times New Roman"/>
          <w:b w:val="0"/>
          <w:color w:val="auto"/>
          <w:sz w:val="24"/>
          <w:szCs w:val="24"/>
          <w:highlight w:val="yellow"/>
        </w:rPr>
      </w:pPr>
      <w:r>
        <w:rPr>
          <w:rFonts w:hint="eastAsia" w:ascii="Times New Roman" w:hAnsi="Times New Roman" w:eastAsia="仿宋" w:cs="Times New Roman"/>
          <w:b w:val="0"/>
          <w:color w:val="auto"/>
          <w:sz w:val="24"/>
          <w:szCs w:val="24"/>
          <w:highlight w:val="yellow"/>
        </w:rPr>
        <w:fldChar w:fldCharType="end"/>
      </w:r>
    </w:p>
    <w:p w14:paraId="4E777B6E">
      <w:pPr>
        <w:ind w:firstLine="420"/>
        <w:rPr>
          <w:rFonts w:hint="default" w:ascii="Times New Roman" w:hAnsi="Times New Roman" w:eastAsia="仿宋" w:cs="Times New Roman"/>
          <w:color w:val="auto"/>
          <w:sz w:val="24"/>
          <w:szCs w:val="24"/>
          <w:highlight w:val="yellow"/>
        </w:rPr>
      </w:pPr>
    </w:p>
    <w:p w14:paraId="4C9F1D3C">
      <w:pPr>
        <w:ind w:firstLine="420"/>
        <w:rPr>
          <w:rFonts w:hint="default" w:ascii="Times New Roman" w:hAnsi="Times New Roman" w:eastAsia="仿宋" w:cs="Times New Roman"/>
          <w:color w:val="auto"/>
          <w:highlight w:val="yellow"/>
        </w:rPr>
      </w:pPr>
    </w:p>
    <w:p w14:paraId="24556202">
      <w:pPr>
        <w:ind w:firstLine="420"/>
        <w:rPr>
          <w:rFonts w:hint="default" w:ascii="Times New Roman" w:hAnsi="Times New Roman" w:eastAsia="仿宋" w:cs="Times New Roman"/>
          <w:color w:val="auto"/>
          <w:highlight w:val="yellow"/>
        </w:rPr>
      </w:pPr>
    </w:p>
    <w:p w14:paraId="23BA87B2">
      <w:pPr>
        <w:ind w:firstLine="420"/>
        <w:rPr>
          <w:rFonts w:hint="default" w:ascii="Times New Roman" w:hAnsi="Times New Roman" w:eastAsia="仿宋" w:cs="Times New Roman"/>
          <w:color w:val="auto"/>
          <w:highlight w:val="yellow"/>
        </w:rPr>
      </w:pPr>
    </w:p>
    <w:p w14:paraId="7290247C">
      <w:pPr>
        <w:ind w:firstLine="420"/>
        <w:rPr>
          <w:rFonts w:hint="default" w:ascii="Times New Roman" w:hAnsi="Times New Roman" w:eastAsia="仿宋" w:cs="Times New Roman"/>
          <w:color w:val="auto"/>
          <w:highlight w:val="yellow"/>
        </w:rPr>
      </w:pPr>
    </w:p>
    <w:p w14:paraId="24E7D404">
      <w:pPr>
        <w:ind w:firstLine="420"/>
        <w:rPr>
          <w:rFonts w:hint="default" w:ascii="Times New Roman" w:hAnsi="Times New Roman" w:eastAsia="仿宋" w:cs="Times New Roman"/>
          <w:color w:val="auto"/>
          <w:highlight w:val="yellow"/>
        </w:rPr>
      </w:pPr>
    </w:p>
    <w:p w14:paraId="5B5F1AB6">
      <w:pPr>
        <w:ind w:firstLine="420"/>
        <w:rPr>
          <w:rFonts w:hint="default" w:ascii="Times New Roman" w:hAnsi="Times New Roman" w:eastAsia="仿宋" w:cs="Times New Roman"/>
          <w:color w:val="auto"/>
          <w:highlight w:val="yellow"/>
        </w:rPr>
      </w:pPr>
    </w:p>
    <w:p w14:paraId="3663DBD1">
      <w:pPr>
        <w:ind w:firstLine="420"/>
        <w:rPr>
          <w:rFonts w:hint="default" w:ascii="Times New Roman" w:hAnsi="Times New Roman" w:eastAsia="仿宋" w:cs="Times New Roman"/>
          <w:color w:val="auto"/>
          <w:highlight w:val="yellow"/>
        </w:rPr>
      </w:pPr>
    </w:p>
    <w:p w14:paraId="2C6FFEDF">
      <w:pPr>
        <w:ind w:firstLine="420"/>
        <w:rPr>
          <w:rFonts w:hint="default" w:ascii="Times New Roman" w:hAnsi="Times New Roman" w:eastAsia="仿宋" w:cs="Times New Roman"/>
          <w:color w:val="auto"/>
          <w:highlight w:val="yellow"/>
        </w:rPr>
      </w:pPr>
    </w:p>
    <w:p w14:paraId="65EF74B2">
      <w:pPr>
        <w:ind w:firstLine="420"/>
        <w:rPr>
          <w:rFonts w:hint="default" w:ascii="Times New Roman" w:hAnsi="Times New Roman" w:eastAsia="仿宋" w:cs="Times New Roman"/>
          <w:color w:val="auto"/>
          <w:highlight w:val="yellow"/>
        </w:rPr>
      </w:pPr>
    </w:p>
    <w:p w14:paraId="3C372EEC">
      <w:pPr>
        <w:ind w:firstLine="420"/>
        <w:rPr>
          <w:rFonts w:hint="default" w:ascii="Times New Roman" w:hAnsi="Times New Roman" w:eastAsia="仿宋" w:cs="Times New Roman"/>
          <w:color w:val="auto"/>
          <w:highlight w:val="yellow"/>
        </w:rPr>
      </w:pPr>
    </w:p>
    <w:p w14:paraId="15DA9DAA">
      <w:pPr>
        <w:ind w:firstLine="420"/>
        <w:rPr>
          <w:rFonts w:hint="default" w:ascii="Times New Roman" w:hAnsi="Times New Roman" w:eastAsia="仿宋" w:cs="Times New Roman"/>
          <w:color w:val="auto"/>
          <w:highlight w:val="yellow"/>
        </w:rPr>
      </w:pPr>
    </w:p>
    <w:p w14:paraId="7AA0AC7F">
      <w:pPr>
        <w:ind w:firstLine="420"/>
        <w:rPr>
          <w:rFonts w:hint="default" w:ascii="Times New Roman" w:hAnsi="Times New Roman" w:eastAsia="仿宋" w:cs="Times New Roman"/>
          <w:color w:val="auto"/>
          <w:highlight w:val="yellow"/>
        </w:rPr>
      </w:pPr>
    </w:p>
    <w:p w14:paraId="4D7A5C33">
      <w:pPr>
        <w:ind w:firstLine="0" w:firstLineChars="0"/>
        <w:rPr>
          <w:rFonts w:hint="default" w:ascii="Times New Roman" w:hAnsi="Times New Roman" w:eastAsia="仿宋" w:cs="Times New Roman"/>
          <w:color w:val="auto"/>
          <w:highlight w:val="yellow"/>
        </w:rPr>
      </w:pPr>
    </w:p>
    <w:p w14:paraId="6D1B282E">
      <w:pPr>
        <w:pStyle w:val="2"/>
        <w:adjustRightInd w:val="0"/>
        <w:snapToGrid w:val="0"/>
        <w:spacing w:line="240" w:lineRule="auto"/>
        <w:ind w:firstLine="643"/>
        <w:rPr>
          <w:rFonts w:hint="default" w:ascii="Times New Roman" w:hAnsi="Times New Roman" w:eastAsia="仿宋" w:cs="Times New Roman"/>
          <w:color w:val="auto"/>
          <w:sz w:val="32"/>
          <w:szCs w:val="32"/>
          <w:highlight w:val="yellow"/>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p w14:paraId="060ACFEC">
      <w:pPr>
        <w:rPr>
          <w:rFonts w:hint="default"/>
          <w:highlight w:val="yellow"/>
        </w:rPr>
        <w:sectPr>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7366"/>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20300"/>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highlight w:val="none"/>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江苏丰禾机械制造股份有限公司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highlight w:val="none"/>
        </w:rPr>
        <w:t>应急预案工作程序见图</w:t>
      </w:r>
      <w:r>
        <w:rPr>
          <w:rFonts w:hint="eastAsia" w:ascii="仿宋" w:hAnsi="仿宋" w:eastAsia="仿宋" w:cs="仿宋"/>
          <w:color w:val="auto"/>
          <w:spacing w:val="-7"/>
          <w:sz w:val="28"/>
          <w:szCs w:val="28"/>
          <w:highlight w:val="none"/>
          <w:lang w:val="en-US" w:eastAsia="zh-CN"/>
        </w:rPr>
        <w:t>1-1。</w:t>
      </w:r>
    </w:p>
    <w:p w14:paraId="06C99EFD">
      <w:pPr>
        <w:rPr>
          <w:color w:val="auto"/>
          <w:highlight w:val="none"/>
        </w:rPr>
      </w:pPr>
      <w:r>
        <w:rPr>
          <w:rFonts w:hint="eastAsia" w:eastAsia="仿宋"/>
          <w:color w:val="auto"/>
          <w:highlight w:val="none"/>
          <w:lang w:val="en-US" w:eastAsia="zh-CN"/>
        </w:rPr>
        <w:t xml:space="preserve"> </w:t>
      </w:r>
      <w:r>
        <w:rPr>
          <w:color w:val="auto"/>
          <w:highlight w:val="none"/>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highlight w:val="none"/>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8889"/>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1000"/>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（2024年6月28日修订通过，2024年11月1日起施行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9" w:name="_Toc11257"/>
      <w:bookmarkStart w:id="10" w:name="_Toc32361"/>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1" w:name="_Hlk12633651"/>
      <w:r>
        <w:rPr>
          <w:rFonts w:eastAsia="仿宋"/>
          <w:color w:val="auto"/>
          <w:sz w:val="28"/>
          <w:szCs w:val="28"/>
          <w:highlight w:val="none"/>
        </w:rPr>
        <w:t>（9）</w:t>
      </w:r>
      <w:bookmarkEnd w:id="11"/>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2" w:name="_Toc9289"/>
      <w:r>
        <w:rPr>
          <w:rFonts w:hint="default" w:ascii="Times New Roman" w:hAnsi="Times New Roman" w:eastAsia="仿宋" w:cs="Times New Roman"/>
          <w:color w:val="auto"/>
          <w:highlight w:val="none"/>
        </w:rPr>
        <w:t>1.2.3其他参考资料</w:t>
      </w:r>
      <w:bookmarkEnd w:id="12"/>
    </w:p>
    <w:p w14:paraId="21DD93C6">
      <w:pPr>
        <w:adjustRightInd w:val="0"/>
        <w:snapToGrid w:val="0"/>
        <w:ind w:firstLine="560" w:firstLineChars="200"/>
        <w:rPr>
          <w:rFonts w:hint="eastAsia" w:eastAsia="仿宋"/>
          <w:color w:val="auto"/>
          <w:sz w:val="28"/>
          <w:szCs w:val="28"/>
          <w:highlight w:val="none"/>
          <w:lang w:val="en-US" w:eastAsia="zh-CN"/>
        </w:rPr>
      </w:pPr>
      <w:bookmarkStart w:id="13" w:name="_Hlk46502930"/>
      <w:bookmarkStart w:id="14" w:name="_Hlk33133635"/>
      <w:r>
        <w:rPr>
          <w:rFonts w:hint="eastAsia" w:eastAsia="仿宋"/>
          <w:color w:val="auto"/>
          <w:sz w:val="28"/>
          <w:szCs w:val="28"/>
          <w:highlight w:val="none"/>
          <w:lang w:val="en-US" w:eastAsia="zh-CN"/>
        </w:rPr>
        <w:t>（1）《江苏丰禾机械制造股份有限公司水利水电机械、波纹膨胀节、预制双层不锈钢烟囱、风门、套筒伸缩节、非标设备生产项目环境影响报告表》，2012年8月；</w:t>
      </w:r>
    </w:p>
    <w:bookmarkEnd w:id="13"/>
    <w:p w14:paraId="4C7AE1AE">
      <w:pPr>
        <w:adjustRightInd w:val="0"/>
        <w:snapToGrid w:val="0"/>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（2）《关于江苏丰禾机械制造股份有限公司水利水电机械、波纹膨胀节、预制双层不锈钢烟囱、风门、套筒伸缩节、非标设备生产项目环境影响报告表的批复》海环管（表）[2012]09013 号；</w:t>
      </w:r>
    </w:p>
    <w:p w14:paraId="2130A661">
      <w:pPr>
        <w:adjustRightInd w:val="0"/>
        <w:snapToGrid w:val="0"/>
        <w:ind w:firstLine="560" w:firstLineChars="200"/>
        <w:rPr>
          <w:rFonts w:hint="eastAsia" w:eastAsia="仿宋"/>
          <w:color w:val="auto"/>
          <w:sz w:val="28"/>
          <w:szCs w:val="28"/>
          <w:highlight w:val="none"/>
          <w:lang w:val="en-US" w:eastAsia="zh-CN"/>
        </w:rPr>
      </w:pPr>
      <w:bookmarkStart w:id="15" w:name="_Hlk46503028"/>
      <w:r>
        <w:rPr>
          <w:rFonts w:hint="eastAsia" w:eastAsia="仿宋"/>
          <w:color w:val="auto"/>
          <w:sz w:val="28"/>
          <w:szCs w:val="28"/>
          <w:highlight w:val="none"/>
          <w:lang w:val="en-US" w:eastAsia="zh-CN"/>
        </w:rPr>
        <w:t>（3）《关于江苏丰禾机械制造股份有限公司水利水电机械、波纹膨胀节、预制双层不锈钢烟囱、风门、套筒伸缩节、非标设备生产项目竣工环境保护验收意见的函》，海行审[2017]178 号；</w:t>
      </w:r>
    </w:p>
    <w:bookmarkEnd w:id="14"/>
    <w:bookmarkEnd w:id="15"/>
    <w:p w14:paraId="626BACBB">
      <w:pPr>
        <w:adjustRightInd w:val="0"/>
        <w:snapToGrid w:val="0"/>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 xml:space="preserve">（4） </w:t>
      </w:r>
      <w:bookmarkStart w:id="16" w:name="_Hlk46503219"/>
      <w:r>
        <w:rPr>
          <w:rFonts w:hint="eastAsia" w:eastAsia="仿宋"/>
          <w:color w:val="auto"/>
          <w:sz w:val="28"/>
          <w:szCs w:val="28"/>
          <w:highlight w:val="none"/>
          <w:lang w:val="en-US" w:eastAsia="zh-CN"/>
        </w:rPr>
        <w:t>2023年1月《江苏丰禾机械制造股份有限公司突发环境事件应急预案》第一版，备案号：320685-2023-002L。</w:t>
      </w:r>
      <w:bookmarkEnd w:id="16"/>
    </w:p>
    <w:p w14:paraId="57CE6570">
      <w:pPr>
        <w:adjustRightInd w:val="0"/>
        <w:snapToGrid w:val="0"/>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（5）江苏丰禾机械制造股份有限公司提供的其他相关资料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bookmarkStart w:id="17" w:name="_Toc643"/>
      <w:r>
        <w:rPr>
          <w:rFonts w:hint="default" w:ascii="Times New Roman" w:hAnsi="Times New Roman" w:eastAsia="仿宋" w:cs="Times New Roman"/>
          <w:color w:val="auto"/>
          <w:sz w:val="28"/>
          <w:szCs w:val="28"/>
          <w:highlight w:val="none"/>
        </w:rPr>
        <w:t>1.3适用范围</w:t>
      </w:r>
      <w:bookmarkEnd w:id="17"/>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9969"/>
      <w:r>
        <w:rPr>
          <w:rFonts w:hint="default" w:ascii="Times New Roman" w:hAnsi="Times New Roman" w:eastAsia="仿宋" w:cs="Times New Roman"/>
          <w:color w:val="auto"/>
          <w:highlight w:val="none"/>
          <w:lang w:bidi="ar"/>
        </w:rPr>
        <w:t>1.3.1适用对象（主体）</w:t>
      </w:r>
      <w:bookmarkEnd w:id="18"/>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本预案适用于</w:t>
      </w:r>
      <w:r>
        <w:rPr>
          <w:rFonts w:hint="eastAsia" w:eastAsia="仿宋" w:cs="Times New Roman"/>
          <w:color w:val="auto"/>
          <w:sz w:val="28"/>
          <w:szCs w:val="28"/>
          <w:highlight w:val="none"/>
          <w:lang w:eastAsia="zh-CN"/>
        </w:rPr>
        <w:t>江苏丰禾机械制造股份有限公司</w:t>
      </w:r>
      <w:r>
        <w:rPr>
          <w:rFonts w:hint="eastAsia" w:ascii="仿宋" w:hAnsi="仿宋" w:eastAsia="仿宋" w:cs="仿宋"/>
          <w:color w:val="auto"/>
          <w:kern w:val="0"/>
          <w:sz w:val="28"/>
          <w:szCs w:val="28"/>
          <w:highlight w:val="none"/>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9" w:name="_Toc12356"/>
      <w:r>
        <w:rPr>
          <w:rFonts w:hint="default" w:ascii="Times New Roman" w:hAnsi="Times New Roman" w:eastAsia="仿宋" w:cs="Times New Roman"/>
          <w:color w:val="auto"/>
          <w:highlight w:val="none"/>
        </w:rPr>
        <w:t>1.3.2管理的范围及工作内容</w:t>
      </w:r>
      <w:bookmarkEnd w:id="19"/>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0" w:name="_Toc21673"/>
      <w:r>
        <w:rPr>
          <w:rFonts w:hint="default" w:ascii="Times New Roman" w:hAnsi="Times New Roman" w:eastAsia="仿宋" w:cs="Times New Roman"/>
          <w:color w:val="auto"/>
          <w:highlight w:val="none"/>
          <w:lang w:bidi="ar"/>
        </w:rPr>
        <w:t>1.3.3地理位置</w:t>
      </w:r>
      <w:bookmarkEnd w:id="20"/>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eastAsia="zh-CN"/>
        </w:rPr>
        <w:t>江苏丰禾机械制造股份有限公司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w:t>
      </w:r>
      <w:r>
        <w:rPr>
          <w:rFonts w:hint="eastAsia" w:eastAsia="仿宋" w:cs="Times New Roman"/>
          <w:color w:val="auto"/>
          <w:kern w:val="2"/>
          <w:sz w:val="28"/>
          <w:szCs w:val="28"/>
          <w:highlight w:val="none"/>
          <w:lang w:val="en-US" w:eastAsia="zh-CN" w:bidi="ar-SA"/>
        </w:rPr>
        <w:t>海安市黄海大道西段(高新区光华村13组)</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31183"/>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1"/>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0E22E85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rPr>
        <w:t>液化石油气</w:t>
      </w:r>
      <w:r>
        <w:rPr>
          <w:rFonts w:hint="eastAsia" w:ascii="Times New Roman" w:hAnsi="Times New Roman" w:eastAsia="仿宋" w:cs="Times New Roman"/>
          <w:color w:val="auto"/>
          <w:sz w:val="28"/>
          <w:szCs w:val="28"/>
          <w:highlight w:val="none"/>
          <w:lang w:val="en-US" w:eastAsia="zh-CN"/>
        </w:rPr>
        <w:t>及</w:t>
      </w:r>
      <w:r>
        <w:rPr>
          <w:rFonts w:hint="eastAsia" w:ascii="Times New Roman" w:hAnsi="Times New Roman" w:eastAsia="仿宋" w:cs="Times New Roman"/>
          <w:color w:val="auto"/>
          <w:sz w:val="28"/>
          <w:szCs w:val="28"/>
          <w:highlight w:val="none"/>
          <w:lang w:eastAsia="zh-CN"/>
        </w:rPr>
        <w:t>水性丙烯酸涂料</w:t>
      </w:r>
      <w:r>
        <w:rPr>
          <w:rFonts w:hint="eastAsia" w:ascii="Times New Roman" w:hAnsi="Times New Roman" w:eastAsia="仿宋" w:cs="Times New Roman"/>
          <w:color w:val="auto"/>
          <w:sz w:val="28"/>
          <w:szCs w:val="28"/>
          <w:highlight w:val="none"/>
        </w:rPr>
        <w:t>泄漏、火灾爆炸事件</w:t>
      </w:r>
      <w:r>
        <w:rPr>
          <w:rFonts w:hint="eastAsia" w:ascii="Times New Roman" w:hAnsi="Times New Roman" w:eastAsia="仿宋" w:cs="Times New Roman"/>
          <w:color w:val="auto"/>
          <w:sz w:val="28"/>
          <w:szCs w:val="28"/>
          <w:highlight w:val="none"/>
          <w:lang w:val="en-US" w:eastAsia="zh-CN"/>
        </w:rPr>
        <w:t>；</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2、发生事故产生的消防尾水进入外环境事件</w:t>
      </w:r>
    </w:p>
    <w:p w14:paraId="2506AB7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2" w:name="_Toc426027013"/>
      <w:bookmarkStart w:id="23" w:name="_Toc6413"/>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2"/>
      <w:r>
        <w:rPr>
          <w:rFonts w:hint="default" w:ascii="Times New Roman" w:hAnsi="Times New Roman" w:eastAsia="仿宋" w:cs="Times New Roman"/>
          <w:color w:val="auto"/>
          <w:sz w:val="28"/>
          <w:szCs w:val="28"/>
          <w:highlight w:val="none"/>
        </w:rPr>
        <w:t>说明</w:t>
      </w:r>
      <w:bookmarkEnd w:id="23"/>
    </w:p>
    <w:p w14:paraId="1BC69987">
      <w:pPr>
        <w:tabs>
          <w:tab w:val="left" w:pos="2890"/>
        </w:tabs>
        <w:ind w:firstLine="562"/>
        <w:jc w:val="left"/>
        <w:rPr>
          <w:rFonts w:hint="default" w:ascii="Times New Roman" w:hAnsi="Times New Roman" w:eastAsia="仿宋" w:cs="Times New Roman"/>
          <w:color w:val="auto"/>
          <w:kern w:val="0"/>
          <w:sz w:val="28"/>
          <w:szCs w:val="28"/>
          <w:highlight w:val="none"/>
          <w:lang w:val="en-US" w:eastAsia="zh-CN" w:bidi="ar"/>
        </w:rPr>
      </w:pPr>
      <w:r>
        <w:rPr>
          <w:rFonts w:hint="eastAsia" w:eastAsia="仿宋" w:cs="Times New Roman"/>
          <w:color w:val="auto"/>
          <w:kern w:val="0"/>
          <w:sz w:val="28"/>
          <w:szCs w:val="28"/>
          <w:highlight w:val="none"/>
          <w:lang w:val="en-US" w:eastAsia="zh-CN" w:bidi="ar"/>
        </w:rPr>
        <w:t>江苏丰禾机械制造股份有限公司</w:t>
      </w:r>
      <w:r>
        <w:rPr>
          <w:rFonts w:hint="default" w:ascii="Times New Roman" w:hAnsi="Times New Roman" w:eastAsia="仿宋" w:cs="Times New Roman"/>
          <w:color w:val="auto"/>
          <w:kern w:val="0"/>
          <w:sz w:val="28"/>
          <w:szCs w:val="28"/>
          <w:highlight w:val="none"/>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highlight w:val="none"/>
          <w:lang w:val="en-US" w:eastAsia="zh-CN" w:bidi="ar"/>
        </w:rPr>
        <w:t>江苏丰禾机械制造股份有限公司</w:t>
      </w:r>
      <w:r>
        <w:rPr>
          <w:rFonts w:hint="default" w:ascii="Times New Roman" w:hAnsi="Times New Roman" w:eastAsia="仿宋" w:cs="Times New Roman"/>
          <w:color w:val="auto"/>
          <w:kern w:val="0"/>
          <w:sz w:val="28"/>
          <w:szCs w:val="28"/>
          <w:highlight w:val="none"/>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highlight w:val="none"/>
          <w:lang w:val="en-US" w:eastAsia="zh-CN" w:bidi="ar"/>
        </w:rPr>
        <w:t>江苏丰禾机械制造股份有限公司</w:t>
      </w:r>
      <w:r>
        <w:rPr>
          <w:rFonts w:hint="default" w:ascii="Times New Roman" w:hAnsi="Times New Roman" w:eastAsia="仿宋" w:cs="Times New Roman"/>
          <w:color w:val="auto"/>
          <w:kern w:val="0"/>
          <w:sz w:val="28"/>
          <w:szCs w:val="28"/>
          <w:highlight w:val="none"/>
          <w:lang w:val="en-US" w:eastAsia="zh-CN" w:bidi="ar"/>
        </w:rPr>
        <w:t>安全生产事故综合应急预案、</w:t>
      </w:r>
      <w:r>
        <w:rPr>
          <w:rFonts w:hint="eastAsia" w:ascii="Times New Roman" w:hAnsi="Times New Roman" w:eastAsia="仿宋" w:cs="Times New Roman"/>
          <w:color w:val="auto"/>
          <w:kern w:val="0"/>
          <w:sz w:val="28"/>
          <w:szCs w:val="28"/>
          <w:highlight w:val="none"/>
          <w:lang w:val="en-US" w:eastAsia="zh-CN" w:bidi="ar"/>
        </w:rPr>
        <w:t>协议救援单位</w:t>
      </w:r>
      <w:r>
        <w:rPr>
          <w:rFonts w:hint="default" w:ascii="Times New Roman" w:hAnsi="Times New Roman" w:eastAsia="仿宋" w:cs="Times New Roman"/>
          <w:color w:val="auto"/>
          <w:kern w:val="0"/>
          <w:sz w:val="28"/>
          <w:szCs w:val="28"/>
          <w:highlight w:val="none"/>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江苏丰禾机械制造股份有限公司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江苏丰禾机械制造股份有限公司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027805" y="61785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vnzmCHmZIS5X5xp9Q3RLqTv9egO8+aHDleYtFfVqyfJ/fUS5eDNn5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DCj0U52AAAAAYBAAAPAAAAAAAAAAEAIAAAACIAAABkcnMvZG93bnJl&#10;di54bWxQSwECFAAUAAAACACHTuJAMkdICBsFAADhIwAADgAAAAAAAAABACAAAAAnAQAAZHJzL2Uy&#10;b0RvYy54bWxQSwUGAAAAAAYABgBZAQAAtA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KRxyAd8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988c4S6zJCXq3ONriO6o9Jd9XJDGel0pX5DRL3WsflfH1G2b8U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Cj0U52AAAAAYBAAAPAAAAAAAAAAEAIAAAACIAAABkcnMvZG93bnJldi54&#10;bWxQSwECFAAUAAAACACHTuJAKRxyAd8EAABdIwAADgAAAAAAAAABACAAAAAnAQAAZHJzL2Uyb0Rv&#10;Yy54bWxQSwUGAAAAAAYABgBZAQAAeAg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江苏丰禾机械制造股份有限公司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江苏丰禾机械制造股份有限公司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027805;top:617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tXxGZw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highlight w:val="none"/>
        </w:rPr>
      </w:pPr>
      <w:r>
        <w:rPr>
          <w:rFonts w:hint="eastAsia" w:eastAsia="仿宋"/>
          <w:color w:val="auto"/>
          <w:kern w:val="0"/>
          <w:sz w:val="28"/>
          <w:szCs w:val="28"/>
          <w:highlight w:val="none"/>
          <w:lang w:eastAsia="zh-CN"/>
        </w:rPr>
        <w:t>江苏丰禾机械制造股份有限公司</w:t>
      </w:r>
      <w:r>
        <w:rPr>
          <w:rFonts w:eastAsia="仿宋"/>
          <w:color w:val="auto"/>
          <w:kern w:val="0"/>
          <w:sz w:val="28"/>
          <w:szCs w:val="28"/>
          <w:highlight w:val="none"/>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highlight w:val="none"/>
        </w:rPr>
      </w:pPr>
      <w:r>
        <w:rPr>
          <w:rFonts w:eastAsia="仿宋"/>
          <w:color w:val="auto"/>
          <w:kern w:val="0"/>
          <w:sz w:val="28"/>
          <w:szCs w:val="28"/>
          <w:highlight w:val="none"/>
        </w:rPr>
        <w:t>当周边企业发生的突发环境事件可能影响到</w:t>
      </w:r>
      <w:r>
        <w:rPr>
          <w:rFonts w:hint="eastAsia" w:eastAsia="仿宋"/>
          <w:color w:val="auto"/>
          <w:kern w:val="0"/>
          <w:sz w:val="28"/>
          <w:szCs w:val="28"/>
          <w:highlight w:val="none"/>
          <w:lang w:eastAsia="zh-CN"/>
        </w:rPr>
        <w:t>江苏丰禾机械制造股份有限公司</w:t>
      </w:r>
      <w:r>
        <w:rPr>
          <w:rFonts w:eastAsia="仿宋"/>
          <w:color w:val="auto"/>
          <w:kern w:val="0"/>
          <w:sz w:val="28"/>
          <w:szCs w:val="28"/>
          <w:highlight w:val="none"/>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highlight w:val="none"/>
        </w:rPr>
        <w:t>当海安市要求所在区域范围内企业发布相应级别的应急预警并启动应急预案时，</w:t>
      </w:r>
      <w:r>
        <w:rPr>
          <w:rFonts w:hint="eastAsia" w:eastAsia="仿宋"/>
          <w:color w:val="auto"/>
          <w:kern w:val="0"/>
          <w:sz w:val="28"/>
          <w:szCs w:val="28"/>
          <w:highlight w:val="none"/>
          <w:lang w:eastAsia="zh-CN"/>
        </w:rPr>
        <w:t>江苏丰禾机械制造股份有限公司</w:t>
      </w:r>
      <w:r>
        <w:rPr>
          <w:rFonts w:eastAsia="仿宋"/>
          <w:color w:val="auto"/>
          <w:kern w:val="0"/>
          <w:sz w:val="28"/>
          <w:szCs w:val="28"/>
          <w:highlight w:val="none"/>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highlight w:val="none"/>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4" w:name="_Toc32309"/>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4"/>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5" w:name="bkReivew2051554"/>
          <w:r>
            <w:rPr>
              <w:rFonts w:hint="default" w:ascii="Times New Roman" w:hAnsi="Times New Roman" w:eastAsia="仿宋" w:cs="Times New Roman"/>
              <w:color w:val="auto"/>
              <w:sz w:val="28"/>
              <w:szCs w:val="28"/>
              <w:highlight w:val="none"/>
            </w:rPr>
            <w:t>做</w:t>
          </w:r>
          <w:bookmarkEnd w:id="25"/>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yellow"/>
        </w:rPr>
      </w:pPr>
    </w:p>
    <w:p w14:paraId="3FDBF928">
      <w:pPr>
        <w:ind w:firstLine="420"/>
        <w:rPr>
          <w:rFonts w:hint="default" w:ascii="Times New Roman" w:hAnsi="Times New Roman" w:eastAsia="仿宋" w:cs="Times New Roman"/>
          <w:color w:val="auto"/>
          <w:highlight w:val="yellow"/>
        </w:rPr>
      </w:pPr>
    </w:p>
    <w:p w14:paraId="440E0898">
      <w:pPr>
        <w:ind w:firstLine="420"/>
        <w:rPr>
          <w:rFonts w:hint="default" w:ascii="Times New Roman" w:hAnsi="Times New Roman" w:eastAsia="仿宋" w:cs="Times New Roman"/>
          <w:color w:val="auto"/>
          <w:highlight w:val="yellow"/>
        </w:rPr>
      </w:pPr>
    </w:p>
    <w:p w14:paraId="6F10FDE0">
      <w:pPr>
        <w:ind w:firstLine="420"/>
        <w:rPr>
          <w:rFonts w:hint="default" w:ascii="Times New Roman" w:hAnsi="Times New Roman" w:eastAsia="仿宋" w:cs="Times New Roman"/>
          <w:color w:val="auto"/>
          <w:highlight w:val="yellow"/>
        </w:rPr>
      </w:pPr>
    </w:p>
    <w:p w14:paraId="6FF8EAD4">
      <w:pPr>
        <w:ind w:left="0" w:leftChars="0" w:firstLine="0" w:firstLineChars="0"/>
        <w:rPr>
          <w:rFonts w:hint="default" w:ascii="Times New Roman" w:hAnsi="Times New Roman" w:eastAsia="仿宋" w:cs="Times New Roman"/>
          <w:color w:val="auto"/>
          <w:highlight w:val="yellow"/>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6" w:name="_Toc31044"/>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6"/>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7" w:name="_Toc275938141"/>
      <w:bookmarkStart w:id="28" w:name="_Toc276118384"/>
      <w:bookmarkStart w:id="29" w:name="_Toc489349263"/>
      <w:bookmarkStart w:id="30" w:name="_Toc28402"/>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7"/>
      <w:bookmarkEnd w:id="28"/>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9"/>
      <w:bookmarkEnd w:id="30"/>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none"/>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张丽\吉远宏</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吉勇\吉辉</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王红卫\景仕明</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严昌春\王生林</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陈万银\江金萍</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卢敬东\朱德军</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王文喜\王长和</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张丽\吉远宏</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吉勇\吉辉</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王红卫\景仕明</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严昌春\王生林</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陈万银\江金萍</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卢敬东\朱德军</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王文喜\王长和</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yellow"/>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1" w:name="_Toc489349264"/>
      <w:bookmarkStart w:id="32" w:name="_Toc275938142"/>
      <w:bookmarkStart w:id="33" w:name="_Toc276118385"/>
      <w:bookmarkStart w:id="34" w:name="_Toc26119"/>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1"/>
      <w:bookmarkEnd w:id="32"/>
      <w:bookmarkEnd w:id="33"/>
      <w:bookmarkEnd w:id="34"/>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5" w:name="_Toc4703"/>
      <w:bookmarkStart w:id="36" w:name="_Toc276118387"/>
      <w:bookmarkStart w:id="37" w:name="_Toc275938144"/>
      <w:bookmarkStart w:id="38"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5"/>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张丽\吉远宏</w:t>
      </w:r>
    </w:p>
    <w:p w14:paraId="53BCAF05">
      <w:pPr>
        <w:adjustRightInd w:val="0"/>
        <w:snapToGrid w:val="0"/>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val="en-US" w:eastAsia="zh-CN"/>
        </w:rPr>
        <w:t>吉勇\吉辉</w:t>
      </w:r>
    </w:p>
    <w:p w14:paraId="4E91639D">
      <w:pPr>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val="en-US" w:eastAsia="zh-CN"/>
        </w:rPr>
        <w:t>王红卫\景仕明</w:t>
      </w:r>
      <w:r>
        <w:rPr>
          <w:rFonts w:hint="default" w:ascii="Times New Roman" w:hAnsi="Times New Roman" w:eastAsia="仿宋" w:cs="Times New Roman"/>
          <w:color w:val="auto"/>
          <w:sz w:val="28"/>
          <w:szCs w:val="28"/>
          <w:highlight w:val="none"/>
          <w:lang w:val="en-US" w:eastAsia="zh-CN"/>
        </w:rPr>
        <w:t>、</w:t>
      </w:r>
      <w:r>
        <w:rPr>
          <w:rFonts w:hint="eastAsia" w:eastAsia="仿宋" w:cs="Times New Roman"/>
          <w:color w:val="auto"/>
          <w:sz w:val="28"/>
          <w:szCs w:val="28"/>
          <w:highlight w:val="none"/>
          <w:lang w:val="en-US" w:eastAsia="zh-CN"/>
        </w:rPr>
        <w:t>严昌春\王生林</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陈万银\江金萍</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卢敬东\朱德军</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王文喜\王长和</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39"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9"/>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0" w:name="_Toc19139"/>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0"/>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none"/>
        </w:rPr>
      </w:pPr>
    </w:p>
    <w:p w14:paraId="29004F7D">
      <w:pPr>
        <w:adjustRightInd w:val="0"/>
        <w:snapToGrid w:val="0"/>
        <w:ind w:firstLine="562"/>
        <w:jc w:val="center"/>
        <w:rPr>
          <w:rFonts w:hint="default" w:ascii="Times New Roman" w:hAnsi="Times New Roman" w:eastAsia="仿宋" w:cs="Times New Roman"/>
          <w:b/>
          <w:color w:val="auto"/>
          <w:sz w:val="28"/>
          <w:szCs w:val="28"/>
          <w:highlight w:val="none"/>
        </w:rPr>
      </w:pPr>
    </w:p>
    <w:p w14:paraId="6D39512B">
      <w:pPr>
        <w:adjustRightInd w:val="0"/>
        <w:snapToGrid w:val="0"/>
        <w:ind w:firstLine="562"/>
        <w:jc w:val="center"/>
        <w:rPr>
          <w:rFonts w:hint="default" w:ascii="Times New Roman" w:hAnsi="Times New Roman" w:eastAsia="仿宋" w:cs="Times New Roman"/>
          <w:b/>
          <w:color w:val="auto"/>
          <w:sz w:val="28"/>
          <w:szCs w:val="28"/>
          <w:highlight w:val="none"/>
        </w:rPr>
      </w:pPr>
    </w:p>
    <w:p w14:paraId="638E7625">
      <w:pPr>
        <w:adjustRightInd w:val="0"/>
        <w:snapToGrid w:val="0"/>
        <w:ind w:firstLine="562"/>
        <w:jc w:val="center"/>
        <w:rPr>
          <w:rFonts w:hint="default" w:ascii="Times New Roman" w:hAnsi="Times New Roman" w:eastAsia="仿宋" w:cs="Times New Roman"/>
          <w:b/>
          <w:color w:val="auto"/>
          <w:sz w:val="28"/>
          <w:szCs w:val="28"/>
          <w:highlight w:val="none"/>
        </w:rPr>
      </w:pPr>
    </w:p>
    <w:p w14:paraId="3953ADA8">
      <w:pPr>
        <w:adjustRightInd w:val="0"/>
        <w:snapToGrid w:val="0"/>
        <w:ind w:firstLine="562"/>
        <w:jc w:val="center"/>
        <w:rPr>
          <w:rFonts w:hint="default" w:ascii="Times New Roman" w:hAnsi="Times New Roman" w:eastAsia="仿宋" w:cs="Times New Roman"/>
          <w:b/>
          <w:color w:val="auto"/>
          <w:sz w:val="28"/>
          <w:szCs w:val="28"/>
          <w:highlight w:val="none"/>
        </w:rPr>
      </w:pPr>
    </w:p>
    <w:p w14:paraId="3E014F33">
      <w:pPr>
        <w:adjustRightInd w:val="0"/>
        <w:snapToGrid w:val="0"/>
        <w:ind w:firstLine="562"/>
        <w:jc w:val="center"/>
        <w:rPr>
          <w:rFonts w:hint="default" w:ascii="Times New Roman" w:hAnsi="Times New Roman" w:eastAsia="仿宋" w:cs="Times New Roman"/>
          <w:b/>
          <w:color w:val="auto"/>
          <w:sz w:val="28"/>
          <w:szCs w:val="28"/>
          <w:highlight w:val="none"/>
        </w:rPr>
      </w:pPr>
    </w:p>
    <w:p w14:paraId="523B4FC1">
      <w:pPr>
        <w:adjustRightInd w:val="0"/>
        <w:snapToGrid w:val="0"/>
        <w:ind w:firstLine="562"/>
        <w:jc w:val="center"/>
        <w:rPr>
          <w:rFonts w:hint="default" w:ascii="Times New Roman" w:hAnsi="Times New Roman" w:eastAsia="仿宋" w:cs="Times New Roman"/>
          <w:b/>
          <w:color w:val="auto"/>
          <w:sz w:val="28"/>
          <w:szCs w:val="28"/>
          <w:highlight w:val="none"/>
        </w:rPr>
      </w:pPr>
    </w:p>
    <w:p w14:paraId="2B3D06ED">
      <w:pPr>
        <w:adjustRightInd w:val="0"/>
        <w:snapToGrid w:val="0"/>
        <w:ind w:firstLine="562"/>
        <w:jc w:val="center"/>
        <w:rPr>
          <w:rFonts w:hint="default" w:ascii="Times New Roman" w:hAnsi="Times New Roman" w:eastAsia="仿宋" w:cs="Times New Roman"/>
          <w:b/>
          <w:color w:val="auto"/>
          <w:sz w:val="28"/>
          <w:szCs w:val="28"/>
          <w:highlight w:val="none"/>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A角：张丽</w:t>
            </w:r>
            <w:r>
              <w:rPr>
                <w:rFonts w:hint="eastAsia" w:eastAsia="仿宋" w:cs="Times New Roman"/>
                <w:color w:val="auto"/>
                <w:kern w:val="0"/>
                <w:sz w:val="21"/>
                <w:szCs w:val="21"/>
                <w:highlight w:val="none"/>
                <w:lang w:val="en-US" w:eastAsia="zh-CN"/>
              </w:rPr>
              <w:t>13776997368</w:t>
            </w:r>
            <w:r>
              <w:rPr>
                <w:rFonts w:hint="eastAsia" w:eastAsia="仿宋" w:cs="Times New Roman"/>
                <w:color w:val="auto"/>
                <w:kern w:val="2"/>
                <w:sz w:val="21"/>
                <w:szCs w:val="21"/>
                <w:highlight w:val="none"/>
                <w:lang w:val="en-US" w:eastAsia="zh-CN" w:bidi="ar-SA"/>
              </w:rPr>
              <w:t>B角：吉远宏</w:t>
            </w:r>
            <w:r>
              <w:rPr>
                <w:rFonts w:hint="eastAsia" w:eastAsia="仿宋" w:cs="Times New Roman"/>
                <w:color w:val="auto"/>
                <w:kern w:val="0"/>
                <w:sz w:val="21"/>
                <w:szCs w:val="21"/>
                <w:highlight w:val="none"/>
                <w:lang w:val="en-US" w:eastAsia="zh-CN"/>
              </w:rPr>
              <w:t>13909297738</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5A7A57F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副总指挥：</w:t>
            </w:r>
          </w:p>
          <w:p w14:paraId="5B47B92F">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A角：吉勇15951428462</w:t>
            </w:r>
          </w:p>
          <w:p w14:paraId="23A29BF2">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B角：吉辉13776997177</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005DCC92">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A角：王红卫13572811364</w:t>
            </w:r>
          </w:p>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B角：景仕明15151317838</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04030BE">
            <w:pPr>
              <w:adjustRightInd w:val="0"/>
              <w:snapToGrid w:val="0"/>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A角：储维芝，王正新13236094019，15962741859</w:t>
            </w:r>
          </w:p>
          <w:p w14:paraId="59320214">
            <w:pPr>
              <w:adjustRightInd w:val="0"/>
              <w:snapToGrid w:val="0"/>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B角：张文华，刘义飞15962789321，17602582811</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严昌春</w:t>
            </w:r>
            <w:r>
              <w:rPr>
                <w:rFonts w:hint="eastAsia" w:eastAsia="仿宋" w:cs="Times New Roman"/>
                <w:color w:val="auto"/>
                <w:kern w:val="2"/>
                <w:sz w:val="21"/>
                <w:szCs w:val="21"/>
                <w:highlight w:val="none"/>
                <w:lang w:val="en-US" w:eastAsia="zh-CN" w:bidi="ar-SA"/>
              </w:rPr>
              <w:t>15262712579B角：</w:t>
            </w:r>
            <w:r>
              <w:rPr>
                <w:rFonts w:hint="eastAsia" w:eastAsia="仿宋" w:cs="Times New Roman"/>
                <w:color w:val="auto"/>
                <w:kern w:val="0"/>
                <w:sz w:val="21"/>
                <w:szCs w:val="21"/>
                <w:highlight w:val="none"/>
                <w:lang w:eastAsia="zh-CN"/>
              </w:rPr>
              <w:t>王生林</w:t>
            </w:r>
            <w:r>
              <w:rPr>
                <w:rFonts w:hint="eastAsia" w:eastAsia="仿宋" w:cs="Times New Roman"/>
                <w:color w:val="auto"/>
                <w:kern w:val="2"/>
                <w:sz w:val="21"/>
                <w:szCs w:val="21"/>
                <w:highlight w:val="none"/>
                <w:lang w:val="en-US" w:eastAsia="zh-CN" w:bidi="ar-SA"/>
              </w:rPr>
              <w:t>13951384380</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5968274">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A角：周荣林，刘传荣16631118751，19231580098</w:t>
            </w:r>
          </w:p>
          <w:p w14:paraId="5BF338F3">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B角：吕贵荣，夏荣存18051415011，18068196108</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陈万银</w:t>
            </w:r>
            <w:r>
              <w:rPr>
                <w:rFonts w:hint="eastAsia" w:eastAsia="仿宋" w:cs="Times New Roman"/>
                <w:color w:val="auto"/>
                <w:kern w:val="2"/>
                <w:sz w:val="21"/>
                <w:szCs w:val="21"/>
                <w:highlight w:val="none"/>
                <w:lang w:val="en-US" w:eastAsia="zh-CN" w:bidi="ar-SA"/>
              </w:rPr>
              <w:t>15371922840B角：</w:t>
            </w:r>
            <w:r>
              <w:rPr>
                <w:rFonts w:hint="eastAsia" w:eastAsia="仿宋" w:cs="Times New Roman"/>
                <w:color w:val="auto"/>
                <w:kern w:val="0"/>
                <w:sz w:val="21"/>
                <w:szCs w:val="21"/>
                <w:highlight w:val="none"/>
                <w:lang w:eastAsia="zh-CN"/>
              </w:rPr>
              <w:t>江金萍</w:t>
            </w:r>
            <w:r>
              <w:rPr>
                <w:rFonts w:hint="eastAsia" w:eastAsia="仿宋" w:cs="Times New Roman"/>
                <w:color w:val="auto"/>
                <w:kern w:val="2"/>
                <w:sz w:val="21"/>
                <w:szCs w:val="21"/>
                <w:highlight w:val="none"/>
                <w:lang w:val="en-US" w:eastAsia="zh-CN" w:bidi="ar-SA"/>
              </w:rPr>
              <w:t>18751383905</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69FC53F6">
            <w:pPr>
              <w:ind w:firstLine="0" w:firstLineChars="0"/>
              <w:jc w:val="center"/>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A角：黄友山，徐义虎19084225569，13521775953</w:t>
            </w:r>
          </w:p>
          <w:p w14:paraId="45DC4FFA">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B角：袁平，张兴桂13862725476，17798840268</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卢敬东</w:t>
            </w:r>
            <w:r>
              <w:rPr>
                <w:rFonts w:hint="eastAsia" w:eastAsia="仿宋" w:cs="Times New Roman"/>
                <w:color w:val="auto"/>
                <w:kern w:val="2"/>
                <w:sz w:val="21"/>
                <w:szCs w:val="21"/>
                <w:highlight w:val="none"/>
                <w:lang w:val="en-US" w:eastAsia="zh-CN" w:bidi="ar-SA"/>
              </w:rPr>
              <w:t>13813748578B角：</w:t>
            </w:r>
            <w:r>
              <w:rPr>
                <w:rFonts w:hint="eastAsia" w:eastAsia="仿宋" w:cs="Times New Roman"/>
                <w:color w:val="auto"/>
                <w:kern w:val="0"/>
                <w:sz w:val="21"/>
                <w:szCs w:val="21"/>
                <w:highlight w:val="none"/>
                <w:lang w:eastAsia="zh-CN"/>
              </w:rPr>
              <w:t>朱德军</w:t>
            </w:r>
            <w:r>
              <w:rPr>
                <w:rFonts w:hint="eastAsia" w:eastAsia="仿宋" w:cs="Times New Roman"/>
                <w:color w:val="auto"/>
                <w:kern w:val="2"/>
                <w:sz w:val="21"/>
                <w:szCs w:val="21"/>
                <w:highlight w:val="none"/>
                <w:lang w:val="en-US" w:eastAsia="zh-CN" w:bidi="ar-SA"/>
              </w:rPr>
              <w:t>18795730466</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06F529B6">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eastAsia"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A角：程宝权，卢志华15371928815，18252875790</w:t>
            </w:r>
          </w:p>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2"/>
                <w:sz w:val="21"/>
                <w:szCs w:val="21"/>
                <w:highlight w:val="none"/>
                <w:lang w:val="en-US" w:eastAsia="zh-CN" w:bidi="ar-SA"/>
              </w:rPr>
              <w:t>B角：夏友红，马国明</w:t>
            </w:r>
          </w:p>
          <w:p w14:paraId="738AC318">
            <w:pPr>
              <w:ind w:firstLine="0" w:firstLineChars="0"/>
              <w:jc w:val="center"/>
              <w:rPr>
                <w:rFonts w:hint="default" w:ascii="Times New Roman" w:hAnsi="Times New Roman" w:eastAsia="仿宋" w:cs="Times New Roman"/>
                <w:color w:val="auto"/>
                <w:szCs w:val="21"/>
                <w:highlight w:val="none"/>
                <w:lang w:val="en-US"/>
              </w:rPr>
            </w:pPr>
            <w:r>
              <w:rPr>
                <w:rFonts w:hint="eastAsia" w:eastAsia="仿宋" w:cs="Times New Roman"/>
                <w:color w:val="auto"/>
                <w:kern w:val="2"/>
                <w:sz w:val="21"/>
                <w:szCs w:val="21"/>
                <w:highlight w:val="none"/>
                <w:lang w:val="en-US" w:eastAsia="zh-CN" w:bidi="ar-SA"/>
              </w:rPr>
              <w:t>18994187126，15250663598</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A角：</w:t>
            </w:r>
            <w:r>
              <w:rPr>
                <w:rFonts w:hint="eastAsia" w:eastAsia="仿宋" w:cs="Times New Roman"/>
                <w:color w:val="auto"/>
                <w:kern w:val="0"/>
                <w:sz w:val="21"/>
                <w:szCs w:val="21"/>
                <w:highlight w:val="none"/>
                <w:lang w:eastAsia="zh-CN"/>
              </w:rPr>
              <w:t>王文喜</w:t>
            </w:r>
            <w:r>
              <w:rPr>
                <w:rFonts w:hint="eastAsia" w:eastAsia="仿宋" w:cs="Times New Roman"/>
                <w:color w:val="auto"/>
                <w:kern w:val="2"/>
                <w:sz w:val="21"/>
                <w:szCs w:val="21"/>
                <w:highlight w:val="none"/>
                <w:lang w:val="en-US" w:eastAsia="zh-CN" w:bidi="ar-SA"/>
              </w:rPr>
              <w:t>18862703280B角：</w:t>
            </w:r>
            <w:r>
              <w:rPr>
                <w:rFonts w:hint="eastAsia" w:eastAsia="仿宋" w:cs="Times New Roman"/>
                <w:color w:val="auto"/>
                <w:kern w:val="0"/>
                <w:sz w:val="21"/>
                <w:szCs w:val="21"/>
                <w:highlight w:val="none"/>
                <w:lang w:eastAsia="zh-CN"/>
              </w:rPr>
              <w:t>王长和</w:t>
            </w:r>
            <w:r>
              <w:rPr>
                <w:rFonts w:hint="eastAsia" w:eastAsia="仿宋" w:cs="Times New Roman"/>
                <w:color w:val="auto"/>
                <w:kern w:val="2"/>
                <w:sz w:val="21"/>
                <w:szCs w:val="21"/>
                <w:highlight w:val="none"/>
                <w:lang w:val="en-US" w:eastAsia="zh-CN" w:bidi="ar-SA"/>
              </w:rPr>
              <w:t>18796134318</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21DA488">
            <w:pPr>
              <w:ind w:firstLine="0" w:firstLineChars="0"/>
              <w:jc w:val="center"/>
              <w:rPr>
                <w:rFonts w:hint="eastAsia" w:ascii="Times New Roman"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A角：</w:t>
            </w:r>
            <w:r>
              <w:rPr>
                <w:rFonts w:hint="eastAsia" w:hAnsi="仿宋" w:eastAsia="仿宋" w:cs="Times New Roman"/>
                <w:snapToGrid w:val="0"/>
                <w:color w:val="auto"/>
                <w:sz w:val="21"/>
                <w:szCs w:val="21"/>
                <w:highlight w:val="none"/>
                <w:lang w:val="en-US" w:eastAsia="zh-CN"/>
              </w:rPr>
              <w:t>夏友如，韩加民18962761296，13186568906</w:t>
            </w:r>
          </w:p>
          <w:p w14:paraId="5B762AA3">
            <w:pPr>
              <w:ind w:left="420" w:hanging="420" w:hangingChars="200"/>
              <w:jc w:val="both"/>
              <w:rPr>
                <w:rFonts w:hint="eastAsia" w:hAnsi="仿宋" w:eastAsia="仿宋" w:cs="Times New Roman"/>
                <w:snapToGrid w:val="0"/>
                <w:color w:val="auto"/>
                <w:sz w:val="21"/>
                <w:szCs w:val="21"/>
                <w:highlight w:val="none"/>
                <w:lang w:val="en-US" w:eastAsia="zh-CN"/>
              </w:rPr>
            </w:pPr>
            <w:r>
              <w:rPr>
                <w:rFonts w:hint="eastAsia" w:eastAsia="仿宋" w:cs="Times New Roman"/>
                <w:color w:val="auto"/>
                <w:kern w:val="2"/>
                <w:sz w:val="21"/>
                <w:szCs w:val="21"/>
                <w:highlight w:val="none"/>
                <w:lang w:val="en-US" w:eastAsia="zh-CN" w:bidi="ar-SA"/>
              </w:rPr>
              <w:t>B角：</w:t>
            </w:r>
            <w:r>
              <w:rPr>
                <w:rFonts w:hint="eastAsia" w:hAnsi="仿宋" w:eastAsia="仿宋" w:cs="Times New Roman"/>
                <w:snapToGrid w:val="0"/>
                <w:color w:val="auto"/>
                <w:sz w:val="21"/>
                <w:szCs w:val="21"/>
                <w:highlight w:val="none"/>
                <w:lang w:val="en-US" w:eastAsia="zh-CN"/>
              </w:rPr>
              <w:t>黄应锅，张兴桂13862701470,</w:t>
            </w:r>
          </w:p>
          <w:p w14:paraId="5FF926A7">
            <w:pPr>
              <w:ind w:firstLine="420" w:firstLineChars="200"/>
              <w:jc w:val="both"/>
              <w:rPr>
                <w:rFonts w:hint="default" w:ascii="Times New Roman" w:hAnsi="Times New Roman" w:eastAsia="仿宋" w:cs="Times New Roman"/>
                <w:color w:val="auto"/>
                <w:szCs w:val="21"/>
                <w:highlight w:val="none"/>
                <w:lang w:val="en-US" w:eastAsia="zh-CN"/>
              </w:rPr>
            </w:pPr>
            <w:r>
              <w:rPr>
                <w:rFonts w:hint="eastAsia" w:hAnsi="仿宋" w:eastAsia="仿宋" w:cs="Times New Roman"/>
                <w:snapToGrid w:val="0"/>
                <w:color w:val="auto"/>
                <w:sz w:val="21"/>
                <w:szCs w:val="21"/>
                <w:highlight w:val="none"/>
                <w:lang w:val="en-US" w:eastAsia="zh-CN"/>
              </w:rPr>
              <w:t>17798840268</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none"/>
        </w:rPr>
      </w:pPr>
    </w:p>
    <w:p w14:paraId="7E87ADE8">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6"/>
    <w:bookmarkEnd w:id="37"/>
    <w:bookmarkEnd w:id="38"/>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1" w:name="_Toc28967"/>
      <w:bookmarkStart w:id="42" w:name="_Toc28553"/>
      <w:bookmarkStart w:id="43" w:name="_Toc21187"/>
      <w:bookmarkStart w:id="44"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1"/>
      <w:bookmarkEnd w:id="42"/>
      <w:bookmarkEnd w:id="43"/>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5" w:name="_Toc10986"/>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5"/>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177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6"/>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7"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7"/>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8" w:name="_Toc2629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8"/>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9" w:name="_Toc18541"/>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4"/>
      <w:bookmarkEnd w:id="49"/>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南通中航波纹管有限公司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南通嘉元乳胶制品有限公司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0" w:name="bkReivew3071700"/>
          <w:r>
            <w:rPr>
              <w:rFonts w:hint="default" w:ascii="Times New Roman" w:hAnsi="Times New Roman" w:eastAsia="仿宋" w:cs="Times New Roman"/>
              <w:color w:val="auto"/>
              <w:kern w:val="0"/>
              <w:sz w:val="28"/>
              <w:szCs w:val="28"/>
              <w:highlight w:val="none"/>
            </w:rPr>
            <w:t>通讯</w:t>
          </w:r>
          <w:bookmarkEnd w:id="50"/>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tblInd w:w="39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4327ED3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926" w:type="dxa"/>
            <w:vAlign w:val="center"/>
          </w:tcPr>
          <w:p w14:paraId="11ABEEE8">
            <w:pPr>
              <w:tabs>
                <w:tab w:val="left" w:pos="2110"/>
              </w:tabs>
              <w:jc w:val="center"/>
              <w:rPr>
                <w:rFonts w:eastAsia="仿宋"/>
                <w:b/>
                <w:szCs w:val="21"/>
                <w:highlight w:val="none"/>
              </w:rPr>
            </w:pPr>
            <w:r>
              <w:rPr>
                <w:rFonts w:eastAsia="仿宋"/>
                <w:b/>
                <w:szCs w:val="21"/>
                <w:highlight w:val="none"/>
              </w:rPr>
              <w:t>序号</w:t>
            </w:r>
          </w:p>
        </w:tc>
        <w:tc>
          <w:tcPr>
            <w:tcW w:w="4270" w:type="dxa"/>
            <w:vAlign w:val="center"/>
          </w:tcPr>
          <w:p w14:paraId="0BF8F28E">
            <w:pPr>
              <w:tabs>
                <w:tab w:val="left" w:pos="2110"/>
              </w:tabs>
              <w:jc w:val="center"/>
              <w:rPr>
                <w:rFonts w:eastAsia="仿宋"/>
                <w:b/>
                <w:szCs w:val="21"/>
                <w:highlight w:val="none"/>
              </w:rPr>
            </w:pPr>
            <w:r>
              <w:rPr>
                <w:rFonts w:eastAsia="仿宋"/>
                <w:b/>
                <w:szCs w:val="21"/>
                <w:highlight w:val="none"/>
              </w:rPr>
              <w:t>部门名称</w:t>
            </w:r>
          </w:p>
        </w:tc>
        <w:tc>
          <w:tcPr>
            <w:tcW w:w="2645" w:type="dxa"/>
            <w:vAlign w:val="center"/>
          </w:tcPr>
          <w:p w14:paraId="687DF4DF">
            <w:pPr>
              <w:tabs>
                <w:tab w:val="left" w:pos="2110"/>
              </w:tabs>
              <w:jc w:val="center"/>
              <w:rPr>
                <w:rFonts w:eastAsia="仿宋"/>
                <w:b/>
                <w:szCs w:val="21"/>
                <w:highlight w:val="none"/>
              </w:rPr>
            </w:pPr>
            <w:r>
              <w:rPr>
                <w:rFonts w:eastAsia="仿宋"/>
                <w:b/>
                <w:szCs w:val="21"/>
                <w:highlight w:val="none"/>
              </w:rPr>
              <w:t>报警或值班电话</w:t>
            </w:r>
          </w:p>
        </w:tc>
      </w:tr>
      <w:tr w14:paraId="7B4CCA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6DC37D5D">
            <w:pPr>
              <w:tabs>
                <w:tab w:val="left" w:pos="2110"/>
              </w:tabs>
              <w:jc w:val="center"/>
              <w:rPr>
                <w:rFonts w:eastAsia="仿宋"/>
                <w:szCs w:val="21"/>
                <w:highlight w:val="none"/>
              </w:rPr>
            </w:pPr>
            <w:r>
              <w:rPr>
                <w:rFonts w:eastAsia="仿宋"/>
                <w:szCs w:val="21"/>
                <w:highlight w:val="none"/>
              </w:rPr>
              <w:t>1</w:t>
            </w:r>
          </w:p>
        </w:tc>
        <w:tc>
          <w:tcPr>
            <w:tcW w:w="4270" w:type="dxa"/>
            <w:vAlign w:val="top"/>
          </w:tcPr>
          <w:p w14:paraId="7FAD4FB1">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海安市政府办公室</w:t>
            </w:r>
          </w:p>
        </w:tc>
        <w:tc>
          <w:tcPr>
            <w:tcW w:w="2645" w:type="dxa"/>
            <w:vAlign w:val="top"/>
          </w:tcPr>
          <w:p w14:paraId="36D743B2">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88813815</w:t>
            </w:r>
          </w:p>
        </w:tc>
      </w:tr>
      <w:tr w14:paraId="610623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BEF1129">
            <w:pPr>
              <w:tabs>
                <w:tab w:val="left" w:pos="2110"/>
              </w:tabs>
              <w:jc w:val="center"/>
              <w:rPr>
                <w:rFonts w:eastAsia="仿宋"/>
                <w:szCs w:val="21"/>
                <w:highlight w:val="none"/>
              </w:rPr>
            </w:pPr>
            <w:r>
              <w:rPr>
                <w:rFonts w:eastAsia="仿宋"/>
                <w:szCs w:val="21"/>
                <w:highlight w:val="none"/>
              </w:rPr>
              <w:t>2</w:t>
            </w:r>
          </w:p>
        </w:tc>
        <w:tc>
          <w:tcPr>
            <w:tcW w:w="4270" w:type="dxa"/>
            <w:vAlign w:val="top"/>
          </w:tcPr>
          <w:p w14:paraId="2D7228BD">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海安市应急管理局</w:t>
            </w:r>
          </w:p>
        </w:tc>
        <w:tc>
          <w:tcPr>
            <w:tcW w:w="2645" w:type="dxa"/>
            <w:vAlign w:val="top"/>
          </w:tcPr>
          <w:p w14:paraId="0F91A225">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88169809</w:t>
            </w:r>
          </w:p>
        </w:tc>
      </w:tr>
      <w:tr w14:paraId="2CF007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39A6E29">
            <w:pPr>
              <w:tabs>
                <w:tab w:val="left" w:pos="2110"/>
              </w:tabs>
              <w:jc w:val="center"/>
              <w:rPr>
                <w:rFonts w:eastAsia="仿宋"/>
                <w:szCs w:val="21"/>
                <w:highlight w:val="none"/>
              </w:rPr>
            </w:pPr>
            <w:r>
              <w:rPr>
                <w:rFonts w:eastAsia="仿宋"/>
                <w:szCs w:val="21"/>
                <w:highlight w:val="none"/>
              </w:rPr>
              <w:t>3</w:t>
            </w:r>
          </w:p>
        </w:tc>
        <w:tc>
          <w:tcPr>
            <w:tcW w:w="4270" w:type="dxa"/>
            <w:vAlign w:val="top"/>
          </w:tcPr>
          <w:p w14:paraId="1681006D">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海安市公安局</w:t>
            </w:r>
          </w:p>
        </w:tc>
        <w:tc>
          <w:tcPr>
            <w:tcW w:w="2645" w:type="dxa"/>
            <w:vAlign w:val="top"/>
          </w:tcPr>
          <w:p w14:paraId="6DFA0DCB">
            <w:pPr>
              <w:tabs>
                <w:tab w:val="left" w:pos="2110"/>
              </w:tabs>
              <w:ind w:firstLine="0" w:firstLineChars="0"/>
              <w:jc w:val="center"/>
              <w:rPr>
                <w:rFonts w:hint="default" w:eastAsia="仿宋"/>
                <w:szCs w:val="21"/>
                <w:highlight w:val="none"/>
                <w:lang w:val="en-US" w:eastAsia="zh-CN"/>
              </w:rPr>
            </w:pPr>
            <w:r>
              <w:rPr>
                <w:rFonts w:hint="default" w:ascii="Times New Roman" w:hAnsi="Times New Roman" w:eastAsia="仿宋" w:cs="Times New Roman"/>
                <w:color w:val="auto"/>
                <w:sz w:val="21"/>
                <w:szCs w:val="21"/>
                <w:highlight w:val="none"/>
              </w:rPr>
              <w:t>88926999</w:t>
            </w:r>
          </w:p>
        </w:tc>
      </w:tr>
      <w:tr w14:paraId="1EE11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0F59C2FB">
            <w:pPr>
              <w:tabs>
                <w:tab w:val="left" w:pos="2110"/>
              </w:tabs>
              <w:jc w:val="center"/>
              <w:rPr>
                <w:rFonts w:eastAsia="仿宋"/>
                <w:szCs w:val="21"/>
                <w:highlight w:val="none"/>
              </w:rPr>
            </w:pPr>
            <w:r>
              <w:rPr>
                <w:rFonts w:eastAsia="仿宋"/>
                <w:szCs w:val="21"/>
                <w:highlight w:val="none"/>
              </w:rPr>
              <w:t>4</w:t>
            </w:r>
          </w:p>
        </w:tc>
        <w:tc>
          <w:tcPr>
            <w:tcW w:w="4270" w:type="dxa"/>
            <w:vAlign w:val="top"/>
          </w:tcPr>
          <w:p w14:paraId="0199DD9F">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海安市治安大队</w:t>
            </w:r>
          </w:p>
        </w:tc>
        <w:tc>
          <w:tcPr>
            <w:tcW w:w="2645" w:type="dxa"/>
            <w:vAlign w:val="top"/>
          </w:tcPr>
          <w:p w14:paraId="06D7C65A">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110</w:t>
            </w:r>
          </w:p>
        </w:tc>
      </w:tr>
      <w:tr w14:paraId="1C10B10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C3887B4">
            <w:pPr>
              <w:tabs>
                <w:tab w:val="left" w:pos="2110"/>
              </w:tabs>
              <w:jc w:val="center"/>
              <w:rPr>
                <w:rFonts w:eastAsia="仿宋"/>
                <w:szCs w:val="21"/>
                <w:highlight w:val="none"/>
              </w:rPr>
            </w:pPr>
            <w:r>
              <w:rPr>
                <w:rFonts w:eastAsia="仿宋"/>
                <w:szCs w:val="21"/>
                <w:highlight w:val="none"/>
              </w:rPr>
              <w:t>5</w:t>
            </w:r>
          </w:p>
        </w:tc>
        <w:tc>
          <w:tcPr>
            <w:tcW w:w="4270" w:type="dxa"/>
            <w:vAlign w:val="top"/>
          </w:tcPr>
          <w:p w14:paraId="5FBAD62C">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海安市消防救援大队</w:t>
            </w:r>
          </w:p>
        </w:tc>
        <w:tc>
          <w:tcPr>
            <w:tcW w:w="2645" w:type="dxa"/>
            <w:vAlign w:val="top"/>
          </w:tcPr>
          <w:p w14:paraId="1DB74CF9">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119（火警）</w:t>
            </w:r>
          </w:p>
        </w:tc>
      </w:tr>
      <w:tr w14:paraId="7EDFD9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4763C802">
            <w:pPr>
              <w:tabs>
                <w:tab w:val="left" w:pos="2110"/>
              </w:tabs>
              <w:jc w:val="center"/>
              <w:rPr>
                <w:rFonts w:eastAsia="仿宋"/>
                <w:szCs w:val="21"/>
                <w:highlight w:val="none"/>
              </w:rPr>
            </w:pPr>
            <w:r>
              <w:rPr>
                <w:rFonts w:eastAsia="仿宋"/>
                <w:szCs w:val="21"/>
                <w:highlight w:val="none"/>
              </w:rPr>
              <w:t>6</w:t>
            </w:r>
          </w:p>
        </w:tc>
        <w:tc>
          <w:tcPr>
            <w:tcW w:w="4270" w:type="dxa"/>
            <w:vAlign w:val="top"/>
          </w:tcPr>
          <w:p w14:paraId="59FCE199">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南通市海安生态环境局</w:t>
            </w:r>
          </w:p>
        </w:tc>
        <w:tc>
          <w:tcPr>
            <w:tcW w:w="2645" w:type="dxa"/>
            <w:vAlign w:val="top"/>
          </w:tcPr>
          <w:p w14:paraId="5567817F">
            <w:pPr>
              <w:tabs>
                <w:tab w:val="left" w:pos="2110"/>
              </w:tabs>
              <w:ind w:firstLine="0" w:firstLineChars="0"/>
              <w:jc w:val="center"/>
              <w:rPr>
                <w:rFonts w:eastAsia="仿宋"/>
                <w:szCs w:val="21"/>
                <w:highlight w:val="none"/>
              </w:rPr>
            </w:pPr>
            <w:r>
              <w:rPr>
                <w:rFonts w:hint="eastAsia" w:eastAsia="仿宋" w:cs="Times New Roman"/>
                <w:color w:val="auto"/>
                <w:sz w:val="21"/>
                <w:szCs w:val="21"/>
                <w:highlight w:val="none"/>
                <w:lang w:eastAsia="zh-CN"/>
              </w:rPr>
              <w:t>81812369</w:t>
            </w:r>
          </w:p>
        </w:tc>
      </w:tr>
      <w:tr w14:paraId="35D45F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26" w:type="dxa"/>
            <w:vAlign w:val="center"/>
          </w:tcPr>
          <w:p w14:paraId="6CB91FEF">
            <w:pPr>
              <w:tabs>
                <w:tab w:val="left" w:pos="2110"/>
              </w:tabs>
              <w:jc w:val="center"/>
              <w:rPr>
                <w:rFonts w:eastAsia="仿宋"/>
                <w:szCs w:val="21"/>
                <w:highlight w:val="none"/>
              </w:rPr>
            </w:pPr>
            <w:r>
              <w:rPr>
                <w:rFonts w:eastAsia="仿宋"/>
                <w:szCs w:val="21"/>
                <w:highlight w:val="none"/>
              </w:rPr>
              <w:t>7</w:t>
            </w:r>
          </w:p>
        </w:tc>
        <w:tc>
          <w:tcPr>
            <w:tcW w:w="4270" w:type="dxa"/>
            <w:vAlign w:val="top"/>
          </w:tcPr>
          <w:p w14:paraId="150AF9F4">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南通市海安生态环境监测站</w:t>
            </w:r>
          </w:p>
        </w:tc>
        <w:tc>
          <w:tcPr>
            <w:tcW w:w="2645" w:type="dxa"/>
            <w:vAlign w:val="top"/>
          </w:tcPr>
          <w:p w14:paraId="6123CF4B">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88813610</w:t>
            </w:r>
          </w:p>
        </w:tc>
      </w:tr>
      <w:tr w14:paraId="2E01BA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2F587B11">
            <w:pPr>
              <w:tabs>
                <w:tab w:val="left" w:pos="2110"/>
              </w:tabs>
              <w:jc w:val="center"/>
              <w:rPr>
                <w:rFonts w:eastAsia="仿宋"/>
                <w:szCs w:val="21"/>
                <w:highlight w:val="none"/>
              </w:rPr>
            </w:pPr>
            <w:r>
              <w:rPr>
                <w:rFonts w:hint="eastAsia" w:eastAsia="仿宋"/>
                <w:szCs w:val="21"/>
                <w:highlight w:val="none"/>
              </w:rPr>
              <w:t>8</w:t>
            </w:r>
          </w:p>
        </w:tc>
        <w:tc>
          <w:tcPr>
            <w:tcW w:w="4270" w:type="dxa"/>
            <w:vAlign w:val="top"/>
          </w:tcPr>
          <w:p w14:paraId="70760534">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海安市急救中心</w:t>
            </w:r>
          </w:p>
        </w:tc>
        <w:tc>
          <w:tcPr>
            <w:tcW w:w="2645" w:type="dxa"/>
            <w:vAlign w:val="top"/>
          </w:tcPr>
          <w:p w14:paraId="7AB28769">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120</w:t>
            </w:r>
          </w:p>
        </w:tc>
      </w:tr>
      <w:tr w14:paraId="4B551C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134F89D8">
            <w:pPr>
              <w:tabs>
                <w:tab w:val="left" w:pos="2110"/>
              </w:tabs>
              <w:jc w:val="center"/>
              <w:rPr>
                <w:rFonts w:eastAsia="仿宋"/>
                <w:szCs w:val="21"/>
                <w:highlight w:val="none"/>
              </w:rPr>
            </w:pPr>
            <w:r>
              <w:rPr>
                <w:rFonts w:eastAsia="仿宋"/>
                <w:szCs w:val="21"/>
                <w:highlight w:val="none"/>
              </w:rPr>
              <w:t>9</w:t>
            </w:r>
          </w:p>
        </w:tc>
        <w:tc>
          <w:tcPr>
            <w:tcW w:w="4270" w:type="dxa"/>
            <w:vAlign w:val="top"/>
          </w:tcPr>
          <w:p w14:paraId="6D67D9DD">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政府热线</w:t>
            </w:r>
          </w:p>
        </w:tc>
        <w:tc>
          <w:tcPr>
            <w:tcW w:w="2645" w:type="dxa"/>
            <w:vAlign w:val="top"/>
          </w:tcPr>
          <w:p w14:paraId="441DEE8B">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12345</w:t>
            </w:r>
          </w:p>
        </w:tc>
      </w:tr>
      <w:tr w14:paraId="041FC3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1B3A961C">
            <w:pPr>
              <w:tabs>
                <w:tab w:val="left" w:pos="2110"/>
              </w:tabs>
              <w:jc w:val="center"/>
              <w:rPr>
                <w:rFonts w:eastAsia="仿宋"/>
                <w:szCs w:val="21"/>
                <w:highlight w:val="none"/>
              </w:rPr>
            </w:pPr>
            <w:r>
              <w:rPr>
                <w:rFonts w:eastAsia="仿宋"/>
                <w:szCs w:val="21"/>
                <w:highlight w:val="none"/>
              </w:rPr>
              <w:t>10</w:t>
            </w:r>
          </w:p>
        </w:tc>
        <w:tc>
          <w:tcPr>
            <w:tcW w:w="4270" w:type="dxa"/>
            <w:vAlign w:val="top"/>
          </w:tcPr>
          <w:p w14:paraId="319D618D">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环保热线</w:t>
            </w:r>
          </w:p>
        </w:tc>
        <w:tc>
          <w:tcPr>
            <w:tcW w:w="2645" w:type="dxa"/>
            <w:vAlign w:val="top"/>
          </w:tcPr>
          <w:p w14:paraId="7DB42C98">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12369</w:t>
            </w:r>
          </w:p>
        </w:tc>
      </w:tr>
      <w:tr w14:paraId="7F6DEF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5193183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1</w:t>
            </w:r>
          </w:p>
        </w:tc>
        <w:tc>
          <w:tcPr>
            <w:tcW w:w="4270" w:type="dxa"/>
            <w:vAlign w:val="top"/>
          </w:tcPr>
          <w:p w14:paraId="1315C4C3">
            <w:pPr>
              <w:tabs>
                <w:tab w:val="left" w:pos="2110"/>
              </w:tabs>
              <w:ind w:firstLine="0" w:firstLineChars="0"/>
              <w:jc w:val="center"/>
              <w:rPr>
                <w:rFonts w:eastAsia="仿宋"/>
                <w:szCs w:val="21"/>
                <w:highlight w:val="none"/>
              </w:rPr>
            </w:pPr>
            <w:r>
              <w:rPr>
                <w:rFonts w:hint="eastAsia" w:eastAsia="仿宋" w:cs="Times New Roman"/>
                <w:color w:val="auto"/>
                <w:sz w:val="21"/>
                <w:szCs w:val="21"/>
                <w:highlight w:val="none"/>
                <w:lang w:val="en-US" w:eastAsia="zh-CN"/>
              </w:rPr>
              <w:t>光华村</w:t>
            </w:r>
          </w:p>
        </w:tc>
        <w:tc>
          <w:tcPr>
            <w:tcW w:w="2645" w:type="dxa"/>
            <w:vAlign w:val="top"/>
          </w:tcPr>
          <w:p w14:paraId="452A3632">
            <w:pPr>
              <w:tabs>
                <w:tab w:val="left" w:pos="2110"/>
              </w:tabs>
              <w:ind w:firstLine="0" w:firstLineChars="0"/>
              <w:jc w:val="center"/>
              <w:rPr>
                <w:rFonts w:eastAsia="仿宋"/>
                <w:szCs w:val="21"/>
                <w:highlight w:val="none"/>
              </w:rPr>
            </w:pPr>
            <w:r>
              <w:rPr>
                <w:rFonts w:hint="eastAsia" w:eastAsia="仿宋" w:cs="Times New Roman"/>
                <w:color w:val="auto"/>
                <w:sz w:val="21"/>
                <w:szCs w:val="21"/>
                <w:highlight w:val="none"/>
                <w:lang w:val="en-US" w:eastAsia="zh-CN"/>
              </w:rPr>
              <w:t>18706273932</w:t>
            </w:r>
          </w:p>
        </w:tc>
      </w:tr>
      <w:tr w14:paraId="601016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783818C">
            <w:pPr>
              <w:tabs>
                <w:tab w:val="left" w:pos="2110"/>
              </w:tabs>
              <w:jc w:val="center"/>
              <w:rPr>
                <w:rFonts w:eastAsia="仿宋"/>
                <w:szCs w:val="21"/>
                <w:highlight w:val="none"/>
              </w:rPr>
            </w:pPr>
            <w:r>
              <w:rPr>
                <w:rFonts w:hint="eastAsia" w:eastAsia="仿宋"/>
                <w:szCs w:val="21"/>
                <w:highlight w:val="none"/>
              </w:rPr>
              <w:t>12</w:t>
            </w:r>
          </w:p>
        </w:tc>
        <w:tc>
          <w:tcPr>
            <w:tcW w:w="4270" w:type="dxa"/>
            <w:vAlign w:val="top"/>
          </w:tcPr>
          <w:p w14:paraId="4B0DA077">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海安市高新区管委会</w:t>
            </w:r>
          </w:p>
        </w:tc>
        <w:tc>
          <w:tcPr>
            <w:tcW w:w="2645" w:type="dxa"/>
            <w:vAlign w:val="top"/>
          </w:tcPr>
          <w:p w14:paraId="64D1CF71">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88828135</w:t>
            </w:r>
          </w:p>
        </w:tc>
      </w:tr>
      <w:tr w14:paraId="01E52F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643E7D75">
            <w:pPr>
              <w:tabs>
                <w:tab w:val="left" w:pos="2110"/>
              </w:tabs>
              <w:jc w:val="center"/>
              <w:rPr>
                <w:rFonts w:eastAsia="仿宋"/>
                <w:szCs w:val="21"/>
                <w:highlight w:val="none"/>
              </w:rPr>
            </w:pPr>
            <w:r>
              <w:rPr>
                <w:rFonts w:hint="eastAsia" w:eastAsia="仿宋"/>
                <w:szCs w:val="21"/>
                <w:highlight w:val="none"/>
              </w:rPr>
              <w:t>13</w:t>
            </w:r>
          </w:p>
        </w:tc>
        <w:tc>
          <w:tcPr>
            <w:tcW w:w="4270" w:type="dxa"/>
            <w:vAlign w:val="top"/>
          </w:tcPr>
          <w:p w14:paraId="4C5FE7F7">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高新区环保专员</w:t>
            </w:r>
          </w:p>
        </w:tc>
        <w:tc>
          <w:tcPr>
            <w:tcW w:w="2645" w:type="dxa"/>
            <w:vAlign w:val="top"/>
          </w:tcPr>
          <w:p w14:paraId="1652CF3E">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88783969</w:t>
            </w:r>
          </w:p>
        </w:tc>
      </w:tr>
      <w:tr w14:paraId="678697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5050A1C6">
            <w:pPr>
              <w:tabs>
                <w:tab w:val="left" w:pos="2110"/>
              </w:tabs>
              <w:jc w:val="center"/>
              <w:rPr>
                <w:rFonts w:eastAsia="仿宋"/>
                <w:szCs w:val="21"/>
                <w:highlight w:val="none"/>
              </w:rPr>
            </w:pPr>
            <w:r>
              <w:rPr>
                <w:rFonts w:hint="eastAsia" w:eastAsia="仿宋"/>
                <w:szCs w:val="21"/>
                <w:highlight w:val="none"/>
              </w:rPr>
              <w:t>14</w:t>
            </w:r>
          </w:p>
        </w:tc>
        <w:tc>
          <w:tcPr>
            <w:tcW w:w="4270" w:type="dxa"/>
            <w:vAlign w:val="top"/>
          </w:tcPr>
          <w:p w14:paraId="405B1880">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海安市卫健委</w:t>
            </w:r>
          </w:p>
        </w:tc>
        <w:tc>
          <w:tcPr>
            <w:tcW w:w="2645" w:type="dxa"/>
            <w:vAlign w:val="top"/>
          </w:tcPr>
          <w:p w14:paraId="01C7C2BE">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88852279</w:t>
            </w:r>
          </w:p>
        </w:tc>
      </w:tr>
      <w:tr w14:paraId="51E443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316108B0">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5</w:t>
            </w:r>
          </w:p>
        </w:tc>
        <w:tc>
          <w:tcPr>
            <w:tcW w:w="4270" w:type="dxa"/>
            <w:vAlign w:val="top"/>
          </w:tcPr>
          <w:p w14:paraId="729712CA">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海安人民医院急诊室</w:t>
            </w:r>
          </w:p>
        </w:tc>
        <w:tc>
          <w:tcPr>
            <w:tcW w:w="2645" w:type="dxa"/>
            <w:vAlign w:val="top"/>
          </w:tcPr>
          <w:p w14:paraId="28B8BAD5">
            <w:pPr>
              <w:tabs>
                <w:tab w:val="left" w:pos="2110"/>
              </w:tabs>
              <w:ind w:firstLine="0" w:firstLineChars="0"/>
              <w:jc w:val="center"/>
              <w:rPr>
                <w:rFonts w:hint="default" w:eastAsia="仿宋"/>
                <w:szCs w:val="21"/>
                <w:highlight w:val="none"/>
                <w:lang w:val="en-US" w:eastAsia="zh-CN"/>
              </w:rPr>
            </w:pPr>
            <w:r>
              <w:rPr>
                <w:rFonts w:hint="default" w:ascii="Times New Roman" w:hAnsi="Times New Roman" w:eastAsia="仿宋" w:cs="Times New Roman"/>
                <w:color w:val="auto"/>
                <w:sz w:val="21"/>
                <w:szCs w:val="21"/>
                <w:highlight w:val="none"/>
              </w:rPr>
              <w:t>88869509</w:t>
            </w:r>
          </w:p>
        </w:tc>
      </w:tr>
      <w:tr w14:paraId="2D75948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vAlign w:val="center"/>
          </w:tcPr>
          <w:p w14:paraId="3CF073A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6</w:t>
            </w:r>
          </w:p>
        </w:tc>
        <w:tc>
          <w:tcPr>
            <w:tcW w:w="4270" w:type="dxa"/>
            <w:vAlign w:val="top"/>
          </w:tcPr>
          <w:p w14:paraId="6F928524">
            <w:pPr>
              <w:tabs>
                <w:tab w:val="left" w:pos="2110"/>
              </w:tabs>
              <w:ind w:firstLine="0" w:firstLineChars="0"/>
              <w:jc w:val="center"/>
              <w:rPr>
                <w:rFonts w:eastAsia="仿宋"/>
                <w:szCs w:val="21"/>
                <w:highlight w:val="none"/>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vAlign w:val="top"/>
          </w:tcPr>
          <w:p w14:paraId="630AB95A">
            <w:pPr>
              <w:tabs>
                <w:tab w:val="left" w:pos="2110"/>
              </w:tabs>
              <w:ind w:firstLine="0" w:firstLineChars="0"/>
              <w:jc w:val="center"/>
              <w:rPr>
                <w:rFonts w:eastAsia="仿宋"/>
                <w:szCs w:val="21"/>
                <w:highlight w:val="none"/>
              </w:rPr>
            </w:pPr>
            <w:r>
              <w:rPr>
                <w:rFonts w:hint="default" w:ascii="Times New Roman" w:hAnsi="Times New Roman" w:eastAsia="仿宋" w:cs="Times New Roman"/>
                <w:color w:val="auto"/>
                <w:sz w:val="21"/>
                <w:szCs w:val="21"/>
                <w:highlight w:val="none"/>
              </w:rPr>
              <w:t>15962785058</w:t>
            </w:r>
          </w:p>
        </w:tc>
      </w:tr>
      <w:tr w14:paraId="31744CD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26" w:type="dxa"/>
            <w:vAlign w:val="center"/>
          </w:tcPr>
          <w:p w14:paraId="12CFC8ED">
            <w:pPr>
              <w:tabs>
                <w:tab w:val="left" w:pos="2110"/>
              </w:tabs>
              <w:jc w:val="center"/>
              <w:rPr>
                <w:rFonts w:eastAsia="仿宋"/>
                <w:szCs w:val="21"/>
                <w:highlight w:val="none"/>
              </w:rPr>
            </w:pPr>
            <w:r>
              <w:rPr>
                <w:rFonts w:eastAsia="仿宋"/>
                <w:szCs w:val="21"/>
                <w:highlight w:val="none"/>
              </w:rPr>
              <w:t>1</w:t>
            </w:r>
            <w:r>
              <w:rPr>
                <w:rFonts w:hint="eastAsia" w:eastAsia="仿宋"/>
                <w:szCs w:val="21"/>
                <w:highlight w:val="none"/>
              </w:rPr>
              <w:t>7</w:t>
            </w:r>
          </w:p>
        </w:tc>
        <w:tc>
          <w:tcPr>
            <w:tcW w:w="4270" w:type="dxa"/>
          </w:tcPr>
          <w:p w14:paraId="485BE352">
            <w:pPr>
              <w:tabs>
                <w:tab w:val="left" w:pos="2110"/>
              </w:tabs>
              <w:jc w:val="center"/>
              <w:rPr>
                <w:rFonts w:hint="eastAsia" w:eastAsia="仿宋"/>
                <w:szCs w:val="21"/>
                <w:highlight w:val="none"/>
                <w:lang w:eastAsia="zh-CN"/>
              </w:rPr>
            </w:pPr>
            <w:r>
              <w:rPr>
                <w:rFonts w:hint="eastAsia" w:eastAsia="仿宋"/>
                <w:szCs w:val="21"/>
                <w:highlight w:val="none"/>
                <w:lang w:eastAsia="zh-CN"/>
              </w:rPr>
              <w:t>南通中航波纹管有限公司</w:t>
            </w:r>
          </w:p>
        </w:tc>
        <w:tc>
          <w:tcPr>
            <w:tcW w:w="2645" w:type="dxa"/>
          </w:tcPr>
          <w:p w14:paraId="082C959D">
            <w:pPr>
              <w:tabs>
                <w:tab w:val="left" w:pos="2110"/>
              </w:tabs>
              <w:jc w:val="center"/>
              <w:rPr>
                <w:rFonts w:hint="eastAsia" w:eastAsia="仿宋"/>
                <w:szCs w:val="21"/>
                <w:highlight w:val="none"/>
                <w:lang w:eastAsia="zh-CN"/>
              </w:rPr>
            </w:pPr>
            <w:r>
              <w:rPr>
                <w:rFonts w:hint="eastAsia" w:eastAsia="仿宋"/>
                <w:szCs w:val="21"/>
                <w:highlight w:val="none"/>
                <w:lang w:eastAsia="zh-CN"/>
              </w:rPr>
              <w:t>18936204915</w:t>
            </w:r>
          </w:p>
        </w:tc>
      </w:tr>
      <w:tr w14:paraId="37DFD5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6" w:type="dxa"/>
            <w:vAlign w:val="center"/>
          </w:tcPr>
          <w:p w14:paraId="55B41B9C">
            <w:pPr>
              <w:tabs>
                <w:tab w:val="left" w:pos="2110"/>
              </w:tabs>
              <w:jc w:val="center"/>
              <w:rPr>
                <w:rFonts w:eastAsia="仿宋"/>
                <w:szCs w:val="21"/>
                <w:highlight w:val="none"/>
              </w:rPr>
            </w:pPr>
            <w:r>
              <w:rPr>
                <w:rFonts w:hint="eastAsia" w:eastAsia="仿宋"/>
                <w:szCs w:val="21"/>
                <w:highlight w:val="none"/>
              </w:rPr>
              <w:t>18</w:t>
            </w:r>
          </w:p>
        </w:tc>
        <w:tc>
          <w:tcPr>
            <w:tcW w:w="4270" w:type="dxa"/>
          </w:tcPr>
          <w:p w14:paraId="79940B28">
            <w:pPr>
              <w:tabs>
                <w:tab w:val="left" w:pos="2110"/>
              </w:tabs>
              <w:jc w:val="center"/>
              <w:rPr>
                <w:rFonts w:hint="eastAsia" w:eastAsia="仿宋"/>
                <w:szCs w:val="21"/>
                <w:highlight w:val="none"/>
                <w:lang w:eastAsia="zh-CN"/>
              </w:rPr>
            </w:pPr>
            <w:r>
              <w:rPr>
                <w:rFonts w:hint="eastAsia" w:eastAsia="仿宋"/>
                <w:szCs w:val="21"/>
                <w:highlight w:val="none"/>
                <w:lang w:eastAsia="zh-CN"/>
              </w:rPr>
              <w:t>南通嘉元乳胶制品有限公司</w:t>
            </w:r>
          </w:p>
        </w:tc>
        <w:tc>
          <w:tcPr>
            <w:tcW w:w="2645" w:type="dxa"/>
          </w:tcPr>
          <w:p w14:paraId="3F7CF56B">
            <w:pPr>
              <w:tabs>
                <w:tab w:val="left" w:pos="2110"/>
              </w:tabs>
              <w:jc w:val="center"/>
              <w:rPr>
                <w:rFonts w:hint="eastAsia" w:eastAsia="仿宋"/>
                <w:szCs w:val="21"/>
                <w:highlight w:val="none"/>
                <w:lang w:eastAsia="zh-CN"/>
              </w:rPr>
            </w:pPr>
            <w:r>
              <w:rPr>
                <w:rFonts w:hint="eastAsia" w:eastAsia="仿宋"/>
                <w:szCs w:val="21"/>
                <w:highlight w:val="none"/>
                <w:lang w:eastAsia="zh-CN"/>
              </w:rPr>
              <w:t>18006296600</w:t>
            </w:r>
          </w:p>
        </w:tc>
      </w:tr>
    </w:tbl>
    <w:p w14:paraId="47A8AEF7">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p w14:paraId="3455A0CC">
      <w:pPr>
        <w:pStyle w:val="2"/>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1" w:name="_Toc19145"/>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1"/>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2" w:name="_Toc3320"/>
      <w:bookmarkStart w:id="53" w:name="_Toc9338"/>
      <w:bookmarkStart w:id="54" w:name="_Toc413601712"/>
      <w:r>
        <w:rPr>
          <w:rFonts w:hint="eastAsia" w:ascii="Times New Roman" w:hAnsi="Times New Roman" w:eastAsia="仿宋" w:cs="Times New Roman"/>
          <w:color w:val="auto"/>
          <w:sz w:val="28"/>
          <w:szCs w:val="28"/>
          <w:highlight w:val="none"/>
          <w:lang w:val="en-US" w:eastAsia="zh-CN"/>
        </w:rPr>
        <w:t>3.1监控</w:t>
      </w:r>
      <w:bookmarkEnd w:id="52"/>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5" w:name="_Toc27350"/>
      <w:r>
        <w:rPr>
          <w:rFonts w:hint="default" w:ascii="Times New Roman" w:hAnsi="Times New Roman" w:cs="Times New Roman"/>
          <w:color w:val="auto"/>
          <w:highlight w:val="none"/>
          <w:lang w:val="en-US" w:eastAsia="zh-CN"/>
        </w:rPr>
        <w:t>3.1.1 环境风险源预防措施</w:t>
      </w:r>
      <w:bookmarkEnd w:id="55"/>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6" w:name="_Toc14457"/>
      <w:r>
        <w:rPr>
          <w:rFonts w:hint="default" w:ascii="Times New Roman" w:hAnsi="Times New Roman" w:eastAsia="仿宋" w:cs="Times New Roman"/>
          <w:color w:val="auto"/>
          <w:sz w:val="28"/>
          <w:highlight w:val="none"/>
          <w:lang w:val="en-US" w:eastAsia="zh-CN"/>
        </w:rPr>
        <w:t>公司</w:t>
      </w:r>
      <w:r>
        <w:rPr>
          <w:rFonts w:hint="eastAsia" w:ascii="Times New Roman" w:hAnsi="Times New Roman" w:eastAsia="仿宋" w:cs="Times New Roman"/>
          <w:color w:val="auto"/>
          <w:sz w:val="28"/>
          <w:highlight w:val="none"/>
        </w:rPr>
        <w:t>生产车间</w:t>
      </w:r>
      <w:r>
        <w:rPr>
          <w:rFonts w:hint="eastAsia" w:ascii="Times New Roman" w:hAnsi="Times New Roman" w:eastAsia="仿宋" w:cs="Times New Roman"/>
          <w:color w:val="auto"/>
          <w:sz w:val="28"/>
          <w:highlight w:val="none"/>
          <w:lang w:eastAsia="zh-CN"/>
        </w:rPr>
        <w:t>、</w:t>
      </w:r>
      <w:r>
        <w:rPr>
          <w:rFonts w:hint="eastAsia" w:ascii="Times New Roman" w:hAnsi="Times New Roman" w:eastAsia="仿宋" w:cs="Times New Roman"/>
          <w:color w:val="auto"/>
          <w:sz w:val="28"/>
          <w:highlight w:val="none"/>
          <w:lang w:val="en-US" w:eastAsia="zh-CN"/>
        </w:rPr>
        <w:t>气瓶存放点、</w:t>
      </w:r>
      <w:r>
        <w:rPr>
          <w:rFonts w:hint="eastAsia" w:ascii="Times New Roman" w:hAnsi="Times New Roman" w:eastAsia="仿宋" w:cs="Times New Roman"/>
          <w:color w:val="auto"/>
          <w:sz w:val="28"/>
          <w:highlight w:val="none"/>
        </w:rPr>
        <w:t>原料堆放区及环保设施（含危废仓库）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961"/>
        <w:gridCol w:w="610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96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105"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961" w:type="dxa"/>
            <w:noWrap w:val="0"/>
            <w:vAlign w:val="center"/>
          </w:tcPr>
          <w:p w14:paraId="560F385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生产车间</w:t>
            </w:r>
          </w:p>
        </w:tc>
        <w:tc>
          <w:tcPr>
            <w:tcW w:w="6105" w:type="dxa"/>
            <w:noWrap w:val="0"/>
            <w:vAlign w:val="center"/>
          </w:tcPr>
          <w:p w14:paraId="47A2E50C">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 处理；设置托盘；配置沙土等吸附剂；有灭火器；设置视频监控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419C1E8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28D7A40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961" w:type="dxa"/>
            <w:shd w:val="clear" w:color="auto" w:fill="auto"/>
            <w:noWrap w:val="0"/>
            <w:vAlign w:val="center"/>
          </w:tcPr>
          <w:p w14:paraId="18B3CB7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气瓶存放点</w:t>
            </w:r>
          </w:p>
        </w:tc>
        <w:tc>
          <w:tcPr>
            <w:tcW w:w="6105" w:type="dxa"/>
            <w:shd w:val="clear" w:color="auto" w:fill="auto"/>
            <w:noWrap w:val="0"/>
            <w:vAlign w:val="center"/>
          </w:tcPr>
          <w:p w14:paraId="137FA64F">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en-US" w:bidi="ar-SA"/>
              </w:rPr>
              <w:t>摄像头、人工巡视点</w:t>
            </w:r>
            <w:r>
              <w:rPr>
                <w:rFonts w:hint="eastAsia" w:eastAsia="仿宋" w:cs="Times New Roman"/>
                <w:color w:val="auto"/>
                <w:kern w:val="2"/>
                <w:sz w:val="24"/>
                <w:szCs w:val="24"/>
                <w:highlight w:val="none"/>
                <w:lang w:val="en-US" w:eastAsia="zh-CN" w:bidi="ar-SA"/>
              </w:rPr>
              <w:t>；</w:t>
            </w:r>
            <w:r>
              <w:rPr>
                <w:rFonts w:hint="eastAsia" w:eastAsia="仿宋" w:cs="Times New Roman"/>
                <w:color w:val="auto"/>
                <w:kern w:val="2"/>
                <w:sz w:val="24"/>
                <w:szCs w:val="24"/>
                <w:highlight w:val="none"/>
                <w:lang w:val="en-US" w:eastAsia="en-US" w:bidi="ar-SA"/>
              </w:rPr>
              <w:t>地面硬化</w:t>
            </w:r>
            <w:r>
              <w:rPr>
                <w:rFonts w:hint="eastAsia" w:eastAsia="仿宋" w:cs="Times New Roman"/>
                <w:color w:val="auto"/>
                <w:kern w:val="2"/>
                <w:sz w:val="24"/>
                <w:szCs w:val="24"/>
                <w:highlight w:val="none"/>
                <w:lang w:val="en-US" w:eastAsia="zh-CN" w:bidi="ar-SA"/>
              </w:rPr>
              <w:t>、安排专人定期巡视</w:t>
            </w:r>
            <w:r>
              <w:rPr>
                <w:rFonts w:hint="eastAsia" w:eastAsia="仿宋" w:cs="Times New Roman"/>
                <w:color w:val="auto"/>
                <w:kern w:val="2"/>
                <w:sz w:val="24"/>
                <w:szCs w:val="24"/>
                <w:highlight w:val="none"/>
                <w:lang w:val="en-US" w:eastAsia="en-US" w:bidi="ar-SA"/>
              </w:rPr>
              <w:t>等</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3</w:t>
            </w:r>
          </w:p>
        </w:tc>
        <w:tc>
          <w:tcPr>
            <w:tcW w:w="1961" w:type="dxa"/>
            <w:shd w:val="clear" w:color="auto" w:fill="auto"/>
            <w:noWrap w:val="0"/>
            <w:vAlign w:val="center"/>
          </w:tcPr>
          <w:p w14:paraId="5EA27D85">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zh-CN" w:bidi="ar-SA"/>
              </w:rPr>
              <w:t>原料堆放区</w:t>
            </w:r>
          </w:p>
        </w:tc>
        <w:tc>
          <w:tcPr>
            <w:tcW w:w="6105" w:type="dxa"/>
            <w:shd w:val="clear" w:color="auto" w:fill="auto"/>
            <w:noWrap w:val="0"/>
            <w:vAlign w:val="center"/>
          </w:tcPr>
          <w:p w14:paraId="2F12061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地面硬质化并作防腐防渗 处理；配置沙</w:t>
            </w:r>
          </w:p>
          <w:p w14:paraId="263A2F27">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土等吸附剂；有灭火器；设置视频监控</w:t>
            </w:r>
            <w:r>
              <w:rPr>
                <w:rFonts w:hint="eastAsia" w:eastAsia="仿宋" w:cs="Times New Roman"/>
                <w:color w:val="auto"/>
                <w:kern w:val="2"/>
                <w:sz w:val="24"/>
                <w:szCs w:val="24"/>
                <w:highlight w:val="none"/>
                <w:lang w:val="en-US" w:eastAsia="en-US" w:bidi="ar-SA"/>
              </w:rPr>
              <w:t>等</w:t>
            </w:r>
            <w:r>
              <w:rPr>
                <w:rFonts w:hint="eastAsia" w:eastAsia="仿宋" w:cs="Times New Roman"/>
                <w:color w:val="auto"/>
                <w:kern w:val="2"/>
                <w:sz w:val="24"/>
                <w:szCs w:val="24"/>
                <w:highlight w:val="none"/>
                <w:lang w:val="en-US" w:eastAsia="zh-CN" w:bidi="ar-SA"/>
              </w:rPr>
              <w:t>,安排专人定期巡视。</w:t>
            </w:r>
          </w:p>
        </w:tc>
      </w:tr>
      <w:tr w14:paraId="089D4FFD">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3E88017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4</w:t>
            </w:r>
          </w:p>
        </w:tc>
        <w:tc>
          <w:tcPr>
            <w:tcW w:w="1961" w:type="dxa"/>
            <w:shd w:val="clear" w:color="auto" w:fill="auto"/>
            <w:noWrap w:val="0"/>
            <w:vAlign w:val="center"/>
          </w:tcPr>
          <w:p w14:paraId="7D87901D">
            <w:pPr>
              <w:ind w:left="0" w:leftChars="0" w:firstLine="0" w:firstLineChars="0"/>
              <w:jc w:val="center"/>
              <w:rPr>
                <w:rFonts w:hint="default"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废气</w:t>
            </w:r>
            <w:r>
              <w:rPr>
                <w:rFonts w:hint="default" w:eastAsia="仿宋" w:cs="Times New Roman"/>
                <w:color w:val="auto"/>
                <w:kern w:val="2"/>
                <w:sz w:val="24"/>
                <w:szCs w:val="24"/>
                <w:highlight w:val="none"/>
                <w:lang w:val="en-US" w:eastAsia="en-US" w:bidi="ar-SA"/>
              </w:rPr>
              <w:t>处理</w:t>
            </w:r>
            <w:r>
              <w:rPr>
                <w:rFonts w:hint="eastAsia" w:eastAsia="仿宋" w:cs="Times New Roman"/>
                <w:color w:val="auto"/>
                <w:kern w:val="2"/>
                <w:sz w:val="24"/>
                <w:szCs w:val="24"/>
                <w:highlight w:val="none"/>
                <w:lang w:val="en-US" w:eastAsia="zh-CN" w:bidi="ar-SA"/>
              </w:rPr>
              <w:t>设施</w:t>
            </w:r>
          </w:p>
        </w:tc>
        <w:tc>
          <w:tcPr>
            <w:tcW w:w="6105" w:type="dxa"/>
            <w:shd w:val="clear" w:color="auto" w:fill="auto"/>
            <w:noWrap w:val="0"/>
            <w:vAlign w:val="center"/>
          </w:tcPr>
          <w:p w14:paraId="5446D093">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en-US" w:bidi="ar-SA"/>
              </w:rPr>
              <w:t>定期委托资质单位进行监测；定期对废气处理措施进行维护等</w:t>
            </w:r>
          </w:p>
        </w:tc>
      </w:tr>
      <w:tr w14:paraId="717E368B">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8FD8E8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5</w:t>
            </w:r>
          </w:p>
        </w:tc>
        <w:tc>
          <w:tcPr>
            <w:tcW w:w="1961" w:type="dxa"/>
            <w:shd w:val="clear" w:color="auto" w:fill="auto"/>
            <w:noWrap w:val="0"/>
            <w:vAlign w:val="center"/>
          </w:tcPr>
          <w:p w14:paraId="4B433305">
            <w:pPr>
              <w:ind w:left="0" w:leftChars="0" w:firstLine="0" w:firstLineChars="0"/>
              <w:jc w:val="center"/>
              <w:rPr>
                <w:rFonts w:hint="default"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en-US" w:bidi="ar-SA"/>
              </w:rPr>
              <w:t>危废仓库</w:t>
            </w:r>
          </w:p>
        </w:tc>
        <w:tc>
          <w:tcPr>
            <w:tcW w:w="6105" w:type="dxa"/>
            <w:shd w:val="clear" w:color="auto" w:fill="auto"/>
            <w:noWrap w:val="0"/>
            <w:vAlign w:val="center"/>
          </w:tcPr>
          <w:p w14:paraId="7C48BA37">
            <w:pPr>
              <w:ind w:left="0" w:leftChars="0" w:firstLine="0" w:firstLineChars="0"/>
              <w:jc w:val="center"/>
              <w:rPr>
                <w:rFonts w:hint="default" w:eastAsia="仿宋" w:cs="Times New Roman"/>
                <w:color w:val="auto"/>
                <w:kern w:val="2"/>
                <w:sz w:val="24"/>
                <w:szCs w:val="24"/>
                <w:highlight w:val="none"/>
                <w:lang w:val="en-US" w:eastAsia="en-US" w:bidi="ar-SA"/>
              </w:rPr>
            </w:pPr>
            <w:r>
              <w:rPr>
                <w:rFonts w:hint="eastAsia" w:eastAsia="仿宋" w:cs="Times New Roman"/>
                <w:color w:val="auto"/>
                <w:kern w:val="2"/>
                <w:sz w:val="24"/>
                <w:szCs w:val="24"/>
                <w:highlight w:val="none"/>
                <w:lang w:val="en-US" w:eastAsia="zh-CN" w:bidi="ar-SA"/>
              </w:rPr>
              <w:t>危废仓库地面采取硬化防渗措施，设置了监控装置及危废仓库管理制度；配有灭火器等消防设备；安排专人对仓库进行定期巡视；</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7" w:name="_Toc907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6"/>
      <w:bookmarkEnd w:id="57"/>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组长：</w:t>
      </w:r>
      <w:r>
        <w:rPr>
          <w:rFonts w:hint="eastAsia" w:eastAsia="仿宋" w:cs="Times New Roman"/>
          <w:bCs/>
          <w:color w:val="auto"/>
          <w:sz w:val="28"/>
          <w:szCs w:val="28"/>
          <w:highlight w:val="none"/>
          <w:lang w:eastAsia="zh-CN"/>
        </w:rPr>
        <w:t>张丽\吉远宏</w:t>
      </w:r>
      <w:r>
        <w:rPr>
          <w:rFonts w:hint="default" w:ascii="Times New Roman" w:hAnsi="Times New Roman" w:eastAsia="仿宋" w:cs="Times New Roman"/>
          <w:bCs/>
          <w:color w:val="auto"/>
          <w:sz w:val="28"/>
          <w:szCs w:val="28"/>
          <w:highlight w:val="none"/>
        </w:rPr>
        <w:t>副组长：</w:t>
      </w:r>
      <w:r>
        <w:rPr>
          <w:rFonts w:hint="eastAsia" w:eastAsia="仿宋" w:cs="Times New Roman"/>
          <w:bCs/>
          <w:color w:val="auto"/>
          <w:sz w:val="28"/>
          <w:szCs w:val="28"/>
          <w:highlight w:val="none"/>
          <w:lang w:eastAsia="zh-CN"/>
        </w:rPr>
        <w:t>吉勇\吉辉</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王红卫\景仕明</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严昌春\王生林</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58" w:name="bkReivew3040825"/>
          <w:r>
            <w:rPr>
              <w:rFonts w:hint="default" w:ascii="Times New Roman" w:hAnsi="Times New Roman" w:eastAsia="仿宋" w:cs="Times New Roman"/>
              <w:bCs/>
              <w:color w:val="auto"/>
              <w:sz w:val="28"/>
              <w:szCs w:val="28"/>
              <w:highlight w:val="none"/>
            </w:rPr>
            <w:t>通讯</w:t>
          </w:r>
          <w:bookmarkEnd w:id="58"/>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王红卫\景仕明</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59" w:name="bkReivew3172002"/>
          <w:r>
            <w:rPr>
              <w:rFonts w:hint="default" w:ascii="Times New Roman" w:hAnsi="Times New Roman" w:eastAsia="仿宋" w:cs="Times New Roman"/>
              <w:bCs/>
              <w:color w:val="auto"/>
              <w:sz w:val="28"/>
              <w:szCs w:val="28"/>
              <w:highlight w:val="none"/>
            </w:rPr>
            <w:t>(</w:t>
          </w:r>
          <w:bookmarkEnd w:id="59"/>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0" w:name="bkReivew2110006"/>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严昌春\王生林</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1" w:name="_Toc30983"/>
      <w:bookmarkStart w:id="62" w:name="_Toc1201"/>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1"/>
      <w:bookmarkEnd w:id="62"/>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3" w:name="bkReivew123503"/>
          <w:r>
            <w:rPr>
              <w:rFonts w:hint="default" w:ascii="Times New Roman" w:hAnsi="Times New Roman" w:eastAsia="仿宋" w:cs="Times New Roman"/>
              <w:color w:val="auto"/>
              <w:sz w:val="28"/>
              <w:szCs w:val="28"/>
              <w:highlight w:val="none"/>
            </w:rPr>
            <w:t>的</w:t>
          </w:r>
          <w:bookmarkEnd w:id="63"/>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4" w:name="_Toc14553"/>
      <w:bookmarkStart w:id="65" w:name="_Toc3140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4"/>
      <w:r>
        <w:rPr>
          <w:rFonts w:hint="eastAsia" w:ascii="Times New Roman" w:hAnsi="Times New Roman" w:cs="Times New Roman"/>
          <w:color w:val="auto"/>
          <w:highlight w:val="none"/>
          <w:lang w:val="en-US" w:eastAsia="zh-CN"/>
        </w:rPr>
        <w:t>方式、方法</w:t>
      </w:r>
      <w:bookmarkEnd w:id="65"/>
    </w:p>
    <w:bookmarkEnd w:id="53"/>
    <w:bookmarkEnd w:id="54"/>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根据公司《环境风险评估报告》，区域范围内的环境风险源主要是生产车间、气瓶存放点、原料堆放区及环保设施（含危废仓库），应重点进行监控监测。详见表</w:t>
      </w:r>
      <w:r>
        <w:rPr>
          <w:rFonts w:hint="eastAsia" w:ascii="Times New Roman" w:hAnsi="Times New Roman" w:eastAsia="仿宋" w:cs="Times New Roman"/>
          <w:b w:val="0"/>
          <w:bCs w:val="0"/>
          <w:color w:val="auto"/>
          <w:kern w:val="2"/>
          <w:sz w:val="28"/>
          <w:szCs w:val="28"/>
          <w:highlight w:val="none"/>
          <w:shd w:val="clear" w:color="auto" w:fill="FAFAFA"/>
          <w:lang w:val="en-US" w:eastAsia="zh-CN" w:bidi="ar-SA"/>
        </w:rPr>
        <w:t>3</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-2。</w:t>
      </w:r>
    </w:p>
    <w:p w14:paraId="576C0926">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 w:val="0"/>
          <w:bCs w:val="0"/>
          <w:color w:val="auto"/>
          <w:kern w:val="2"/>
          <w:sz w:val="28"/>
          <w:szCs w:val="28"/>
          <w:highlight w:val="yellow"/>
          <w:shd w:val="clear" w:color="auto" w:fill="FAFAFA"/>
          <w:lang w:val="en-US" w:eastAsia="zh-CN" w:bidi="ar-SA"/>
        </w:rPr>
      </w:pPr>
    </w:p>
    <w:p w14:paraId="78C751E8">
      <w:pPr>
        <w:adjustRightInd w:val="0"/>
        <w:snapToGrid w:val="0"/>
        <w:ind w:firstLine="560"/>
        <w:jc w:val="left"/>
        <w:rPr>
          <w:rFonts w:hint="default" w:ascii="Times New Roman" w:hAnsi="Times New Roman" w:eastAsia="仿宋" w:cs="Times New Roman"/>
          <w:color w:val="auto"/>
          <w:sz w:val="28"/>
          <w:szCs w:val="28"/>
          <w:highlight w:val="yellow"/>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9"/>
        <w:gridCol w:w="1574"/>
        <w:gridCol w:w="2603"/>
        <w:gridCol w:w="1867"/>
        <w:gridCol w:w="1015"/>
        <w:gridCol w:w="4912"/>
        <w:gridCol w:w="1512"/>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29"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574"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2603"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67"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1015"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4912"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512"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0C749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4994232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1</w:t>
            </w:r>
          </w:p>
        </w:tc>
        <w:tc>
          <w:tcPr>
            <w:tcW w:w="1574" w:type="dxa"/>
            <w:noWrap w:val="0"/>
            <w:vAlign w:val="center"/>
          </w:tcPr>
          <w:p w14:paraId="07812BD7">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气瓶存放点</w:t>
            </w:r>
          </w:p>
        </w:tc>
        <w:tc>
          <w:tcPr>
            <w:tcW w:w="2603" w:type="dxa"/>
            <w:noWrap w:val="0"/>
            <w:vAlign w:val="center"/>
          </w:tcPr>
          <w:p w14:paraId="20602174">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noWrap w:val="0"/>
            <w:vAlign w:val="center"/>
          </w:tcPr>
          <w:p w14:paraId="7EA92938">
            <w:pPr>
              <w:adjustRightInd w:val="0"/>
              <w:snapToGrid w:val="0"/>
              <w:spacing w:line="240" w:lineRule="auto"/>
              <w:ind w:firstLine="480" w:firstLineChars="20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761C58BA">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noWrap w:val="0"/>
            <w:vAlign w:val="center"/>
          </w:tcPr>
          <w:p w14:paraId="43FB7057">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en-US"/>
              </w:rPr>
              <w:t>摄像头、人工巡视点</w:t>
            </w:r>
            <w:r>
              <w:rPr>
                <w:rFonts w:hint="eastAsia" w:ascii="Times New Roman" w:hAnsi="Times New Roman" w:eastAsia="仿宋" w:cs="Times New Roman"/>
                <w:color w:val="auto"/>
                <w:sz w:val="24"/>
                <w:szCs w:val="24"/>
                <w:highlight w:val="none"/>
                <w:lang w:val="en-US" w:eastAsia="zh-CN"/>
              </w:rPr>
              <w:t>；</w:t>
            </w:r>
            <w:r>
              <w:rPr>
                <w:rFonts w:hint="eastAsia" w:ascii="Times New Roman" w:hAnsi="Times New Roman" w:eastAsia="仿宋" w:cs="Times New Roman"/>
                <w:color w:val="auto"/>
                <w:sz w:val="24"/>
                <w:szCs w:val="24"/>
                <w:highlight w:val="none"/>
                <w:lang w:val="en-US" w:eastAsia="en-US"/>
              </w:rPr>
              <w:t>地面硬化等</w:t>
            </w:r>
          </w:p>
        </w:tc>
        <w:tc>
          <w:tcPr>
            <w:tcW w:w="1512" w:type="dxa"/>
            <w:noWrap w:val="0"/>
            <w:vAlign w:val="center"/>
          </w:tcPr>
          <w:p w14:paraId="6A466CAB">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rPr>
              <w:t>发生泄漏、火灾</w:t>
            </w:r>
            <w:r>
              <w:rPr>
                <w:rFonts w:hint="eastAsia" w:eastAsia="仿宋" w:cs="Times New Roman"/>
                <w:color w:val="auto"/>
                <w:sz w:val="24"/>
                <w:szCs w:val="24"/>
                <w:highlight w:val="none"/>
                <w:lang w:val="en-US" w:eastAsia="zh-CN"/>
              </w:rPr>
              <w:t>爆炸</w:t>
            </w:r>
          </w:p>
        </w:tc>
      </w:tr>
      <w:tr w14:paraId="6C05E17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31F06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p>
        </w:tc>
        <w:tc>
          <w:tcPr>
            <w:tcW w:w="1574" w:type="dxa"/>
            <w:noWrap w:val="0"/>
            <w:vAlign w:val="center"/>
          </w:tcPr>
          <w:p w14:paraId="0A1F73C6">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原料堆放区</w:t>
            </w:r>
          </w:p>
        </w:tc>
        <w:tc>
          <w:tcPr>
            <w:tcW w:w="2603" w:type="dxa"/>
            <w:noWrap w:val="0"/>
            <w:vAlign w:val="center"/>
          </w:tcPr>
          <w:p w14:paraId="3051E343">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67" w:type="dxa"/>
            <w:noWrap w:val="0"/>
            <w:vAlign w:val="center"/>
          </w:tcPr>
          <w:p w14:paraId="3FC83DAA">
            <w:pPr>
              <w:adjustRightInd w:val="0"/>
              <w:snapToGrid w:val="0"/>
              <w:spacing w:line="240" w:lineRule="auto"/>
              <w:ind w:firstLine="480" w:firstLineChars="20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noWrap w:val="0"/>
            <w:vAlign w:val="center"/>
          </w:tcPr>
          <w:p w14:paraId="7047061B">
            <w:pPr>
              <w:adjustRightInd w:val="0"/>
              <w:snapToGrid w:val="0"/>
              <w:spacing w:line="240" w:lineRule="auto"/>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noWrap w:val="0"/>
            <w:vAlign w:val="center"/>
          </w:tcPr>
          <w:p w14:paraId="4094A9DE">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 xml:space="preserve">地面硬质化并作防腐防渗 </w:t>
            </w:r>
            <w:r>
              <w:rPr>
                <w:rFonts w:hint="eastAsia" w:ascii="Times New Roman" w:hAnsi="Times New Roman" w:eastAsia="仿宋" w:cs="Times New Roman"/>
                <w:color w:val="auto"/>
                <w:sz w:val="24"/>
                <w:szCs w:val="24"/>
                <w:highlight w:val="none"/>
                <w:lang w:val="en-US" w:eastAsia="zh-CN"/>
              </w:rPr>
              <w:t>处理；配置沙土等吸附剂；有灭火器；设置视频监控</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noWrap w:val="0"/>
            <w:vAlign w:val="center"/>
          </w:tcPr>
          <w:p w14:paraId="0DE7A69F">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发生泄漏、火灾</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574" w:type="dxa"/>
            <w:shd w:val="clear" w:color="auto" w:fill="auto"/>
            <w:noWrap w:val="0"/>
            <w:vAlign w:val="center"/>
          </w:tcPr>
          <w:p w14:paraId="5E2A139D">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生产车间</w:t>
            </w:r>
          </w:p>
        </w:tc>
        <w:tc>
          <w:tcPr>
            <w:tcW w:w="2603" w:type="dxa"/>
            <w:shd w:val="clear" w:color="auto" w:fill="auto"/>
            <w:noWrap w:val="0"/>
            <w:vAlign w:val="center"/>
          </w:tcPr>
          <w:p w14:paraId="59BA10CC">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、地面硬化、可燃气体探头</w:t>
            </w:r>
          </w:p>
        </w:tc>
        <w:tc>
          <w:tcPr>
            <w:tcW w:w="1867" w:type="dxa"/>
            <w:shd w:val="clear" w:color="auto" w:fill="auto"/>
            <w:noWrap w:val="0"/>
            <w:vAlign w:val="center"/>
          </w:tcPr>
          <w:p w14:paraId="46CDD7FF">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188F6712">
            <w:pPr>
              <w:adjustRightInd w:val="0"/>
              <w:snapToGrid w:val="0"/>
              <w:spacing w:line="240" w:lineRule="auto"/>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7DD3ABD8">
            <w:pPr>
              <w:adjustRightInd w:val="0"/>
              <w:snapToGrid w:val="0"/>
              <w:spacing w:line="240" w:lineRule="auto"/>
              <w:ind w:firstLine="0" w:firstLineChars="0"/>
              <w:jc w:val="left"/>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地面硬质化并作防腐防渗</w:t>
            </w:r>
            <w:r>
              <w:rPr>
                <w:rFonts w:hint="eastAsia" w:ascii="Times New Roman" w:hAnsi="Times New Roman" w:eastAsia="仿宋" w:cs="Times New Roman"/>
                <w:color w:val="auto"/>
                <w:sz w:val="24"/>
                <w:szCs w:val="24"/>
                <w:highlight w:val="none"/>
                <w:lang w:val="en-US" w:eastAsia="zh-CN"/>
              </w:rPr>
              <w:t>处理；配置沙土等吸附剂；有灭火器；设置视频监控</w:t>
            </w:r>
            <w:r>
              <w:rPr>
                <w:rFonts w:hint="eastAsia" w:ascii="Times New Roman" w:hAnsi="Times New Roman" w:eastAsia="仿宋" w:cs="Times New Roman"/>
                <w:color w:val="auto"/>
                <w:sz w:val="24"/>
                <w:szCs w:val="24"/>
                <w:highlight w:val="none"/>
                <w:lang w:val="en-US" w:eastAsia="en-US"/>
              </w:rPr>
              <w:t>等</w:t>
            </w:r>
            <w:r>
              <w:rPr>
                <w:rFonts w:hint="eastAsia" w:ascii="Times New Roman" w:hAnsi="Times New Roman" w:eastAsia="仿宋" w:cs="Times New Roman"/>
                <w:color w:val="auto"/>
                <w:sz w:val="24"/>
                <w:szCs w:val="24"/>
                <w:highlight w:val="none"/>
                <w:lang w:val="en-US" w:eastAsia="zh-CN"/>
              </w:rPr>
              <w:t>安排专人定期巡视。</w:t>
            </w:r>
          </w:p>
        </w:tc>
        <w:tc>
          <w:tcPr>
            <w:tcW w:w="1512" w:type="dxa"/>
            <w:shd w:val="clear" w:color="auto" w:fill="auto"/>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4</w:t>
            </w:r>
          </w:p>
        </w:tc>
        <w:tc>
          <w:tcPr>
            <w:tcW w:w="1574" w:type="dxa"/>
            <w:shd w:val="clear" w:color="auto" w:fill="auto"/>
            <w:noWrap w:val="0"/>
            <w:vAlign w:val="center"/>
          </w:tcPr>
          <w:p w14:paraId="18936BCC">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2603" w:type="dxa"/>
            <w:shd w:val="clear" w:color="auto" w:fill="auto"/>
            <w:noWrap w:val="0"/>
            <w:vAlign w:val="center"/>
          </w:tcPr>
          <w:p w14:paraId="1A605DA1">
            <w:pPr>
              <w:adjustRightInd w:val="0"/>
              <w:snapToGrid w:val="0"/>
              <w:spacing w:line="240" w:lineRule="auto"/>
              <w:ind w:firstLine="0" w:firstLineChars="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摄像头、人工巡视点检</w:t>
            </w:r>
          </w:p>
        </w:tc>
        <w:tc>
          <w:tcPr>
            <w:tcW w:w="1867" w:type="dxa"/>
            <w:shd w:val="clear" w:color="auto" w:fill="auto"/>
            <w:noWrap w:val="0"/>
            <w:vAlign w:val="center"/>
          </w:tcPr>
          <w:p w14:paraId="022C8740">
            <w:pPr>
              <w:adjustRightInd w:val="0"/>
              <w:snapToGrid w:val="0"/>
              <w:spacing w:line="240" w:lineRule="auto"/>
              <w:ind w:firstLine="0" w:firstLineChars="0"/>
              <w:jc w:val="center"/>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w:t>
            </w:r>
          </w:p>
        </w:tc>
        <w:tc>
          <w:tcPr>
            <w:tcW w:w="1015" w:type="dxa"/>
            <w:shd w:val="clear" w:color="auto" w:fill="auto"/>
            <w:noWrap w:val="0"/>
            <w:vAlign w:val="center"/>
          </w:tcPr>
          <w:p w14:paraId="5E592DBB">
            <w:pPr>
              <w:adjustRightInd w:val="0"/>
              <w:snapToGrid w:val="0"/>
              <w:spacing w:line="240" w:lineRule="auto"/>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617295A7">
            <w:pPr>
              <w:adjustRightInd w:val="0"/>
              <w:snapToGrid w:val="0"/>
              <w:spacing w:line="240" w:lineRule="auto"/>
              <w:ind w:firstLine="0" w:firstLineChars="0"/>
              <w:jc w:val="both"/>
              <w:rPr>
                <w:rFonts w:hint="eastAsia"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危废仓库地面采取硬化防</w:t>
            </w:r>
            <w:r>
              <w:rPr>
                <w:rFonts w:hint="eastAsia" w:ascii="Times New Roman" w:hAnsi="Times New Roman" w:eastAsia="仿宋" w:cs="Times New Roman"/>
                <w:color w:val="auto"/>
                <w:sz w:val="24"/>
                <w:szCs w:val="24"/>
                <w:highlight w:val="none"/>
                <w:lang w:val="en-US" w:eastAsia="zh-CN"/>
              </w:rPr>
              <w:t>渗措施，设置了监控装置及危废仓库管理制度；配有灭火器等消防设备；安排专人对仓库进行定期巡视；</w:t>
            </w:r>
          </w:p>
        </w:tc>
        <w:tc>
          <w:tcPr>
            <w:tcW w:w="1512" w:type="dxa"/>
            <w:shd w:val="clear" w:color="auto" w:fill="auto"/>
            <w:noWrap w:val="0"/>
            <w:vAlign w:val="center"/>
          </w:tcPr>
          <w:p w14:paraId="7D00469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AA992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5</w:t>
            </w:r>
          </w:p>
        </w:tc>
        <w:tc>
          <w:tcPr>
            <w:tcW w:w="1574" w:type="dxa"/>
            <w:shd w:val="clear" w:color="auto" w:fill="auto"/>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2603" w:type="dxa"/>
            <w:shd w:val="clear" w:color="auto" w:fill="auto"/>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3E0B001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03F6311B">
            <w:pPr>
              <w:adjustRightInd w:val="0"/>
              <w:snapToGrid w:val="0"/>
              <w:spacing w:line="240" w:lineRule="auto"/>
              <w:ind w:firstLine="0" w:firstLineChars="0"/>
              <w:jc w:val="center"/>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47516C3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286D1AD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3CD0EA4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574" w:type="dxa"/>
            <w:shd w:val="clear" w:color="auto" w:fill="auto"/>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2603" w:type="dxa"/>
            <w:shd w:val="clear" w:color="auto" w:fill="auto"/>
            <w:noWrap w:val="0"/>
            <w:vAlign w:val="center"/>
          </w:tcPr>
          <w:p w14:paraId="20376A33">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67" w:type="dxa"/>
            <w:shd w:val="clear" w:color="auto" w:fill="auto"/>
            <w:noWrap w:val="0"/>
            <w:vAlign w:val="center"/>
          </w:tcPr>
          <w:p w14:paraId="59577FE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7BF819C7">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57EBB0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512" w:type="dxa"/>
            <w:shd w:val="clear" w:color="auto" w:fill="auto"/>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574" w:type="dxa"/>
            <w:shd w:val="clear" w:color="auto" w:fill="auto"/>
            <w:noWrap w:val="0"/>
            <w:vAlign w:val="center"/>
          </w:tcPr>
          <w:p w14:paraId="19E04DE8">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2603" w:type="dxa"/>
            <w:shd w:val="clear" w:color="auto" w:fill="auto"/>
            <w:noWrap w:val="0"/>
            <w:vAlign w:val="center"/>
          </w:tcPr>
          <w:p w14:paraId="5BF771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67" w:type="dxa"/>
            <w:shd w:val="clear" w:color="auto" w:fill="auto"/>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1015" w:type="dxa"/>
            <w:shd w:val="clear" w:color="auto" w:fill="auto"/>
            <w:noWrap w:val="0"/>
            <w:vAlign w:val="center"/>
          </w:tcPr>
          <w:p w14:paraId="20EA6B1A">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512" w:type="dxa"/>
            <w:shd w:val="clear" w:color="auto" w:fill="auto"/>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8</w:t>
            </w:r>
          </w:p>
        </w:tc>
        <w:tc>
          <w:tcPr>
            <w:tcW w:w="1574" w:type="dxa"/>
            <w:shd w:val="clear" w:color="auto" w:fill="auto"/>
            <w:noWrap w:val="0"/>
            <w:vAlign w:val="center"/>
          </w:tcPr>
          <w:p w14:paraId="01E14564">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2603" w:type="dxa"/>
            <w:shd w:val="clear" w:color="auto" w:fill="auto"/>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67" w:type="dxa"/>
            <w:shd w:val="clear" w:color="auto" w:fill="auto"/>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015" w:type="dxa"/>
            <w:shd w:val="clear" w:color="auto" w:fill="auto"/>
            <w:noWrap w:val="0"/>
            <w:vAlign w:val="center"/>
          </w:tcPr>
          <w:p w14:paraId="397D9286">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512" w:type="dxa"/>
            <w:shd w:val="clear" w:color="auto" w:fill="auto"/>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9"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9</w:t>
            </w:r>
          </w:p>
        </w:tc>
        <w:tc>
          <w:tcPr>
            <w:tcW w:w="1574" w:type="dxa"/>
            <w:shd w:val="clear" w:color="auto" w:fill="auto"/>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废气处理设施</w:t>
            </w:r>
          </w:p>
        </w:tc>
        <w:tc>
          <w:tcPr>
            <w:tcW w:w="2603" w:type="dxa"/>
            <w:shd w:val="clear" w:color="auto" w:fill="auto"/>
            <w:noWrap w:val="0"/>
            <w:vAlign w:val="center"/>
          </w:tcPr>
          <w:p w14:paraId="68652C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c>
          <w:tcPr>
            <w:tcW w:w="1867" w:type="dxa"/>
            <w:shd w:val="clear" w:color="auto" w:fill="auto"/>
            <w:noWrap w:val="0"/>
            <w:vAlign w:val="center"/>
          </w:tcPr>
          <w:p w14:paraId="69362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手工监测、监测颗 粒物、非甲烷总烃</w:t>
            </w:r>
          </w:p>
        </w:tc>
        <w:tc>
          <w:tcPr>
            <w:tcW w:w="1015" w:type="dxa"/>
            <w:shd w:val="clear" w:color="auto" w:fill="auto"/>
            <w:noWrap w:val="0"/>
            <w:vAlign w:val="center"/>
          </w:tcPr>
          <w:p w14:paraId="6AA88BA6">
            <w:pPr>
              <w:adjustRightInd w:val="0"/>
              <w:snapToGrid w:val="0"/>
              <w:spacing w:line="240" w:lineRule="auto"/>
              <w:ind w:firstLine="0" w:firstLineChars="0"/>
              <w:jc w:val="center"/>
              <w:rPr>
                <w:rFonts w:hint="default"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吉勇</w:t>
            </w:r>
          </w:p>
        </w:tc>
        <w:tc>
          <w:tcPr>
            <w:tcW w:w="4912" w:type="dxa"/>
            <w:shd w:val="clear" w:color="auto" w:fill="auto"/>
            <w:noWrap w:val="0"/>
            <w:vAlign w:val="center"/>
          </w:tcPr>
          <w:p w14:paraId="212D009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监测报告</w:t>
            </w:r>
          </w:p>
        </w:tc>
        <w:tc>
          <w:tcPr>
            <w:tcW w:w="1512" w:type="dxa"/>
            <w:shd w:val="clear" w:color="auto" w:fill="auto"/>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bl>
    <w:p w14:paraId="0E06D68D">
      <w:pPr>
        <w:pStyle w:val="68"/>
        <w:ind w:left="0" w:leftChars="0" w:firstLine="0" w:firstLineChars="0"/>
        <w:rPr>
          <w:rFonts w:hint="default" w:ascii="Times New Roman" w:hAnsi="Times New Roman" w:eastAsia="仿宋" w:cs="Times New Roman"/>
          <w:color w:val="auto"/>
          <w:highlight w:val="yellow"/>
        </w:rPr>
      </w:pPr>
    </w:p>
    <w:p w14:paraId="02F45040">
      <w:pPr>
        <w:ind w:firstLine="420"/>
        <w:rPr>
          <w:rFonts w:hint="default" w:ascii="Times New Roman" w:hAnsi="Times New Roman" w:eastAsia="仿宋" w:cs="Times New Roman"/>
          <w:color w:val="auto"/>
          <w:highlight w:val="yellow"/>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6" w:name="_Toc2323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6"/>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7" w:name="_Toc1770"/>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7"/>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68" w:name="bkReivew113322"/>
          <w:r>
            <w:rPr>
              <w:rFonts w:hint="default" w:ascii="Times New Roman" w:hAnsi="Times New Roman" w:eastAsia="仿宋" w:cs="Times New Roman"/>
              <w:color w:val="auto"/>
              <w:sz w:val="28"/>
              <w:szCs w:val="28"/>
              <w:highlight w:val="none"/>
              <w:shd w:val="clear" w:color="auto" w:fill="FFFFFF"/>
            </w:rPr>
            <w:t>做</w:t>
          </w:r>
          <w:bookmarkEnd w:id="68"/>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吉勇\吉辉</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9" w:name="_Toc9692"/>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9"/>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0" w:name="_Toc237167787"/>
      <w:bookmarkStart w:id="71" w:name="_Toc1188"/>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0"/>
      <w:bookmarkEnd w:id="71"/>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吉勇\吉辉</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吉勇\吉辉</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2" w:name="bkReivew3183745"/>
          <w:r>
            <w:rPr>
              <w:rFonts w:hint="default" w:ascii="Times New Roman" w:hAnsi="Times New Roman" w:eastAsia="仿宋" w:cs="Times New Roman"/>
              <w:bCs/>
              <w:color w:val="auto"/>
              <w:sz w:val="28"/>
              <w:szCs w:val="36"/>
              <w:highlight w:val="none"/>
              <w:lang w:val="en-US" w:eastAsia="zh-CN"/>
            </w:rPr>
            <w:t>相</w:t>
          </w:r>
          <w:bookmarkEnd w:id="72"/>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吉勇\吉辉</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3"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3"/>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张丽\吉远宏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张丽\吉远宏和副总指挥吉勇\吉辉</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张丽\吉远宏</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张丽\吉远宏</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4" w:name="_Toc930"/>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4"/>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吉勇\吉辉</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5" w:name="_Toc2581"/>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5"/>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6" w:name="bkReivew130500"/>
          <w:r>
            <w:rPr>
              <w:rFonts w:hint="default" w:ascii="Times New Roman" w:hAnsi="Times New Roman" w:eastAsia="仿宋" w:cs="Times New Roman"/>
              <w:color w:val="auto"/>
              <w:sz w:val="28"/>
              <w:szCs w:val="28"/>
              <w:highlight w:val="none"/>
            </w:rPr>
            <w:t>通讯</w:t>
          </w:r>
          <w:bookmarkEnd w:id="76"/>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7" w:name="bkReivew2143713"/>
          <w:r>
            <w:rPr>
              <w:rFonts w:hint="default" w:ascii="Times New Roman" w:hAnsi="Times New Roman" w:eastAsia="仿宋" w:cs="Times New Roman"/>
              <w:color w:val="auto"/>
              <w:sz w:val="28"/>
              <w:szCs w:val="28"/>
              <w:highlight w:val="none"/>
            </w:rPr>
            <w:t>做</w:t>
          </w:r>
          <w:bookmarkEnd w:id="77"/>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78" w:name="bkReivew1103612"/>
          <w:r>
            <w:rPr>
              <w:rFonts w:hint="default" w:ascii="Times New Roman" w:hAnsi="Times New Roman" w:eastAsia="仿宋" w:cs="Times New Roman"/>
              <w:color w:val="auto"/>
              <w:sz w:val="28"/>
              <w:szCs w:val="28"/>
              <w:highlight w:val="none"/>
            </w:rPr>
            <w:t>通讯</w:t>
          </w:r>
          <w:bookmarkEnd w:id="78"/>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9" w:name="_Toc11303"/>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9"/>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0" w:name="_Toc9886"/>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0"/>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1" w:name="_Toc21090"/>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1"/>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张丽\吉远宏</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总指挥张丽\吉远宏</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总指挥张丽\吉远宏，总指挥</w:t>
      </w:r>
      <w:r>
        <w:rPr>
          <w:rFonts w:hint="eastAsia" w:eastAsia="仿宋" w:cs="Times New Roman"/>
          <w:color w:val="auto"/>
          <w:sz w:val="28"/>
          <w:szCs w:val="28"/>
          <w:highlight w:val="none"/>
          <w:lang w:eastAsia="zh-CN"/>
        </w:rPr>
        <w:t>张丽\吉远宏</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总指挥张丽\吉远宏</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总指挥张丽\吉远宏</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2" w:name="bkReivew3131526"/>
          <w:r>
            <w:rPr>
              <w:rFonts w:hint="default" w:ascii="Times New Roman" w:hAnsi="Times New Roman" w:eastAsia="仿宋" w:cs="Times New Roman"/>
              <w:color w:val="auto"/>
              <w:sz w:val="28"/>
              <w:szCs w:val="28"/>
              <w:highlight w:val="none"/>
            </w:rPr>
            <w:t>其它</w:t>
          </w:r>
          <w:bookmarkEnd w:id="82"/>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公司24小时应急值守电话为：0513-88684839。</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3" w:name="_Toc1552"/>
      <w:r>
        <w:rPr>
          <w:rFonts w:hint="default" w:ascii="Times New Roman" w:hAnsi="Times New Roman" w:cs="Times New Roman"/>
          <w:color w:val="auto"/>
          <w:highlight w:val="none"/>
          <w:lang w:val="en-US" w:eastAsia="zh-CN"/>
        </w:rPr>
        <w:t>4.1.2信息上报</w:t>
      </w:r>
      <w:bookmarkEnd w:id="83"/>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张丽\吉远宏，</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张丽\吉远宏</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高新区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ascii="Times New Roman" w:hAnsi="Times New Roman" w:eastAsia="Times New Roman" w:cs="Times New Roman"/>
                <w:spacing w:val="-2"/>
                <w:sz w:val="24"/>
                <w:szCs w:val="24"/>
                <w:highlight w:val="none"/>
              </w:rPr>
              <w:t>88828135</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yellow"/>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27846"/>
      <w:r>
        <w:rPr>
          <w:rFonts w:hint="default" w:ascii="Times New Roman" w:hAnsi="Times New Roman" w:cs="Times New Roman"/>
          <w:color w:val="auto"/>
          <w:highlight w:val="none"/>
          <w:lang w:val="en-US" w:eastAsia="zh-CN"/>
        </w:rPr>
        <w:t>4.1.3信息通报</w:t>
      </w:r>
      <w:bookmarkEnd w:id="84"/>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副总指挥吉勇\吉辉15951428462\13776997177。</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5" w:name="bkReivew2002424"/>
          <w:r>
            <w:rPr>
              <w:rFonts w:hint="eastAsia" w:ascii="仿宋" w:hAnsi="仿宋" w:eastAsia="仿宋" w:cs="仿宋"/>
              <w:color w:val="auto"/>
              <w:kern w:val="0"/>
              <w:sz w:val="28"/>
              <w:szCs w:val="28"/>
              <w:highlight w:val="none"/>
            </w:rPr>
            <w:t>通讯</w:t>
          </w:r>
          <w:bookmarkEnd w:id="85"/>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6" w:name="bkReivew2182100"/>
          <w:r>
            <w:rPr>
              <w:rFonts w:hint="eastAsia" w:ascii="仿宋" w:hAnsi="仿宋" w:eastAsia="仿宋" w:cs="仿宋"/>
              <w:color w:val="auto"/>
              <w:kern w:val="0"/>
              <w:sz w:val="28"/>
              <w:szCs w:val="28"/>
              <w:highlight w:val="none"/>
            </w:rPr>
            <w:t>通讯</w:t>
          </w:r>
          <w:bookmarkEnd w:id="86"/>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7" w:name="bkReivew2020401"/>
          <w:r>
            <w:rPr>
              <w:rFonts w:hint="default" w:ascii="Times New Roman" w:hAnsi="Times New Roman" w:eastAsia="仿宋" w:cs="Times New Roman"/>
              <w:b/>
              <w:color w:val="auto"/>
              <w:kern w:val="0"/>
              <w:sz w:val="28"/>
              <w:szCs w:val="28"/>
              <w:highlight w:val="none"/>
            </w:rPr>
            <w:t>通讯</w:t>
          </w:r>
          <w:bookmarkEnd w:id="87"/>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zh-CN" w:eastAsia="zh-CN"/>
              </w:rPr>
            </w:pPr>
            <w:r>
              <w:rPr>
                <w:rFonts w:hint="eastAsia" w:eastAsia="仿宋" w:cs="Times New Roman"/>
                <w:color w:val="auto"/>
                <w:sz w:val="24"/>
                <w:highlight w:val="none"/>
                <w:lang w:eastAsia="zh-CN"/>
              </w:rPr>
              <w:t>南通中航波纹管有限公司</w:t>
            </w:r>
          </w:p>
        </w:tc>
        <w:tc>
          <w:tcPr>
            <w:tcW w:w="2451" w:type="dxa"/>
            <w:noWrap w:val="0"/>
            <w:vAlign w:val="top"/>
          </w:tcPr>
          <w:p w14:paraId="75C53BDA">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18936204915</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南通嘉元乳胶制品有限公司</w:t>
            </w:r>
          </w:p>
        </w:tc>
        <w:tc>
          <w:tcPr>
            <w:tcW w:w="2451" w:type="dxa"/>
            <w:noWrap w:val="0"/>
            <w:vAlign w:val="top"/>
          </w:tcPr>
          <w:p w14:paraId="4F049280">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eastAsia="zh-CN"/>
              </w:rPr>
              <w:t>18006296600</w:t>
            </w:r>
          </w:p>
        </w:tc>
      </w:tr>
    </w:tbl>
    <w:p w14:paraId="47E85268">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yellow"/>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8" w:name="_Toc32589"/>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8"/>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none"/>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89" w:name="_Toc20461"/>
      <w:r>
        <w:rPr>
          <w:rFonts w:hint="eastAsia" w:ascii="Times New Roman" w:hAnsi="Times New Roman" w:eastAsia="仿宋" w:cs="Times New Roman"/>
          <w:color w:val="auto"/>
          <w:sz w:val="28"/>
          <w:szCs w:val="28"/>
          <w:highlight w:val="none"/>
          <w:lang w:val="en-US" w:eastAsia="zh-CN"/>
        </w:rPr>
        <w:t>5环境应急监测</w:t>
      </w:r>
      <w:bookmarkEnd w:id="89"/>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0" w:name="bkReivew3142754"/>
          <w:r>
            <w:rPr>
              <w:rFonts w:hint="default" w:ascii="Times New Roman" w:hAnsi="Times New Roman" w:eastAsia="仿宋" w:cs="Times New Roman"/>
              <w:color w:val="auto"/>
              <w:kern w:val="0"/>
              <w:sz w:val="28"/>
              <w:szCs w:val="28"/>
              <w:highlight w:val="none"/>
              <w:lang w:val="en-US" w:eastAsia="zh-CN" w:bidi="ar"/>
            </w:rPr>
            <w:t>做</w:t>
          </w:r>
          <w:bookmarkEnd w:id="90"/>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1" w:name="bkReivew112540"/>
          <w:r>
            <w:rPr>
              <w:rFonts w:hint="default" w:ascii="Times New Roman" w:hAnsi="Times New Roman" w:eastAsia="仿宋" w:cs="Times New Roman"/>
              <w:color w:val="auto"/>
              <w:kern w:val="0"/>
              <w:sz w:val="28"/>
              <w:szCs w:val="28"/>
              <w:highlight w:val="none"/>
              <w:lang w:val="en-US" w:eastAsia="zh-CN" w:bidi="ar"/>
            </w:rPr>
            <w:t>为</w:t>
          </w:r>
          <w:bookmarkEnd w:id="91"/>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2" w:name="bkReivew1030253"/>
          <w:r>
            <w:rPr>
              <w:rFonts w:hint="default" w:ascii="Times New Roman" w:hAnsi="Times New Roman" w:eastAsia="仿宋" w:cs="Times New Roman"/>
              <w:color w:val="auto"/>
              <w:kern w:val="0"/>
              <w:sz w:val="28"/>
              <w:szCs w:val="28"/>
              <w:highlight w:val="none"/>
              <w:lang w:val="en-US" w:eastAsia="zh-CN" w:bidi="ar"/>
            </w:rPr>
            <w:t>的</w:t>
          </w:r>
          <w:bookmarkEnd w:id="92"/>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3" w:name="_Toc22643"/>
      <w:bookmarkStart w:id="94" w:name="_Toc2889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3"/>
      <w:bookmarkEnd w:id="94"/>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5" w:name="bkReivew142110"/>
          <w:r>
            <w:rPr>
              <w:rFonts w:hint="default" w:ascii="Times New Roman" w:hAnsi="Times New Roman" w:eastAsia="仿宋" w:cs="Times New Roman"/>
              <w:color w:val="auto"/>
              <w:sz w:val="28"/>
              <w:szCs w:val="28"/>
              <w:highlight w:val="none"/>
              <w:shd w:val="clear" w:color="auto" w:fill="FFFFFF"/>
            </w:rPr>
            <w:t>做</w:t>
          </w:r>
          <w:bookmarkEnd w:id="95"/>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6" w:name="_Toc16308"/>
      <w:bookmarkStart w:id="97" w:name="_Toc4919"/>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6"/>
      <w:bookmarkEnd w:id="97"/>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w:t>
      </w:r>
      <w:r>
        <w:rPr>
          <w:rFonts w:hint="default" w:eastAsia="仿宋" w:cs="Times New Roman"/>
          <w:color w:val="auto"/>
          <w:sz w:val="28"/>
          <w:szCs w:val="28"/>
          <w:highlight w:val="none"/>
          <w:lang w:val="en-US" w:eastAsia="zh-CN"/>
        </w:rPr>
        <w:t>要为液化石油气、水性丙烯酸涂料</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、化学品泄漏等事故，产生或次生大气污染，特征污染因子主要为： </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98" w:name="bkReivew3112852"/>
          <w:r>
            <w:rPr>
              <w:rFonts w:hint="default" w:ascii="Times New Roman" w:hAnsi="Times New Roman" w:eastAsia="仿宋" w:cs="Times New Roman"/>
              <w:color w:val="auto"/>
              <w:sz w:val="28"/>
              <w:szCs w:val="28"/>
              <w:highlight w:val="none"/>
              <w:lang w:bidi="ar"/>
            </w:rPr>
            <w:t>)</w:t>
          </w:r>
          <w:bookmarkEnd w:id="98"/>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1A6C78D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2D3F31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17A6AF7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非甲烷总烃</w:t>
            </w:r>
          </w:p>
        </w:tc>
        <w:tc>
          <w:tcPr>
            <w:tcW w:w="2734" w:type="dxa"/>
            <w:tcBorders>
              <w:right w:val="single" w:color="auto" w:sz="4" w:space="0"/>
            </w:tcBorders>
            <w:noWrap w:val="0"/>
            <w:vAlign w:val="center"/>
          </w:tcPr>
          <w:p w14:paraId="1C520A5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 总烃、甲烷和非甲烷总烃的测定 气相色谱法</w:t>
            </w:r>
          </w:p>
          <w:p w14:paraId="260C9D0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901" w:type="dxa"/>
            <w:tcBorders>
              <w:left w:val="single" w:color="auto" w:sz="4" w:space="0"/>
              <w:right w:val="nil"/>
            </w:tcBorders>
            <w:noWrap w:val="0"/>
            <w:vAlign w:val="center"/>
          </w:tcPr>
          <w:p w14:paraId="7F23628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气相色谱仪</w:t>
            </w:r>
          </w:p>
        </w:tc>
      </w:tr>
      <w:tr w14:paraId="3B19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68C11FB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6B8E39C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4942E1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5884A2E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bl>
    <w:p w14:paraId="6852B617">
      <w:pPr>
        <w:ind w:firstLine="0" w:firstLineChars="0"/>
        <w:rPr>
          <w:rFonts w:hint="default" w:ascii="Times New Roman" w:hAnsi="Times New Roman" w:eastAsia="仿宋" w:cs="Times New Roman"/>
          <w:color w:val="auto"/>
          <w:highlight w:val="none"/>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监测因子：PH、COD、氨氮、总氮、总磷</w:t>
      </w: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99" w:name="bkReivew1033434"/>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0" w:name="bkReivew2033520"/>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1" w:name="bkReivew2150001"/>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2" w:name="bkReivew1020544"/>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3" w:name="bkReivew31306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4" w:name="bkReivew132221"/>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5" w:name="bkReivew10714"/>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162"/>
        <w:gridCol w:w="1527"/>
        <w:gridCol w:w="208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6"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162"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527"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208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eastAsia" w:ascii="Times New Roman" w:hAnsi="Times New Roman" w:eastAsia="仿宋" w:cs="Times New Roman"/>
                <w:b/>
                <w:color w:val="auto"/>
                <w:sz w:val="24"/>
                <w:highlight w:val="none"/>
                <w:lang w:eastAsia="zh-CN"/>
              </w:rPr>
            </w:pPr>
            <w:r>
              <w:rPr>
                <w:rFonts w:hint="default" w:ascii="Times New Roman" w:hAnsi="Times New Roman" w:eastAsia="仿宋" w:cs="Times New Roman"/>
                <w:b/>
                <w:color w:val="auto"/>
                <w:sz w:val="24"/>
                <w:highlight w:val="none"/>
              </w:rPr>
              <w:t>监测</w:t>
            </w:r>
            <w:r>
              <w:rPr>
                <w:rFonts w:hint="eastAsia" w:eastAsia="仿宋" w:cs="Times New Roman"/>
                <w:b/>
                <w:color w:val="auto"/>
                <w:sz w:val="24"/>
                <w:highlight w:val="none"/>
                <w:lang w:val="en-US" w:eastAsia="zh-CN"/>
              </w:rPr>
              <w:t>因子</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restart"/>
            <w:noWrap w:val="0"/>
            <w:vAlign w:val="center"/>
          </w:tcPr>
          <w:p w14:paraId="70044D1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泄漏</w:t>
            </w:r>
          </w:p>
          <w:p w14:paraId="17FC4FE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或非</w:t>
            </w:r>
          </w:p>
          <w:p w14:paraId="3449E2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正常</w:t>
            </w:r>
          </w:p>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排放</w:t>
            </w:r>
          </w:p>
        </w:tc>
        <w:tc>
          <w:tcPr>
            <w:tcW w:w="1185" w:type="dxa"/>
            <w:vMerge w:val="restart"/>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162" w:type="dxa"/>
            <w:vMerge w:val="restart"/>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527" w:type="dxa"/>
            <w:vMerge w:val="restart"/>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如焦河</w:t>
            </w:r>
          </w:p>
        </w:tc>
        <w:tc>
          <w:tcPr>
            <w:tcW w:w="208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w:t>
            </w:r>
          </w:p>
        </w:tc>
      </w:tr>
      <w:tr w14:paraId="724971F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642173F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3F1D8F7C">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4CA5FA54">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567F853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426722B0">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便携式pH计法 《水和废水监测分析方法》（第四版）（国家环境保</w:t>
            </w:r>
          </w:p>
          <w:p w14:paraId="1E00E4DE">
            <w:pPr>
              <w:adjustRightInd w:val="0"/>
              <w:snapToGrid w:val="0"/>
              <w:ind w:firstLine="0" w:firstLineChars="0"/>
              <w:jc w:val="left"/>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护总局）（2002）3.1.6.2</w:t>
            </w:r>
          </w:p>
        </w:tc>
        <w:tc>
          <w:tcPr>
            <w:tcW w:w="1202" w:type="dxa"/>
            <w:noWrap w:val="0"/>
            <w:vAlign w:val="center"/>
          </w:tcPr>
          <w:p w14:paraId="15EDA50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PH</w:t>
            </w:r>
          </w:p>
        </w:tc>
      </w:tr>
      <w:tr w14:paraId="663E6C4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7735AA95">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54E05EC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69626C6">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778CBCDE">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208865F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氨氮的测定 纳氏试剂分光光</w:t>
            </w:r>
          </w:p>
          <w:p w14:paraId="5E4A1B53">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度法HJ535-2009</w:t>
            </w:r>
          </w:p>
        </w:tc>
        <w:tc>
          <w:tcPr>
            <w:tcW w:w="1202" w:type="dxa"/>
            <w:noWrap w:val="0"/>
            <w:vAlign w:val="center"/>
          </w:tcPr>
          <w:p w14:paraId="49C420B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氨氮</w:t>
            </w:r>
          </w:p>
        </w:tc>
      </w:tr>
      <w:tr w14:paraId="20F2192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237E7E1D">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68591CF">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3E4F56A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0996C809">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1C3D5C44">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总氮的测定</w:t>
            </w:r>
          </w:p>
          <w:p w14:paraId="7C35FC09">
            <w:pPr>
              <w:adjustRightInd w:val="0"/>
              <w:snapToGrid w:val="0"/>
              <w:ind w:firstLine="0" w:firstLineChars="0"/>
              <w:jc w:val="both"/>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碱性过硫酸钾消解紫外分光光度法HJ636-2012</w:t>
            </w:r>
          </w:p>
        </w:tc>
        <w:tc>
          <w:tcPr>
            <w:tcW w:w="1202" w:type="dxa"/>
            <w:noWrap w:val="0"/>
            <w:vAlign w:val="center"/>
          </w:tcPr>
          <w:p w14:paraId="333FD541">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总氮</w:t>
            </w:r>
          </w:p>
        </w:tc>
      </w:tr>
      <w:tr w14:paraId="4A7D135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vMerge w:val="continue"/>
            <w:noWrap w:val="0"/>
            <w:vAlign w:val="center"/>
          </w:tcPr>
          <w:p w14:paraId="5A976C89">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1185" w:type="dxa"/>
            <w:vMerge w:val="continue"/>
            <w:noWrap w:val="0"/>
            <w:vAlign w:val="center"/>
          </w:tcPr>
          <w:p w14:paraId="1DFC99DA">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p>
        </w:tc>
        <w:tc>
          <w:tcPr>
            <w:tcW w:w="2162" w:type="dxa"/>
            <w:vMerge w:val="continue"/>
            <w:noWrap w:val="0"/>
            <w:vAlign w:val="center"/>
          </w:tcPr>
          <w:p w14:paraId="0F6A558B">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shd w:val="clear" w:color="auto" w:fill="FFFFFF"/>
              </w:rPr>
            </w:pPr>
          </w:p>
        </w:tc>
        <w:tc>
          <w:tcPr>
            <w:tcW w:w="1527" w:type="dxa"/>
            <w:vMerge w:val="continue"/>
            <w:noWrap w:val="0"/>
            <w:vAlign w:val="center"/>
          </w:tcPr>
          <w:p w14:paraId="1B2FA13B">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p>
        </w:tc>
        <w:tc>
          <w:tcPr>
            <w:tcW w:w="2080" w:type="dxa"/>
            <w:noWrap w:val="0"/>
            <w:vAlign w:val="center"/>
          </w:tcPr>
          <w:p w14:paraId="7B8D23AD">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总磷的测定 钼酸铵分光光度</w:t>
            </w:r>
          </w:p>
          <w:p w14:paraId="11AE8469">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法GB11893-1989</w:t>
            </w:r>
          </w:p>
        </w:tc>
        <w:tc>
          <w:tcPr>
            <w:tcW w:w="1202" w:type="dxa"/>
            <w:noWrap w:val="0"/>
            <w:vAlign w:val="center"/>
          </w:tcPr>
          <w:p w14:paraId="7EBF1FAA">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sz w:val="28"/>
                <w:szCs w:val="28"/>
                <w:highlight w:val="none"/>
              </w:rPr>
              <w:t>总磷</w:t>
            </w:r>
          </w:p>
        </w:tc>
      </w:tr>
    </w:tbl>
    <w:p w14:paraId="7143ED48">
      <w:pPr>
        <w:bidi w:val="0"/>
        <w:rPr>
          <w:rFonts w:hint="default" w:ascii="Times New Roman" w:hAnsi="Times New Roman" w:eastAsia="仿宋" w:cs="Times New Roman"/>
          <w:color w:val="auto"/>
          <w:highlight w:val="none"/>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7" w:name="_Toc909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6"/>
      <w:bookmarkEnd w:id="107"/>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8" w:name="_Toc16434"/>
      <w:bookmarkStart w:id="109" w:name="_Toc14286"/>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08"/>
      <w:bookmarkEnd w:id="109"/>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0" w:name="bkReivew3032130"/>
          <w:r>
            <w:rPr>
              <w:rFonts w:hint="default" w:ascii="Times New Roman" w:hAnsi="Times New Roman" w:eastAsia="仿宋" w:cs="Times New Roman"/>
              <w:color w:val="auto"/>
              <w:kern w:val="2"/>
              <w:sz w:val="28"/>
              <w:szCs w:val="28"/>
              <w:highlight w:val="none"/>
              <w:lang w:bidi="ar"/>
            </w:rPr>
            <w:t>响</w:t>
          </w:r>
          <w:bookmarkEnd w:id="110"/>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江苏丰禾机械制造股份有限公司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1" w:name="_Toc2706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1"/>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rPr>
        <w:t>PH、COD、氨氮、总氮、总磷，确保事发第一时间能够到场，应急监测协议见附件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2" w:name="_Toc3188"/>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2"/>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3" w:name="bkReivew3020603"/>
          <w:r>
            <w:rPr>
              <w:rFonts w:hint="default" w:ascii="Times New Roman" w:hAnsi="Times New Roman" w:eastAsia="仿宋" w:cs="Times New Roman"/>
              <w:color w:val="auto"/>
              <w:sz w:val="28"/>
              <w:szCs w:val="28"/>
              <w:highlight w:val="none"/>
            </w:rPr>
            <w:t>签定</w:t>
          </w:r>
          <w:bookmarkEnd w:id="113"/>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4" w:name="_Toc1144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4"/>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5" w:name="_Toc23807"/>
      <w:r>
        <w:rPr>
          <w:rFonts w:hint="eastAsia" w:ascii="Times New Roman" w:hAnsi="Times New Roman" w:eastAsia="仿宋" w:cs="Times New Roman"/>
          <w:color w:val="auto"/>
          <w:sz w:val="28"/>
          <w:szCs w:val="28"/>
          <w:highlight w:val="none"/>
          <w:lang w:val="en-US" w:eastAsia="zh-CN"/>
        </w:rPr>
        <w:t>6环境应急响应</w:t>
      </w:r>
      <w:bookmarkEnd w:id="115"/>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6" w:name="_Toc23167"/>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6"/>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7" w:name="bkReivew43242"/>
          <w:r>
            <w:rPr>
              <w:rFonts w:hint="default" w:ascii="Times New Roman" w:hAnsi="Times New Roman" w:eastAsia="仿宋" w:cs="Times New Roman"/>
              <w:color w:val="auto"/>
              <w:sz w:val="28"/>
              <w:szCs w:val="28"/>
              <w:highlight w:val="none"/>
            </w:rPr>
            <w:t>做</w:t>
          </w:r>
          <w:bookmarkEnd w:id="117"/>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8" w:name="_Toc12909"/>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18"/>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19" w:name="bkReivew2071600"/>
          <w:r>
            <w:rPr>
              <w:rFonts w:hint="default" w:ascii="Times New Roman" w:hAnsi="Times New Roman" w:eastAsia="仿宋" w:cs="Times New Roman"/>
              <w:color w:val="auto"/>
              <w:sz w:val="28"/>
              <w:szCs w:val="28"/>
              <w:highlight w:val="none"/>
              <w:shd w:val="clear" w:color="auto" w:fill="FFFFFF"/>
            </w:rPr>
            <w:t>,</w:t>
          </w:r>
          <w:bookmarkEnd w:id="119"/>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0" w:name="_Toc17818"/>
      <w:bookmarkStart w:id="121" w:name="_Toc1606"/>
      <w:r>
        <w:rPr>
          <w:rFonts w:hint="default" w:ascii="Times New Roman" w:hAnsi="Times New Roman" w:eastAsia="仿宋" w:cs="Times New Roman"/>
          <w:color w:val="auto"/>
          <w:sz w:val="28"/>
          <w:szCs w:val="28"/>
          <w:highlight w:val="none"/>
          <w:lang w:val="en-US" w:eastAsia="zh-CN"/>
        </w:rPr>
        <w:t>6.3</w:t>
      </w:r>
      <w:bookmarkEnd w:id="120"/>
      <w:r>
        <w:rPr>
          <w:rFonts w:hint="default" w:ascii="Times New Roman" w:hAnsi="Times New Roman" w:eastAsia="仿宋" w:cs="Times New Roman"/>
          <w:color w:val="auto"/>
          <w:sz w:val="28"/>
          <w:szCs w:val="28"/>
          <w:highlight w:val="none"/>
          <w:lang w:val="en-US" w:eastAsia="zh-CN"/>
        </w:rPr>
        <w:t>应急启动</w:t>
      </w:r>
      <w:bookmarkEnd w:id="121"/>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2" w:name="_Toc20734"/>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2"/>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3" w:name="_Toc472069211"/>
      <w:bookmarkStart w:id="124" w:name="_Toc481510909"/>
      <w:bookmarkStart w:id="125" w:name="_Toc467317050"/>
      <w:bookmarkStart w:id="126" w:name="_Toc475023743"/>
      <w:bookmarkStart w:id="127" w:name="_Toc478375101"/>
      <w:bookmarkStart w:id="128" w:name="_Toc472066518"/>
      <w:bookmarkStart w:id="129" w:name="_Toc475004143"/>
      <w:bookmarkStart w:id="130" w:name="_Toc21117"/>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3"/>
      <w:bookmarkEnd w:id="124"/>
      <w:bookmarkEnd w:id="125"/>
      <w:bookmarkEnd w:id="126"/>
      <w:bookmarkEnd w:id="127"/>
      <w:bookmarkEnd w:id="128"/>
      <w:bookmarkEnd w:id="129"/>
      <w:bookmarkEnd w:id="130"/>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0030EF06">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事故最早发现者或岗位人员发现</w:t>
      </w:r>
      <w:r>
        <w:rPr>
          <w:rFonts w:hint="eastAsia" w:ascii="仿宋" w:hAnsi="仿宋" w:eastAsia="仿宋" w:cs="仿宋"/>
          <w:color w:val="000000"/>
          <w:kern w:val="0"/>
          <w:sz w:val="28"/>
          <w:szCs w:val="28"/>
          <w:highlight w:val="none"/>
          <w:lang w:val="en-US" w:eastAsia="zh-CN" w:bidi="ar"/>
        </w:rPr>
        <w:t>原料</w:t>
      </w:r>
      <w:r>
        <w:rPr>
          <w:rFonts w:ascii="仿宋" w:hAnsi="仿宋" w:eastAsia="仿宋" w:cs="仿宋"/>
          <w:color w:val="000000"/>
          <w:kern w:val="0"/>
          <w:sz w:val="28"/>
          <w:szCs w:val="28"/>
          <w:highlight w:val="none"/>
          <w:lang w:val="en-US" w:eastAsia="zh-CN" w:bidi="ar"/>
        </w:rPr>
        <w:t xml:space="preserve">仓库、车间、危废仓库等发生 </w:t>
      </w:r>
      <w:r>
        <w:rPr>
          <w:rFonts w:hint="eastAsia" w:ascii="仿宋" w:hAnsi="仿宋" w:eastAsia="仿宋" w:cs="仿宋"/>
          <w:color w:val="000000"/>
          <w:kern w:val="0"/>
          <w:sz w:val="28"/>
          <w:szCs w:val="28"/>
          <w:highlight w:val="none"/>
          <w:lang w:val="en-US" w:eastAsia="zh-CN" w:bidi="ar"/>
        </w:rPr>
        <w:t>泄漏、火灾、爆炸事故，应立即将事故发生情况向车间负责人或值班领导 报告，同时，在确保人身安全的前提下进行先期处置，如堵漏、灭火、停 产等，把事故控制在安全状态，避免事故的扩大以及次生二次事故；车间 负责人或值班领导接报后应立即对事故现场进行调查、评价，根据事故发 生情况迅速向应急指挥部汇报，同时，立即赶赴现场，配合现场人员进行先期处置；应急指挥部接报后立即启动相应等级应急机制。</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1E2A609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公司常用的液态物料主要有水性丙烯酸涂料</w:t>
      </w:r>
      <w:r>
        <w:rPr>
          <w:rFonts w:hint="eastAsia" w:ascii="Times New Roman" w:hAnsi="Times New Roman" w:eastAsia="仿宋" w:cs="Times New Roman"/>
          <w:color w:val="auto"/>
          <w:sz w:val="28"/>
          <w:szCs w:val="28"/>
          <w:highlight w:val="none"/>
          <w:lang w:val="en-US" w:eastAsia="zh-CN"/>
        </w:rPr>
        <w:t>以及危废仓库的少量废残液等，气体原料有氢气。处理泄漏的首要措施是堵漏，切断泄漏源。上述车间、</w:t>
      </w:r>
      <w:r>
        <w:rPr>
          <w:rFonts w:hint="eastAsia" w:eastAsia="仿宋" w:cs="Times New Roman"/>
          <w:color w:val="auto"/>
          <w:sz w:val="28"/>
          <w:szCs w:val="28"/>
          <w:highlight w:val="none"/>
          <w:lang w:val="en-US" w:eastAsia="zh-CN"/>
        </w:rPr>
        <w:t>原料堆放区</w:t>
      </w:r>
      <w:r>
        <w:rPr>
          <w:rFonts w:hint="eastAsia" w:ascii="Times New Roman" w:hAnsi="Times New Roman" w:eastAsia="仿宋" w:cs="Times New Roman"/>
          <w:color w:val="auto"/>
          <w:sz w:val="28"/>
          <w:szCs w:val="28"/>
          <w:highlight w:val="none"/>
          <w:lang w:val="en-US" w:eastAsia="zh-CN"/>
        </w:rPr>
        <w:t>和危废仓库均设置了托盘和收集</w:t>
      </w:r>
      <w:r>
        <w:rPr>
          <w:rFonts w:hint="default" w:ascii="Times New Roman" w:hAnsi="Times New Roman" w:eastAsia="仿宋" w:cs="Times New Roman"/>
          <w:color w:val="auto"/>
          <w:sz w:val="28"/>
          <w:szCs w:val="28"/>
          <w:highlight w:val="none"/>
        </w:rPr>
        <w:t>源的方法首先是断源，其次是堵漏，即通过修补材料阻止进一步泄漏。当发现固态原料包装袋、桶破损后，佩戴相应的防护用品，利用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1" w:name="bkReivew3051740"/>
          <w:r>
            <w:rPr>
              <w:rFonts w:hint="default" w:ascii="Times New Roman" w:hAnsi="Times New Roman" w:eastAsia="仿宋" w:cs="Times New Roman"/>
              <w:color w:val="auto"/>
              <w:sz w:val="28"/>
              <w:szCs w:val="28"/>
              <w:highlight w:val="none"/>
            </w:rPr>
            <w:t>作</w:t>
          </w:r>
          <w:bookmarkEnd w:id="131"/>
        </w:sdtContent>
      </w:sdt>
      <w:r>
        <w:rPr>
          <w:rFonts w:hint="default" w:ascii="Times New Roman" w:hAnsi="Times New Roman" w:eastAsia="仿宋" w:cs="Times New Roman"/>
          <w:color w:val="auto"/>
          <w:sz w:val="28"/>
          <w:szCs w:val="28"/>
          <w:highlight w:val="none"/>
        </w:rPr>
        <w:t>好消防栓连接及打开消防给水总阀的工作。</w:t>
      </w:r>
    </w:p>
    <w:p w14:paraId="23288CED">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eastAsia" w:ascii="仿宋" w:hAnsi="仿宋" w:eastAsia="仿宋" w:cs="仿宋"/>
          <w:color w:val="000000"/>
          <w:kern w:val="0"/>
          <w:sz w:val="28"/>
          <w:szCs w:val="28"/>
          <w:highlight w:val="none"/>
          <w:lang w:val="en-US" w:eastAsia="zh-CN" w:bidi="ar"/>
        </w:rPr>
        <w:t>（6）</w:t>
      </w:r>
      <w:r>
        <w:rPr>
          <w:rFonts w:ascii="仿宋" w:hAnsi="仿宋" w:eastAsia="仿宋" w:cs="仿宋"/>
          <w:color w:val="000000"/>
          <w:kern w:val="0"/>
          <w:sz w:val="28"/>
          <w:szCs w:val="28"/>
          <w:highlight w:val="none"/>
          <w:lang w:val="en-US" w:eastAsia="zh-CN" w:bidi="ar"/>
        </w:rPr>
        <w:t xml:space="preserve">确保雨水排口截止阀处于关闭状态，防止消防水通过雨水管网进入 </w:t>
      </w:r>
      <w:r>
        <w:rPr>
          <w:rFonts w:hint="eastAsia" w:ascii="仿宋" w:hAnsi="仿宋" w:eastAsia="仿宋" w:cs="仿宋"/>
          <w:color w:val="000000"/>
          <w:kern w:val="0"/>
          <w:sz w:val="28"/>
          <w:szCs w:val="28"/>
          <w:highlight w:val="none"/>
          <w:lang w:val="en-US" w:eastAsia="zh-CN" w:bidi="ar"/>
        </w:rPr>
        <w:t>厂区外环境，打开事故应急池切换阀，将消防废水、泄漏废液等引入事故池中暂存，待事故结束后分批送入污水处理站进行处置。</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8</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093D48CC">
      <w:pPr>
        <w:keepNext w:val="0"/>
        <w:keepLines w:val="0"/>
        <w:widowControl/>
        <w:suppressLineNumbers w:val="0"/>
        <w:jc w:val="left"/>
        <w:rPr>
          <w:highlight w:val="none"/>
        </w:rPr>
      </w:pPr>
      <w:r>
        <w:rPr>
          <w:rFonts w:hint="default" w:ascii="仿宋" w:hAnsi="仿宋" w:eastAsia="仿宋" w:cs="仿宋"/>
          <w:color w:val="000000"/>
          <w:kern w:val="0"/>
          <w:sz w:val="28"/>
          <w:szCs w:val="28"/>
          <w:highlight w:val="none"/>
          <w:lang w:val="en-US" w:eastAsia="zh-CN" w:bidi="ar"/>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w:t>
      </w:r>
      <w:r>
        <w:rPr>
          <w:rFonts w:hint="eastAsia" w:ascii="仿宋" w:hAnsi="仿宋" w:eastAsia="仿宋" w:cs="仿宋"/>
          <w:color w:val="000000"/>
          <w:kern w:val="0"/>
          <w:sz w:val="28"/>
          <w:szCs w:val="28"/>
          <w:highlight w:val="none"/>
          <w:lang w:val="en-US" w:eastAsia="zh-CN" w:bidi="ar"/>
        </w:rPr>
        <w:t>若不采取措施加以收集，流入雨水管道并通过雨水排口进入园区管网再进入附近的如焦河，造成水体污染。减少消防尾水产生的最佳办法是及早发现火灾，以减少消防用水量及排水量。此外通过关闭雨水排口阀门、打开应急池阀门能有效对消防尾水进行拦截与控制。一旦消防废水或泄漏废水进入建设河，要立即向高新区管委会和市生态环境局报告，启动开发区三级防控措施。</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2" w:name="bkReivew1122255"/>
          <w:r>
            <w:rPr>
              <w:rFonts w:hint="default" w:ascii="Times New Roman" w:hAnsi="Times New Roman" w:eastAsia="仿宋" w:cs="Times New Roman"/>
              <w:color w:val="auto"/>
              <w:sz w:val="28"/>
              <w:szCs w:val="28"/>
              <w:highlight w:val="none"/>
            </w:rPr>
            <w:t>手</w:t>
          </w:r>
          <w:bookmarkEnd w:id="132"/>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3" w:name="bkReivew2043421"/>
          <w:r>
            <w:rPr>
              <w:rFonts w:hint="default" w:ascii="Times New Roman" w:hAnsi="Times New Roman" w:eastAsia="仿宋" w:cs="Times New Roman"/>
              <w:color w:val="auto"/>
              <w:sz w:val="28"/>
              <w:szCs w:val="28"/>
              <w:highlight w:val="none"/>
            </w:rPr>
            <w:t>急</w:t>
          </w:r>
          <w:bookmarkEnd w:id="133"/>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4" w:name="bkReivew3130325"/>
          <w:r>
            <w:rPr>
              <w:rFonts w:hint="default" w:ascii="Times New Roman" w:hAnsi="Times New Roman" w:eastAsia="仿宋" w:cs="Times New Roman"/>
              <w:color w:val="auto"/>
              <w:sz w:val="28"/>
              <w:szCs w:val="28"/>
              <w:highlight w:val="none"/>
            </w:rPr>
            <w:t>下</w:t>
          </w:r>
          <w:bookmarkEnd w:id="134"/>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5" w:name="_Toc359403891"/>
      <w:bookmarkEnd w:id="135"/>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6" w:name="bkReivew3030844"/>
          <w:r>
            <w:rPr>
              <w:rFonts w:hint="default" w:ascii="Times New Roman" w:hAnsi="Times New Roman" w:eastAsia="仿宋" w:cs="Times New Roman"/>
              <w:color w:val="auto"/>
              <w:sz w:val="28"/>
              <w:szCs w:val="28"/>
              <w:highlight w:val="none"/>
            </w:rPr>
            <w:t>做</w:t>
          </w:r>
          <w:bookmarkEnd w:id="136"/>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7" w:name="_Toc731"/>
      <w:bookmarkStart w:id="138" w:name="_Toc27346"/>
      <w:bookmarkStart w:id="139"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7"/>
    <w:bookmarkEnd w:id="138"/>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39"/>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0" w:name="bkReivew2183545"/>
          <w:r>
            <w:rPr>
              <w:rFonts w:hint="eastAsia" w:ascii="Times New Roman" w:hAnsi="Times New Roman" w:eastAsia="仿宋" w:cs="Times New Roman"/>
              <w:color w:val="auto"/>
              <w:highlight w:val="none"/>
              <w:lang w:val="en-US" w:eastAsia="zh-CN"/>
            </w:rPr>
            <w:t>露</w:t>
          </w:r>
          <w:bookmarkEnd w:id="140"/>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w:t>
      </w:r>
      <w:r>
        <w:rPr>
          <w:rFonts w:hint="eastAsia" w:eastAsia="仿宋" w:cs="Times New Roman"/>
          <w:color w:val="auto"/>
          <w:sz w:val="28"/>
          <w:szCs w:val="28"/>
          <w:highlight w:val="none"/>
          <w:lang w:val="en-US" w:eastAsia="zh-CN"/>
        </w:rPr>
        <w:t>废机油、废切削液、漆渣、废包装桶、废过滤棉、废活性炭</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1" w:name="bkReivew1822"/>
          <w:r>
            <w:rPr>
              <w:rFonts w:hint="default" w:ascii="Times New Roman" w:hAnsi="Times New Roman" w:eastAsia="仿宋" w:cs="Times New Roman"/>
              <w:color w:val="auto"/>
              <w:sz w:val="28"/>
              <w:szCs w:val="28"/>
              <w:highlight w:val="none"/>
              <w:lang w:val="en-US" w:eastAsia="zh-CN"/>
            </w:rPr>
            <w:t>露</w:t>
          </w:r>
          <w:bookmarkEnd w:id="141"/>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2" w:name="bkReivew1101543"/>
          <w:r>
            <w:rPr>
              <w:rFonts w:hint="default" w:ascii="Times New Roman" w:hAnsi="Times New Roman" w:eastAsia="仿宋" w:cs="Times New Roman"/>
              <w:b w:val="0"/>
              <w:bCs w:val="0"/>
              <w:color w:val="auto"/>
              <w:sz w:val="28"/>
              <w:szCs w:val="28"/>
              <w:highlight w:val="none"/>
              <w:lang w:val="en-US" w:eastAsia="zh-CN"/>
            </w:rPr>
            <w:t>露</w:t>
          </w:r>
          <w:bookmarkEnd w:id="142"/>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3" w:name="bkReivew1063550"/>
          <w:r>
            <w:rPr>
              <w:rFonts w:hint="default" w:ascii="Times New Roman" w:hAnsi="Times New Roman" w:eastAsia="仿宋" w:cs="Times New Roman"/>
              <w:color w:val="auto"/>
              <w:sz w:val="28"/>
              <w:szCs w:val="28"/>
              <w:highlight w:val="none"/>
            </w:rPr>
            <w:t>其它</w:t>
          </w:r>
          <w:bookmarkEnd w:id="143"/>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4" w:name="bkReivew1083644"/>
          <w:r>
            <w:rPr>
              <w:rFonts w:hint="default" w:ascii="Times New Roman" w:hAnsi="Times New Roman" w:eastAsia="仿宋" w:cs="Times New Roman"/>
              <w:color w:val="auto"/>
              <w:sz w:val="28"/>
              <w:szCs w:val="28"/>
              <w:highlight w:val="none"/>
            </w:rPr>
            <w:t>本</w:t>
          </w:r>
          <w:bookmarkEnd w:id="144"/>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5" w:name="bkReivew3100555"/>
          <w:r>
            <w:rPr>
              <w:rFonts w:hint="default" w:ascii="Times New Roman" w:hAnsi="Times New Roman" w:eastAsia="仿宋" w:cs="Times New Roman"/>
              <w:color w:val="auto"/>
              <w:sz w:val="28"/>
              <w:szCs w:val="28"/>
              <w:highlight w:val="none"/>
            </w:rPr>
            <w:t>止</w:t>
          </w:r>
          <w:bookmarkEnd w:id="145"/>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6" w:name="_Toc243813831"/>
      <w:bookmarkEnd w:id="146"/>
      <w:bookmarkStart w:id="147" w:name="_Toc357261406"/>
      <w:bookmarkEnd w:id="147"/>
      <w:bookmarkStart w:id="148" w:name="_Toc224965886"/>
      <w:bookmarkEnd w:id="148"/>
      <w:bookmarkStart w:id="149" w:name="_Toc23816"/>
      <w:bookmarkStart w:id="150" w:name="_Toc15630"/>
      <w:bookmarkStart w:id="151" w:name="_Toc419884728"/>
      <w:bookmarkStart w:id="152" w:name="_Toc3740"/>
      <w:bookmarkStart w:id="153" w:name="_Toc11783"/>
      <w:bookmarkStart w:id="154" w:name="_Toc366333307"/>
      <w:bookmarkStart w:id="155" w:name="_Toc366333653"/>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w:t>
      </w:r>
      <w:r>
        <w:rPr>
          <w:rFonts w:hint="eastAsia" w:eastAsia="仿宋" w:cs="Times New Roman"/>
          <w:color w:val="auto"/>
          <w:sz w:val="28"/>
          <w:szCs w:val="28"/>
          <w:highlight w:val="none"/>
          <w:lang w:eastAsia="zh-CN"/>
        </w:rPr>
        <w:t>水性丙烯酸涂料</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w:t>
      </w:r>
      <w:r>
        <w:rPr>
          <w:rFonts w:hint="eastAsia" w:eastAsia="仿宋" w:cs="Times New Roman"/>
          <w:color w:val="auto"/>
          <w:sz w:val="28"/>
          <w:szCs w:val="28"/>
          <w:highlight w:val="none"/>
          <w:lang w:eastAsia="zh-CN"/>
        </w:rPr>
        <w:t>水性丙烯酸涂料</w:t>
      </w:r>
      <w:r>
        <w:rPr>
          <w:rFonts w:hint="eastAsia"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6" w:name="_Toc359403894"/>
      <w:bookmarkEnd w:id="156"/>
      <w:bookmarkStart w:id="157" w:name="_Toc333246127"/>
      <w:bookmarkEnd w:id="157"/>
      <w:bookmarkStart w:id="158" w:name="_Toc357261408"/>
      <w:bookmarkEnd w:id="158"/>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59" w:name="bkReivew2161224"/>
          <w:r>
            <w:rPr>
              <w:rFonts w:hint="default" w:ascii="Times New Roman" w:hAnsi="Times New Roman" w:eastAsia="仿宋" w:cs="Times New Roman"/>
              <w:color w:val="auto"/>
              <w:sz w:val="28"/>
              <w:szCs w:val="28"/>
              <w:highlight w:val="none"/>
            </w:rPr>
            <w:t>:</w:t>
          </w:r>
          <w:bookmarkEnd w:id="159"/>
        </w:sdtContent>
      </w:sdt>
      <w:r>
        <w:rPr>
          <w:rFonts w:hint="default" w:ascii="Times New Roman" w:hAnsi="Times New Roman" w:eastAsia="仿宋" w:cs="Times New Roman"/>
          <w:color w:val="auto"/>
          <w:sz w:val="28"/>
          <w:szCs w:val="28"/>
          <w:highlight w:val="none"/>
        </w:rPr>
        <w:t>台风、暴雨等自然灾害可能会造成公司环保设施运行异常、诱发火灾等，因此，在自然灾害到来之时要做到统一指挥、统一调度，积极抢险救灾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0" w:name="_Toc19381"/>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49"/>
      <w:bookmarkEnd w:id="150"/>
      <w:bookmarkEnd w:id="160"/>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1" w:name="_Toc14677"/>
      <w:bookmarkStart w:id="162" w:name="_Toc18671"/>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1"/>
      <w:bookmarkEnd w:id="162"/>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3" w:name="bkReivew113244"/>
          <w:r>
            <w:rPr>
              <w:rFonts w:hint="eastAsia" w:ascii="Times New Roman" w:hAnsi="Times New Roman" w:eastAsia="仿宋" w:cs="Times New Roman"/>
              <w:color w:val="auto"/>
              <w:sz w:val="28"/>
              <w:szCs w:val="28"/>
              <w:highlight w:val="none"/>
              <w:lang w:eastAsia="zh-CN"/>
            </w:rPr>
            <w:t>露</w:t>
          </w:r>
          <w:bookmarkEnd w:id="163"/>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4" w:name="_Toc17333"/>
      <w:bookmarkStart w:id="165" w:name="_Toc3055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4"/>
      <w:bookmarkEnd w:id="165"/>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6" w:name="bkReivew3083751"/>
          <w:r>
            <w:rPr>
              <w:rFonts w:hint="default" w:ascii="Times New Roman" w:hAnsi="Times New Roman" w:eastAsia="仿宋" w:cs="Times New Roman"/>
              <w:color w:val="auto"/>
              <w:sz w:val="28"/>
              <w:szCs w:val="28"/>
              <w:highlight w:val="none"/>
            </w:rPr>
            <w:t>诉</w:t>
          </w:r>
          <w:bookmarkEnd w:id="166"/>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7" w:name="_Toc17379"/>
      <w:bookmarkStart w:id="168" w:name="_Toc30644"/>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7"/>
      <w:bookmarkEnd w:id="168"/>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1"/>
    <w:bookmarkEnd w:id="152"/>
    <w:bookmarkEnd w:id="153"/>
    <w:bookmarkEnd w:id="154"/>
    <w:bookmarkEnd w:id="155"/>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9" w:name="_Toc16094"/>
      <w:bookmarkStart w:id="170" w:name="_Toc478375103"/>
      <w:bookmarkStart w:id="171" w:name="_Toc472069213"/>
      <w:bookmarkStart w:id="172" w:name="_Toc475004145"/>
      <w:bookmarkStart w:id="173" w:name="_Toc467317052"/>
      <w:bookmarkStart w:id="174" w:name="_Toc475023745"/>
      <w:bookmarkStart w:id="175" w:name="_Toc481510911"/>
      <w:bookmarkStart w:id="176" w:name="_Toc472066520"/>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69"/>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7" w:name="bkReivew133453"/>
          <w:r>
            <w:rPr>
              <w:rFonts w:hint="default" w:ascii="Times New Roman" w:hAnsi="Times New Roman" w:eastAsia="仿宋" w:cs="Times New Roman"/>
              <w:color w:val="auto"/>
              <w:sz w:val="28"/>
              <w:szCs w:val="28"/>
              <w:highlight w:val="none"/>
            </w:rPr>
            <w:t>界</w:t>
          </w:r>
          <w:bookmarkEnd w:id="177"/>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78" w:name="bkReivew102744"/>
          <w:r>
            <w:rPr>
              <w:rFonts w:hint="default" w:ascii="Times New Roman" w:hAnsi="Times New Roman" w:eastAsia="仿宋" w:cs="Times New Roman"/>
              <w:color w:val="auto"/>
              <w:sz w:val="28"/>
              <w:szCs w:val="28"/>
              <w:highlight w:val="none"/>
            </w:rPr>
            <w:t>其它</w:t>
          </w:r>
          <w:bookmarkEnd w:id="178"/>
        </w:sdtContent>
      </w:sdt>
      <w:r>
        <w:rPr>
          <w:rFonts w:hint="default" w:ascii="Times New Roman" w:hAnsi="Times New Roman" w:eastAsia="仿宋" w:cs="Times New Roman"/>
          <w:color w:val="auto"/>
          <w:sz w:val="28"/>
          <w:szCs w:val="28"/>
          <w:highlight w:val="none"/>
        </w:rPr>
        <w:t>雨、污水阀门进行有序操作，进行调水和转输。</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9" w:name="_Toc292"/>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0"/>
      <w:bookmarkEnd w:id="171"/>
      <w:bookmarkEnd w:id="172"/>
      <w:bookmarkEnd w:id="173"/>
      <w:bookmarkEnd w:id="174"/>
      <w:bookmarkEnd w:id="175"/>
      <w:bookmarkEnd w:id="176"/>
      <w:bookmarkEnd w:id="179"/>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0" w:name="bkReivew53322"/>
          <w:r>
            <w:rPr>
              <w:rFonts w:hint="default" w:ascii="Times New Roman" w:hAnsi="Times New Roman" w:eastAsia="仿宋" w:cs="Times New Roman"/>
              <w:color w:val="auto"/>
              <w:sz w:val="28"/>
              <w:szCs w:val="28"/>
              <w:highlight w:val="none"/>
            </w:rPr>
            <w:t>心脏挤压</w:t>
          </w:r>
          <w:bookmarkEnd w:id="180"/>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1" w:name="bkReivew2112110"/>
          <w:r>
            <w:rPr>
              <w:rFonts w:hint="default" w:ascii="Times New Roman" w:hAnsi="Times New Roman" w:eastAsia="仿宋" w:cs="Times New Roman"/>
              <w:color w:val="auto"/>
              <w:sz w:val="28"/>
              <w:szCs w:val="28"/>
              <w:highlight w:val="none"/>
            </w:rPr>
            <w:t>,</w:t>
          </w:r>
          <w:bookmarkEnd w:id="181"/>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2" w:name="bkReivew1120353"/>
          <w:r>
            <w:rPr>
              <w:rFonts w:hint="default" w:ascii="Times New Roman" w:hAnsi="Times New Roman" w:eastAsia="仿宋" w:cs="Times New Roman"/>
              <w:color w:val="auto"/>
              <w:sz w:val="28"/>
              <w:szCs w:val="28"/>
              <w:highlight w:val="none"/>
            </w:rPr>
            <w:t>心脏挤压</w:t>
          </w:r>
          <w:bookmarkEnd w:id="182"/>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3" w:name="bkReivew2133123"/>
          <w:r>
            <w:rPr>
              <w:rFonts w:hint="default" w:ascii="Times New Roman" w:hAnsi="Times New Roman" w:eastAsia="仿宋" w:cs="Times New Roman"/>
              <w:color w:val="auto"/>
              <w:sz w:val="28"/>
              <w:szCs w:val="28"/>
              <w:highlight w:val="none"/>
            </w:rPr>
            <w:t>通讯</w:t>
          </w:r>
          <w:bookmarkEnd w:id="183"/>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4" w:name="bkReivew1133600"/>
          <w:r>
            <w:rPr>
              <w:rFonts w:hint="default" w:ascii="Times New Roman" w:hAnsi="Times New Roman" w:eastAsia="仿宋" w:cs="Times New Roman"/>
              <w:color w:val="auto"/>
              <w:sz w:val="28"/>
              <w:szCs w:val="28"/>
              <w:highlight w:val="none"/>
            </w:rPr>
            <w:t>运</w:t>
          </w:r>
          <w:bookmarkEnd w:id="184"/>
        </w:sdtContent>
      </w:sdt>
      <w:r>
        <w:rPr>
          <w:rFonts w:hint="default" w:ascii="Times New Roman" w:hAnsi="Times New Roman" w:eastAsia="仿宋" w:cs="Times New Roman"/>
          <w:color w:val="auto"/>
          <w:sz w:val="28"/>
          <w:szCs w:val="28"/>
          <w:highlight w:val="none"/>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5" w:name="bkReivew1173454"/>
          <w:r>
            <w:rPr>
              <w:rFonts w:hint="default" w:ascii="Times New Roman" w:hAnsi="Times New Roman" w:eastAsia="仿宋" w:cs="Times New Roman"/>
              <w:color w:val="auto"/>
              <w:sz w:val="28"/>
              <w:szCs w:val="28"/>
              <w:highlight w:val="none"/>
            </w:rPr>
            <w:t>同时</w:t>
          </w:r>
          <w:bookmarkEnd w:id="185"/>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6" w:name="bkReivew141155"/>
          <w:r>
            <w:rPr>
              <w:rFonts w:hint="default" w:ascii="Times New Roman" w:hAnsi="Times New Roman" w:eastAsia="仿宋" w:cs="Times New Roman"/>
              <w:color w:val="auto"/>
              <w:sz w:val="28"/>
              <w:szCs w:val="28"/>
              <w:highlight w:val="none"/>
            </w:rPr>
            <w:t>有</w:t>
          </w:r>
          <w:bookmarkEnd w:id="186"/>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7" w:name="_Toc1250"/>
      <w:bookmarkStart w:id="188" w:name="_Toc27308"/>
      <w:bookmarkStart w:id="189" w:name="_Toc15783"/>
      <w:bookmarkStart w:id="190" w:name="_Toc32388"/>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7"/>
      <w:bookmarkEnd w:id="188"/>
      <w:bookmarkEnd w:id="189"/>
      <w:bookmarkEnd w:id="190"/>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1" w:name="bkReivew1052606"/>
          <w:r>
            <w:rPr>
              <w:rFonts w:hint="default" w:ascii="Times New Roman" w:hAnsi="Times New Roman" w:eastAsia="仿宋" w:cs="Times New Roman"/>
              <w:color w:val="auto"/>
              <w:spacing w:val="-3"/>
              <w:sz w:val="28"/>
              <w:szCs w:val="28"/>
              <w:highlight w:val="none"/>
            </w:rPr>
            <w:t>取</w:t>
          </w:r>
          <w:bookmarkEnd w:id="191"/>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2" w:name="_Toc13180"/>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3" w:name="bkReivew113353"/>
          <w:r>
            <w:rPr>
              <w:rFonts w:hint="eastAsia" w:ascii="Times New Roman" w:hAnsi="Times New Roman" w:eastAsia="仿宋" w:cs="Times New Roman"/>
              <w:color w:val="auto"/>
              <w:sz w:val="28"/>
              <w:szCs w:val="28"/>
              <w:highlight w:val="none"/>
              <w:lang w:val="en-US" w:eastAsia="zh-CN"/>
            </w:rPr>
            <w:t>应急终止</w:t>
          </w:r>
          <w:bookmarkEnd w:id="193"/>
        </w:sdtContent>
      </w:sdt>
      <w:bookmarkEnd w:id="192"/>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4" w:name="_Toc24636"/>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5" w:name="bkReivew722"/>
          <w:r>
            <w:rPr>
              <w:rFonts w:hint="default" w:ascii="Times New Roman" w:hAnsi="Times New Roman" w:eastAsia="仿宋" w:cs="Times New Roman"/>
              <w:color w:val="auto"/>
              <w:sz w:val="28"/>
              <w:szCs w:val="28"/>
              <w:highlight w:val="none"/>
            </w:rPr>
            <w:t>应急终止</w:t>
          </w:r>
          <w:bookmarkEnd w:id="195"/>
        </w:sdtContent>
      </w:sdt>
      <w:r>
        <w:rPr>
          <w:rFonts w:hint="default" w:ascii="Times New Roman" w:hAnsi="Times New Roman" w:eastAsia="仿宋" w:cs="Times New Roman"/>
          <w:color w:val="auto"/>
          <w:sz w:val="28"/>
          <w:szCs w:val="28"/>
          <w:highlight w:val="none"/>
        </w:rPr>
        <w:t>的条件</w:t>
      </w:r>
      <w:bookmarkEnd w:id="194"/>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6" w:name="_Toc15923"/>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6"/>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7" w:name="_Toc25113"/>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7"/>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8" w:name="_Toc15805"/>
      <w:r>
        <w:rPr>
          <w:rFonts w:hint="eastAsia" w:ascii="Times New Roman" w:hAnsi="Times New Roman" w:eastAsia="仿宋" w:cs="Times New Roman"/>
          <w:color w:val="auto"/>
          <w:sz w:val="28"/>
          <w:szCs w:val="28"/>
          <w:highlight w:val="none"/>
          <w:lang w:val="en-US" w:eastAsia="zh-CN"/>
        </w:rPr>
        <w:t>8事后处置</w:t>
      </w:r>
      <w:bookmarkEnd w:id="198"/>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199" w:name="_Toc4795"/>
      <w:bookmarkStart w:id="200" w:name="_Toc178528905"/>
      <w:bookmarkStart w:id="201"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199"/>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2" w:name="_Toc25134"/>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2"/>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严昌春\王生林</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3" w:name="bkReivew153000"/>
          <w:r>
            <w:rPr>
              <w:rFonts w:hint="default" w:ascii="Times New Roman" w:hAnsi="Times New Roman" w:eastAsia="仿宋" w:cs="Times New Roman"/>
              <w:color w:val="auto"/>
              <w:sz w:val="28"/>
              <w:szCs w:val="28"/>
              <w:highlight w:val="none"/>
            </w:rPr>
            <w:t>的</w:t>
          </w:r>
          <w:bookmarkEnd w:id="203"/>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4" w:name="bkReivew2173803"/>
          <w:r>
            <w:rPr>
              <w:rFonts w:hint="default" w:ascii="Times New Roman" w:hAnsi="Times New Roman" w:eastAsia="仿宋" w:cs="Times New Roman"/>
              <w:color w:val="auto"/>
              <w:kern w:val="0"/>
              <w:sz w:val="28"/>
              <w:szCs w:val="28"/>
              <w:highlight w:val="none"/>
            </w:rPr>
            <w:t>(</w:t>
          </w:r>
          <w:bookmarkEnd w:id="204"/>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5" w:name="bkReivew3142210"/>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6" w:name="bkReivew32603"/>
          <w:r>
            <w:rPr>
              <w:rFonts w:hint="default" w:ascii="Times New Roman" w:hAnsi="Times New Roman" w:eastAsia="仿宋" w:cs="Times New Roman"/>
              <w:color w:val="auto"/>
              <w:sz w:val="28"/>
              <w:szCs w:val="28"/>
              <w:highlight w:val="none"/>
            </w:rPr>
            <w:t>其它</w:t>
          </w:r>
          <w:bookmarkEnd w:id="206"/>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7" w:name="_Toc5851"/>
      <w:bookmarkStart w:id="208" w:name="_Toc29257"/>
      <w:bookmarkStart w:id="209" w:name="_Toc21344"/>
      <w:bookmarkStart w:id="210" w:name="_Toc13825"/>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7"/>
      <w:bookmarkEnd w:id="208"/>
      <w:bookmarkEnd w:id="209"/>
      <w:r>
        <w:rPr>
          <w:rFonts w:hint="default" w:ascii="Times New Roman" w:hAnsi="Times New Roman" w:eastAsia="仿宋" w:cs="Times New Roman"/>
          <w:b/>
          <w:bCs w:val="0"/>
          <w:color w:val="auto"/>
          <w:sz w:val="28"/>
          <w:szCs w:val="28"/>
          <w:highlight w:val="none"/>
          <w:lang w:val="en-US" w:eastAsia="zh-CN"/>
        </w:rPr>
        <w:t>处理</w:t>
      </w:r>
      <w:bookmarkEnd w:id="210"/>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王文喜\王长和</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1" w:name="_Toc11192"/>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1"/>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王红卫\景仕明</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2" w:name="_Toc4077"/>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2"/>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3" w:name="_Toc2157"/>
      <w:r>
        <w:rPr>
          <w:rFonts w:hint="eastAsia" w:ascii="Times New Roman" w:hAnsi="Times New Roman" w:eastAsia="仿宋" w:cs="Times New Roman"/>
          <w:b/>
          <w:bCs w:val="0"/>
          <w:color w:val="auto"/>
          <w:sz w:val="28"/>
          <w:szCs w:val="28"/>
          <w:highlight w:val="none"/>
          <w:lang w:val="en-US" w:eastAsia="zh-CN"/>
        </w:rPr>
        <w:t>8.1.5调查与评估</w:t>
      </w:r>
      <w:bookmarkEnd w:id="213"/>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王红卫\景仕明</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4"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4"/>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sz w:val="28"/>
          <w:szCs w:val="28"/>
          <w:highlight w:val="none"/>
          <w:lang w:val="en-US" w:eastAsia="zh-CN"/>
        </w:rPr>
        <w:t>张丽\吉远宏</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吉勇\吉辉</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5" w:name="_Toc4102"/>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5"/>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6" w:name="_Toc17571"/>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6"/>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7" w:name="_Toc10370"/>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7"/>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8" w:name="_Toc3056"/>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8"/>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19" w:name="bkReivew3101735"/>
          <w:r>
            <w:rPr>
              <w:rFonts w:hint="default" w:ascii="Times New Roman" w:hAnsi="Times New Roman" w:eastAsia="仿宋" w:cs="Times New Roman"/>
              <w:color w:val="auto"/>
              <w:kern w:val="0"/>
              <w:sz w:val="28"/>
              <w:szCs w:val="28"/>
              <w:highlight w:val="none"/>
            </w:rPr>
            <w:t>:</w:t>
          </w:r>
          <w:bookmarkEnd w:id="219"/>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0" w:name="_Toc1432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0"/>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2626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1"/>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w:t>
      </w:r>
    </w:p>
    <w:p w14:paraId="1717D97E">
      <w:pPr>
        <w:widowControl/>
        <w:ind w:firstLine="0" w:firstLineChars="0"/>
        <w:jc w:val="center"/>
        <w:rPr>
          <w:rFonts w:hint="default" w:ascii="Times New Roman" w:hAnsi="Times New Roman" w:eastAsia="仿宋" w:cs="Times New Roman"/>
          <w:b/>
          <w:color w:val="auto"/>
          <w:sz w:val="28"/>
          <w:szCs w:val="28"/>
          <w:highlight w:val="none"/>
          <w:lang w:val="zh-CN"/>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1674"/>
        <w:gridCol w:w="1474"/>
        <w:gridCol w:w="1299"/>
        <w:gridCol w:w="1339"/>
        <w:gridCol w:w="1793"/>
      </w:tblGrid>
      <w:tr w14:paraId="68428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607" w:type="dxa"/>
            <w:tcBorders>
              <w:top w:val="single" w:color="000000" w:sz="10" w:space="0"/>
              <w:left w:val="nil"/>
            </w:tcBorders>
          </w:tcPr>
          <w:p w14:paraId="6019F6FA">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序号</w:t>
            </w:r>
          </w:p>
        </w:tc>
        <w:tc>
          <w:tcPr>
            <w:tcW w:w="1674" w:type="dxa"/>
            <w:tcBorders>
              <w:top w:val="single" w:color="000000" w:sz="10" w:space="0"/>
            </w:tcBorders>
          </w:tcPr>
          <w:p w14:paraId="5F24C942">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主要功能</w:t>
            </w:r>
          </w:p>
        </w:tc>
        <w:tc>
          <w:tcPr>
            <w:tcW w:w="1474" w:type="dxa"/>
            <w:tcBorders>
              <w:top w:val="single" w:color="000000" w:sz="10" w:space="0"/>
            </w:tcBorders>
          </w:tcPr>
          <w:p w14:paraId="2149CD28">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名称</w:t>
            </w:r>
          </w:p>
        </w:tc>
        <w:tc>
          <w:tcPr>
            <w:tcW w:w="1299" w:type="dxa"/>
            <w:tcBorders>
              <w:top w:val="single" w:color="000000" w:sz="10" w:space="0"/>
            </w:tcBorders>
          </w:tcPr>
          <w:p w14:paraId="27504BC1">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储备量（个）</w:t>
            </w:r>
          </w:p>
        </w:tc>
        <w:tc>
          <w:tcPr>
            <w:tcW w:w="1339" w:type="dxa"/>
            <w:tcBorders>
              <w:top w:val="single" w:color="000000" w:sz="10" w:space="0"/>
            </w:tcBorders>
          </w:tcPr>
          <w:p w14:paraId="4E76E4E2">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设置场所</w:t>
            </w:r>
          </w:p>
        </w:tc>
        <w:tc>
          <w:tcPr>
            <w:tcW w:w="1793" w:type="dxa"/>
            <w:tcBorders>
              <w:top w:val="single" w:color="000000" w:sz="10" w:space="0"/>
              <w:right w:val="nil"/>
            </w:tcBorders>
          </w:tcPr>
          <w:p w14:paraId="42378DAA">
            <w:pPr>
              <w:widowControl w:val="0"/>
              <w:autoSpaceDE w:val="0"/>
              <w:autoSpaceDN w:val="0"/>
              <w:adjustRightInd/>
              <w:snapToGrid/>
              <w:spacing w:after="0"/>
              <w:ind w:left="0" w:leftChars="0" w:firstLine="0" w:firstLineChars="0"/>
              <w:jc w:val="left"/>
              <w:rPr>
                <w:rFonts w:hint="eastAsia" w:hAnsi="仿宋" w:eastAsia="仿宋" w:cs="Times New Roman"/>
                <w:b/>
                <w:bCs/>
                <w:snapToGrid w:val="0"/>
                <w:color w:val="auto"/>
                <w:sz w:val="21"/>
                <w:szCs w:val="21"/>
                <w:highlight w:val="none"/>
                <w:lang w:eastAsia="zh-CN"/>
              </w:rPr>
            </w:pPr>
            <w:r>
              <w:rPr>
                <w:rFonts w:hint="eastAsia" w:hAnsi="仿宋" w:eastAsia="仿宋" w:cs="Times New Roman"/>
                <w:b/>
                <w:bCs/>
                <w:snapToGrid w:val="0"/>
                <w:color w:val="auto"/>
                <w:sz w:val="21"/>
                <w:szCs w:val="21"/>
                <w:highlight w:val="none"/>
                <w:lang w:eastAsia="zh-CN"/>
              </w:rPr>
              <w:t>备注</w:t>
            </w:r>
          </w:p>
        </w:tc>
      </w:tr>
      <w:tr w14:paraId="7DC76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tcPr>
          <w:p w14:paraId="5BE4DD9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1</w:t>
            </w:r>
          </w:p>
        </w:tc>
        <w:tc>
          <w:tcPr>
            <w:tcW w:w="1674" w:type="dxa"/>
            <w:vMerge w:val="restart"/>
          </w:tcPr>
          <w:p w14:paraId="761573F8">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1 、应急通信和指挥</w:t>
            </w:r>
          </w:p>
        </w:tc>
        <w:tc>
          <w:tcPr>
            <w:tcW w:w="1474" w:type="dxa"/>
          </w:tcPr>
          <w:p w14:paraId="300EDEF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手机</w:t>
            </w:r>
          </w:p>
        </w:tc>
        <w:tc>
          <w:tcPr>
            <w:tcW w:w="1299" w:type="dxa"/>
          </w:tcPr>
          <w:p w14:paraId="458B821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1 人 1  台</w:t>
            </w:r>
          </w:p>
        </w:tc>
        <w:tc>
          <w:tcPr>
            <w:tcW w:w="1339" w:type="dxa"/>
          </w:tcPr>
          <w:p w14:paraId="140B861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生产车间</w:t>
            </w:r>
          </w:p>
        </w:tc>
        <w:tc>
          <w:tcPr>
            <w:tcW w:w="1793" w:type="dxa"/>
            <w:tcBorders>
              <w:right w:val="nil"/>
            </w:tcBorders>
          </w:tcPr>
          <w:p w14:paraId="1923643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64107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tcPr>
          <w:p w14:paraId="6570CF0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2</w:t>
            </w:r>
          </w:p>
        </w:tc>
        <w:tc>
          <w:tcPr>
            <w:tcW w:w="1674" w:type="dxa"/>
            <w:vMerge w:val="continue"/>
          </w:tcPr>
          <w:p w14:paraId="33C2F8B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59CC4EA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对讲机</w:t>
            </w:r>
          </w:p>
        </w:tc>
        <w:tc>
          <w:tcPr>
            <w:tcW w:w="1299" w:type="dxa"/>
            <w:shd w:val="clear" w:color="auto" w:fill="auto"/>
            <w:vAlign w:val="top"/>
          </w:tcPr>
          <w:p w14:paraId="0DF27C7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一对</w:t>
            </w:r>
          </w:p>
        </w:tc>
        <w:tc>
          <w:tcPr>
            <w:tcW w:w="1339" w:type="dxa"/>
          </w:tcPr>
          <w:p w14:paraId="2A9EB21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2523A8D3">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379D9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07" w:type="dxa"/>
            <w:tcBorders>
              <w:left w:val="nil"/>
            </w:tcBorders>
          </w:tcPr>
          <w:p w14:paraId="6712DF78">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3</w:t>
            </w:r>
          </w:p>
        </w:tc>
        <w:tc>
          <w:tcPr>
            <w:tcW w:w="1674" w:type="dxa"/>
            <w:vMerge w:val="restart"/>
          </w:tcPr>
          <w:p w14:paraId="5A13FDF8">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4C030B3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2BD1AA4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257D235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4CC2262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4F3FC7E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2 、安全防护</w:t>
            </w:r>
          </w:p>
        </w:tc>
        <w:tc>
          <w:tcPr>
            <w:tcW w:w="1474" w:type="dxa"/>
          </w:tcPr>
          <w:p w14:paraId="5CE46878">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安全帽</w:t>
            </w:r>
          </w:p>
        </w:tc>
        <w:tc>
          <w:tcPr>
            <w:tcW w:w="1299" w:type="dxa"/>
          </w:tcPr>
          <w:p w14:paraId="418899FC">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60</w:t>
            </w:r>
          </w:p>
        </w:tc>
        <w:tc>
          <w:tcPr>
            <w:tcW w:w="1339" w:type="dxa"/>
          </w:tcPr>
          <w:p w14:paraId="308842F2">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767D150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28F69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tcPr>
          <w:p w14:paraId="34ADCC7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4</w:t>
            </w:r>
          </w:p>
        </w:tc>
        <w:tc>
          <w:tcPr>
            <w:tcW w:w="1674" w:type="dxa"/>
            <w:vMerge w:val="continue"/>
          </w:tcPr>
          <w:p w14:paraId="0A8AF2D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0F91E4C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防护</w:t>
            </w:r>
            <w:r>
              <w:rPr>
                <w:rFonts w:hint="eastAsia" w:hAnsi="仿宋" w:eastAsia="仿宋" w:cs="Times New Roman"/>
                <w:snapToGrid w:val="0"/>
                <w:color w:val="auto"/>
                <w:sz w:val="21"/>
                <w:szCs w:val="21"/>
                <w:highlight w:val="none"/>
                <w:lang w:eastAsia="zh-CN"/>
              </w:rPr>
              <w:t>手套</w:t>
            </w:r>
          </w:p>
        </w:tc>
        <w:tc>
          <w:tcPr>
            <w:tcW w:w="1299" w:type="dxa"/>
            <w:shd w:val="clear" w:color="auto" w:fill="auto"/>
            <w:vAlign w:val="top"/>
          </w:tcPr>
          <w:p w14:paraId="6B01E67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100</w:t>
            </w:r>
          </w:p>
        </w:tc>
        <w:tc>
          <w:tcPr>
            <w:tcW w:w="1339" w:type="dxa"/>
          </w:tcPr>
          <w:p w14:paraId="42F2D34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789FE3E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03EAB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tcPr>
          <w:p w14:paraId="17D588B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5</w:t>
            </w:r>
          </w:p>
        </w:tc>
        <w:tc>
          <w:tcPr>
            <w:tcW w:w="1674" w:type="dxa"/>
            <w:vMerge w:val="continue"/>
          </w:tcPr>
          <w:p w14:paraId="75E9935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1CC559E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手电筒</w:t>
            </w:r>
          </w:p>
        </w:tc>
        <w:tc>
          <w:tcPr>
            <w:tcW w:w="1299" w:type="dxa"/>
            <w:shd w:val="clear" w:color="auto" w:fill="auto"/>
            <w:vAlign w:val="top"/>
          </w:tcPr>
          <w:p w14:paraId="5A17A84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339" w:type="dxa"/>
          </w:tcPr>
          <w:p w14:paraId="58A0453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178C7ED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5F3A2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07" w:type="dxa"/>
            <w:tcBorders>
              <w:left w:val="nil"/>
            </w:tcBorders>
          </w:tcPr>
          <w:p w14:paraId="5F747E3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6</w:t>
            </w:r>
          </w:p>
        </w:tc>
        <w:tc>
          <w:tcPr>
            <w:tcW w:w="1674" w:type="dxa"/>
            <w:vMerge w:val="continue"/>
          </w:tcPr>
          <w:p w14:paraId="131BC07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2AB3EBC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救援绳</w:t>
            </w:r>
          </w:p>
        </w:tc>
        <w:tc>
          <w:tcPr>
            <w:tcW w:w="1299" w:type="dxa"/>
            <w:shd w:val="clear" w:color="auto" w:fill="auto"/>
            <w:vAlign w:val="top"/>
          </w:tcPr>
          <w:p w14:paraId="53680003">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2</w:t>
            </w:r>
          </w:p>
        </w:tc>
        <w:tc>
          <w:tcPr>
            <w:tcW w:w="1339" w:type="dxa"/>
          </w:tcPr>
          <w:p w14:paraId="57D55612">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2E53C85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4C6BA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07" w:type="dxa"/>
            <w:tcBorders>
              <w:left w:val="nil"/>
            </w:tcBorders>
          </w:tcPr>
          <w:p w14:paraId="53F9E4F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7</w:t>
            </w:r>
          </w:p>
        </w:tc>
        <w:tc>
          <w:tcPr>
            <w:tcW w:w="1674" w:type="dxa"/>
            <w:vMerge w:val="continue"/>
          </w:tcPr>
          <w:p w14:paraId="34D2820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0AD2D7E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消防头盔</w:t>
            </w:r>
          </w:p>
        </w:tc>
        <w:tc>
          <w:tcPr>
            <w:tcW w:w="1299" w:type="dxa"/>
            <w:shd w:val="clear" w:color="auto" w:fill="auto"/>
            <w:vAlign w:val="top"/>
          </w:tcPr>
          <w:p w14:paraId="55B27E5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339" w:type="dxa"/>
          </w:tcPr>
          <w:p w14:paraId="3BA5578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511C797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5096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tcPr>
          <w:p w14:paraId="58EE2D3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8</w:t>
            </w:r>
          </w:p>
        </w:tc>
        <w:tc>
          <w:tcPr>
            <w:tcW w:w="1674" w:type="dxa"/>
            <w:vMerge w:val="continue"/>
          </w:tcPr>
          <w:p w14:paraId="4448FC7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3F09E2C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消防服套装</w:t>
            </w:r>
          </w:p>
        </w:tc>
        <w:tc>
          <w:tcPr>
            <w:tcW w:w="1299" w:type="dxa"/>
            <w:shd w:val="clear" w:color="auto" w:fill="auto"/>
            <w:vAlign w:val="top"/>
          </w:tcPr>
          <w:p w14:paraId="794ECB8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2</w:t>
            </w:r>
          </w:p>
        </w:tc>
        <w:tc>
          <w:tcPr>
            <w:tcW w:w="1339" w:type="dxa"/>
          </w:tcPr>
          <w:p w14:paraId="5EE3F4C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6A33642A">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3DF8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07" w:type="dxa"/>
            <w:tcBorders>
              <w:left w:val="nil"/>
            </w:tcBorders>
          </w:tcPr>
          <w:p w14:paraId="3D2866C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9</w:t>
            </w:r>
          </w:p>
        </w:tc>
        <w:tc>
          <w:tcPr>
            <w:tcW w:w="1674" w:type="dxa"/>
            <w:vMerge w:val="continue"/>
          </w:tcPr>
          <w:p w14:paraId="51FB874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3980B3D6">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防毒面具</w:t>
            </w:r>
          </w:p>
        </w:tc>
        <w:tc>
          <w:tcPr>
            <w:tcW w:w="1299" w:type="dxa"/>
            <w:shd w:val="clear" w:color="auto" w:fill="auto"/>
            <w:vAlign w:val="top"/>
          </w:tcPr>
          <w:p w14:paraId="197FEFD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2</w:t>
            </w:r>
          </w:p>
        </w:tc>
        <w:tc>
          <w:tcPr>
            <w:tcW w:w="1339" w:type="dxa"/>
          </w:tcPr>
          <w:p w14:paraId="5C1FB49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475FB6E8">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0643C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6AC9398D">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10</w:t>
            </w:r>
          </w:p>
        </w:tc>
        <w:tc>
          <w:tcPr>
            <w:tcW w:w="1674" w:type="dxa"/>
            <w:vMerge w:val="restart"/>
          </w:tcPr>
          <w:p w14:paraId="14C000D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5677B7C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3 、污染物收集</w:t>
            </w:r>
          </w:p>
        </w:tc>
        <w:tc>
          <w:tcPr>
            <w:tcW w:w="1474" w:type="dxa"/>
            <w:shd w:val="clear" w:color="auto" w:fill="auto"/>
            <w:vAlign w:val="top"/>
          </w:tcPr>
          <w:p w14:paraId="5ABB0242">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应急池</w:t>
            </w:r>
          </w:p>
        </w:tc>
        <w:tc>
          <w:tcPr>
            <w:tcW w:w="1299" w:type="dxa"/>
            <w:shd w:val="clear" w:color="auto" w:fill="auto"/>
            <w:vAlign w:val="top"/>
          </w:tcPr>
          <w:p w14:paraId="2926CAD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1</w:t>
            </w:r>
          </w:p>
        </w:tc>
        <w:tc>
          <w:tcPr>
            <w:tcW w:w="1339" w:type="dxa"/>
          </w:tcPr>
          <w:p w14:paraId="6BE73C2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right w:val="nil"/>
            </w:tcBorders>
          </w:tcPr>
          <w:p w14:paraId="12F33172">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val="en-US" w:eastAsia="zh-CN"/>
              </w:rPr>
              <w:t>60</w:t>
            </w:r>
            <w:r>
              <w:rPr>
                <w:rFonts w:hint="eastAsia" w:hAnsi="仿宋" w:eastAsia="仿宋" w:cs="Times New Roman"/>
                <w:snapToGrid w:val="0"/>
                <w:color w:val="auto"/>
                <w:sz w:val="21"/>
                <w:szCs w:val="21"/>
                <w:highlight w:val="none"/>
                <w:lang w:eastAsia="zh-CN"/>
              </w:rPr>
              <w:t>m3</w:t>
            </w:r>
          </w:p>
        </w:tc>
      </w:tr>
      <w:tr w14:paraId="338A2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36DA4871">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11</w:t>
            </w:r>
          </w:p>
        </w:tc>
        <w:tc>
          <w:tcPr>
            <w:tcW w:w="1674" w:type="dxa"/>
            <w:vMerge w:val="continue"/>
          </w:tcPr>
          <w:p w14:paraId="4EBD093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4517302A">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应急池导入阀</w:t>
            </w:r>
          </w:p>
        </w:tc>
        <w:tc>
          <w:tcPr>
            <w:tcW w:w="1299" w:type="dxa"/>
            <w:shd w:val="clear" w:color="auto" w:fill="auto"/>
            <w:vAlign w:val="top"/>
          </w:tcPr>
          <w:p w14:paraId="259F830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1</w:t>
            </w:r>
          </w:p>
        </w:tc>
        <w:tc>
          <w:tcPr>
            <w:tcW w:w="1339" w:type="dxa"/>
          </w:tcPr>
          <w:p w14:paraId="7372F0E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right w:val="nil"/>
            </w:tcBorders>
          </w:tcPr>
          <w:p w14:paraId="1B9162D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441F6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56CF572E">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12</w:t>
            </w:r>
          </w:p>
        </w:tc>
        <w:tc>
          <w:tcPr>
            <w:tcW w:w="1674" w:type="dxa"/>
            <w:vMerge w:val="continue"/>
          </w:tcPr>
          <w:p w14:paraId="6B505CB2">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0501027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移动式收集容器</w:t>
            </w:r>
          </w:p>
        </w:tc>
        <w:tc>
          <w:tcPr>
            <w:tcW w:w="1299" w:type="dxa"/>
            <w:shd w:val="clear" w:color="auto" w:fill="auto"/>
            <w:vAlign w:val="top"/>
          </w:tcPr>
          <w:p w14:paraId="12C854F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2</w:t>
            </w:r>
          </w:p>
        </w:tc>
        <w:tc>
          <w:tcPr>
            <w:tcW w:w="1339" w:type="dxa"/>
          </w:tcPr>
          <w:p w14:paraId="2A714BD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right w:val="nil"/>
            </w:tcBorders>
          </w:tcPr>
          <w:p w14:paraId="57787B4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664BE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0316DD82">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13</w:t>
            </w:r>
          </w:p>
        </w:tc>
        <w:tc>
          <w:tcPr>
            <w:tcW w:w="1674" w:type="dxa"/>
            <w:vMerge w:val="continue"/>
          </w:tcPr>
          <w:p w14:paraId="1F3C67B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6B64C19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铁锹</w:t>
            </w:r>
          </w:p>
        </w:tc>
        <w:tc>
          <w:tcPr>
            <w:tcW w:w="1299" w:type="dxa"/>
            <w:shd w:val="clear" w:color="auto" w:fill="auto"/>
            <w:vAlign w:val="top"/>
          </w:tcPr>
          <w:p w14:paraId="1364697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4</w:t>
            </w:r>
          </w:p>
        </w:tc>
        <w:tc>
          <w:tcPr>
            <w:tcW w:w="1339" w:type="dxa"/>
          </w:tcPr>
          <w:p w14:paraId="0E2FEF4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5FFC1F5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0EA3C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086BAE6A">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14</w:t>
            </w:r>
          </w:p>
        </w:tc>
        <w:tc>
          <w:tcPr>
            <w:tcW w:w="1674" w:type="dxa"/>
            <w:vMerge w:val="continue"/>
          </w:tcPr>
          <w:p w14:paraId="260EBE33">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shd w:val="clear" w:color="auto" w:fill="auto"/>
            <w:vAlign w:val="top"/>
          </w:tcPr>
          <w:p w14:paraId="1EA36C0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黄沙箱</w:t>
            </w:r>
          </w:p>
        </w:tc>
        <w:tc>
          <w:tcPr>
            <w:tcW w:w="1299" w:type="dxa"/>
            <w:shd w:val="clear" w:color="auto" w:fill="auto"/>
            <w:vAlign w:val="top"/>
          </w:tcPr>
          <w:p w14:paraId="7E73A5D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eastAsia="zh-CN"/>
              </w:rPr>
              <w:t>4</w:t>
            </w:r>
          </w:p>
        </w:tc>
        <w:tc>
          <w:tcPr>
            <w:tcW w:w="1339" w:type="dxa"/>
          </w:tcPr>
          <w:p w14:paraId="35AE723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原料堆放区、危废仓库</w:t>
            </w:r>
          </w:p>
        </w:tc>
        <w:tc>
          <w:tcPr>
            <w:tcW w:w="1793" w:type="dxa"/>
            <w:tcBorders>
              <w:right w:val="nil"/>
            </w:tcBorders>
          </w:tcPr>
          <w:p w14:paraId="00606F8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6D79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1134D58D">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15</w:t>
            </w:r>
          </w:p>
        </w:tc>
        <w:tc>
          <w:tcPr>
            <w:tcW w:w="1674" w:type="dxa"/>
            <w:vMerge w:val="restart"/>
            <w:tcBorders>
              <w:bottom w:val="nil"/>
            </w:tcBorders>
          </w:tcPr>
          <w:p w14:paraId="32F12D1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695B5492">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6FC84BF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721818C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4 、消防设施</w:t>
            </w:r>
          </w:p>
        </w:tc>
        <w:tc>
          <w:tcPr>
            <w:tcW w:w="1474" w:type="dxa"/>
          </w:tcPr>
          <w:p w14:paraId="217B6B7A">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灭火器</w:t>
            </w:r>
          </w:p>
        </w:tc>
        <w:tc>
          <w:tcPr>
            <w:tcW w:w="1299" w:type="dxa"/>
          </w:tcPr>
          <w:p w14:paraId="16D6F16D">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40</w:t>
            </w:r>
          </w:p>
        </w:tc>
        <w:tc>
          <w:tcPr>
            <w:tcW w:w="1339" w:type="dxa"/>
          </w:tcPr>
          <w:p w14:paraId="4EF8AEB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right w:val="nil"/>
            </w:tcBorders>
          </w:tcPr>
          <w:p w14:paraId="3553DE0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708BE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07" w:type="dxa"/>
            <w:tcBorders>
              <w:left w:val="nil"/>
            </w:tcBorders>
            <w:vAlign w:val="top"/>
          </w:tcPr>
          <w:p w14:paraId="690314AE">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16</w:t>
            </w:r>
          </w:p>
        </w:tc>
        <w:tc>
          <w:tcPr>
            <w:tcW w:w="1674" w:type="dxa"/>
            <w:vMerge w:val="continue"/>
            <w:tcBorders>
              <w:top w:val="nil"/>
              <w:bottom w:val="nil"/>
            </w:tcBorders>
          </w:tcPr>
          <w:p w14:paraId="363D41A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670DB4A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消火栓</w:t>
            </w:r>
          </w:p>
        </w:tc>
        <w:tc>
          <w:tcPr>
            <w:tcW w:w="1299" w:type="dxa"/>
          </w:tcPr>
          <w:p w14:paraId="13D97CD0">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20</w:t>
            </w:r>
          </w:p>
        </w:tc>
        <w:tc>
          <w:tcPr>
            <w:tcW w:w="1339" w:type="dxa"/>
          </w:tcPr>
          <w:p w14:paraId="1995E5D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right w:val="nil"/>
            </w:tcBorders>
          </w:tcPr>
          <w:p w14:paraId="26A0593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519AC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5B7AD47E">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17</w:t>
            </w:r>
          </w:p>
        </w:tc>
        <w:tc>
          <w:tcPr>
            <w:tcW w:w="1674" w:type="dxa"/>
            <w:vMerge w:val="continue"/>
            <w:tcBorders>
              <w:top w:val="nil"/>
            </w:tcBorders>
          </w:tcPr>
          <w:p w14:paraId="1236C8D5">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5AC34BC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沙袋</w:t>
            </w:r>
          </w:p>
        </w:tc>
        <w:tc>
          <w:tcPr>
            <w:tcW w:w="1299" w:type="dxa"/>
          </w:tcPr>
          <w:p w14:paraId="113FC8B3">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5</w:t>
            </w:r>
          </w:p>
        </w:tc>
        <w:tc>
          <w:tcPr>
            <w:tcW w:w="1339" w:type="dxa"/>
          </w:tcPr>
          <w:p w14:paraId="57032A9B">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雨水排口、</w:t>
            </w:r>
            <w:r>
              <w:rPr>
                <w:rFonts w:hint="eastAsia" w:hAnsi="仿宋" w:eastAsia="仿宋" w:cs="Times New Roman"/>
                <w:snapToGrid w:val="0"/>
                <w:color w:val="auto"/>
                <w:sz w:val="21"/>
                <w:szCs w:val="21"/>
                <w:highlight w:val="none"/>
                <w:lang w:eastAsia="zh-CN"/>
              </w:rPr>
              <w:t>危废仓库</w:t>
            </w:r>
          </w:p>
        </w:tc>
        <w:tc>
          <w:tcPr>
            <w:tcW w:w="1793" w:type="dxa"/>
            <w:tcBorders>
              <w:right w:val="nil"/>
            </w:tcBorders>
          </w:tcPr>
          <w:p w14:paraId="2F866343">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6F3FB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607" w:type="dxa"/>
            <w:tcBorders>
              <w:left w:val="nil"/>
            </w:tcBorders>
            <w:vAlign w:val="top"/>
          </w:tcPr>
          <w:p w14:paraId="3A64A194">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18</w:t>
            </w:r>
          </w:p>
        </w:tc>
        <w:tc>
          <w:tcPr>
            <w:tcW w:w="1674" w:type="dxa"/>
            <w:vMerge w:val="restart"/>
          </w:tcPr>
          <w:p w14:paraId="41976DD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p w14:paraId="695D274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5 、现场警戒</w:t>
            </w:r>
          </w:p>
        </w:tc>
        <w:tc>
          <w:tcPr>
            <w:tcW w:w="1474" w:type="dxa"/>
          </w:tcPr>
          <w:p w14:paraId="35B95AD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紧急疏散标志 灯</w:t>
            </w:r>
          </w:p>
        </w:tc>
        <w:tc>
          <w:tcPr>
            <w:tcW w:w="1299" w:type="dxa"/>
          </w:tcPr>
          <w:p w14:paraId="22DDACF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20</w:t>
            </w:r>
          </w:p>
        </w:tc>
        <w:tc>
          <w:tcPr>
            <w:tcW w:w="1339" w:type="dxa"/>
          </w:tcPr>
          <w:p w14:paraId="2D422E1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生产车间</w:t>
            </w:r>
          </w:p>
        </w:tc>
        <w:tc>
          <w:tcPr>
            <w:tcW w:w="1793" w:type="dxa"/>
            <w:tcBorders>
              <w:right w:val="nil"/>
            </w:tcBorders>
          </w:tcPr>
          <w:p w14:paraId="5EEE18F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65DE1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7B2C8A7E">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19</w:t>
            </w:r>
          </w:p>
        </w:tc>
        <w:tc>
          <w:tcPr>
            <w:tcW w:w="1674" w:type="dxa"/>
            <w:vMerge w:val="continue"/>
          </w:tcPr>
          <w:p w14:paraId="76CA0F5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40BC4BE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反光背心</w:t>
            </w:r>
          </w:p>
        </w:tc>
        <w:tc>
          <w:tcPr>
            <w:tcW w:w="1299" w:type="dxa"/>
          </w:tcPr>
          <w:p w14:paraId="12B8FD7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val="en-US" w:eastAsia="zh-CN"/>
              </w:rPr>
              <w:t>2</w:t>
            </w:r>
          </w:p>
        </w:tc>
        <w:tc>
          <w:tcPr>
            <w:tcW w:w="1339" w:type="dxa"/>
          </w:tcPr>
          <w:p w14:paraId="5DE1881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302DBDF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2E431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1503BD6A">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20</w:t>
            </w:r>
          </w:p>
        </w:tc>
        <w:tc>
          <w:tcPr>
            <w:tcW w:w="1674" w:type="dxa"/>
            <w:vMerge w:val="continue"/>
          </w:tcPr>
          <w:p w14:paraId="4B86564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7BA912F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警戒带</w:t>
            </w:r>
          </w:p>
        </w:tc>
        <w:tc>
          <w:tcPr>
            <w:tcW w:w="1299" w:type="dxa"/>
          </w:tcPr>
          <w:p w14:paraId="204AB0B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w:t>
            </w:r>
          </w:p>
        </w:tc>
        <w:tc>
          <w:tcPr>
            <w:tcW w:w="1339" w:type="dxa"/>
          </w:tcPr>
          <w:p w14:paraId="6C6AC594">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1E689C5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val="en-US" w:eastAsia="zh-CN"/>
              </w:rPr>
              <w:t xml:space="preserve"> </w:t>
            </w:r>
          </w:p>
        </w:tc>
      </w:tr>
      <w:tr w14:paraId="593DA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5FFB02F1">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21</w:t>
            </w:r>
          </w:p>
        </w:tc>
        <w:tc>
          <w:tcPr>
            <w:tcW w:w="1674" w:type="dxa"/>
            <w:vMerge w:val="restart"/>
          </w:tcPr>
          <w:p w14:paraId="3BACCC7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6 、紧急医疗救护</w:t>
            </w:r>
          </w:p>
        </w:tc>
        <w:tc>
          <w:tcPr>
            <w:tcW w:w="1474" w:type="dxa"/>
          </w:tcPr>
          <w:p w14:paraId="6F2BCC50">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毛巾</w:t>
            </w:r>
          </w:p>
        </w:tc>
        <w:tc>
          <w:tcPr>
            <w:tcW w:w="1299" w:type="dxa"/>
          </w:tcPr>
          <w:p w14:paraId="7E49FAEA">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50</w:t>
            </w:r>
          </w:p>
        </w:tc>
        <w:tc>
          <w:tcPr>
            <w:tcW w:w="1339" w:type="dxa"/>
          </w:tcPr>
          <w:p w14:paraId="772BEBE6">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生产车间、应急物资柜</w:t>
            </w:r>
          </w:p>
        </w:tc>
        <w:tc>
          <w:tcPr>
            <w:tcW w:w="1793" w:type="dxa"/>
            <w:tcBorders>
              <w:right w:val="nil"/>
            </w:tcBorders>
          </w:tcPr>
          <w:p w14:paraId="6B05D15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3D605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2DEA7D03">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22</w:t>
            </w:r>
          </w:p>
        </w:tc>
        <w:tc>
          <w:tcPr>
            <w:tcW w:w="1674" w:type="dxa"/>
            <w:vMerge w:val="continue"/>
          </w:tcPr>
          <w:p w14:paraId="17CAB88E">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5716D89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应急救援箱</w:t>
            </w:r>
          </w:p>
        </w:tc>
        <w:tc>
          <w:tcPr>
            <w:tcW w:w="1299" w:type="dxa"/>
          </w:tcPr>
          <w:p w14:paraId="228094EB">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2</w:t>
            </w:r>
          </w:p>
        </w:tc>
        <w:tc>
          <w:tcPr>
            <w:tcW w:w="1339" w:type="dxa"/>
          </w:tcPr>
          <w:p w14:paraId="39DDB059">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08C309E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536C8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07" w:type="dxa"/>
            <w:tcBorders>
              <w:left w:val="nil"/>
            </w:tcBorders>
            <w:vAlign w:val="top"/>
          </w:tcPr>
          <w:p w14:paraId="32EC71E5">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23</w:t>
            </w:r>
          </w:p>
        </w:tc>
        <w:tc>
          <w:tcPr>
            <w:tcW w:w="1674" w:type="dxa"/>
            <w:vMerge w:val="continue"/>
          </w:tcPr>
          <w:p w14:paraId="33DA303D">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c>
          <w:tcPr>
            <w:tcW w:w="1474" w:type="dxa"/>
          </w:tcPr>
          <w:p w14:paraId="54796A0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应急救援药</w:t>
            </w:r>
          </w:p>
        </w:tc>
        <w:tc>
          <w:tcPr>
            <w:tcW w:w="1299" w:type="dxa"/>
          </w:tcPr>
          <w:p w14:paraId="50E56E87">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10</w:t>
            </w:r>
          </w:p>
        </w:tc>
        <w:tc>
          <w:tcPr>
            <w:tcW w:w="1339" w:type="dxa"/>
          </w:tcPr>
          <w:p w14:paraId="0CCDFEA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应急物资柜</w:t>
            </w:r>
          </w:p>
        </w:tc>
        <w:tc>
          <w:tcPr>
            <w:tcW w:w="1793" w:type="dxa"/>
            <w:tcBorders>
              <w:right w:val="nil"/>
            </w:tcBorders>
          </w:tcPr>
          <w:p w14:paraId="55AFC6DA">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r w14:paraId="3B62B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607" w:type="dxa"/>
            <w:tcBorders>
              <w:left w:val="nil"/>
              <w:bottom w:val="single" w:color="000000" w:sz="10" w:space="0"/>
            </w:tcBorders>
          </w:tcPr>
          <w:p w14:paraId="3FF89B9B">
            <w:pPr>
              <w:widowControl w:val="0"/>
              <w:autoSpaceDE w:val="0"/>
              <w:autoSpaceDN w:val="0"/>
              <w:adjustRightInd/>
              <w:snapToGrid/>
              <w:spacing w:after="0"/>
              <w:ind w:left="0" w:leftChars="0" w:firstLine="0" w:firstLineChars="0"/>
              <w:jc w:val="left"/>
              <w:rPr>
                <w:rFonts w:hint="default" w:hAnsi="仿宋" w:eastAsia="仿宋" w:cs="Times New Roman"/>
                <w:snapToGrid w:val="0"/>
                <w:color w:val="auto"/>
                <w:sz w:val="21"/>
                <w:szCs w:val="21"/>
                <w:highlight w:val="none"/>
                <w:lang w:val="en-US" w:eastAsia="zh-CN"/>
              </w:rPr>
            </w:pPr>
            <w:r>
              <w:rPr>
                <w:rFonts w:hint="eastAsia" w:hAnsi="仿宋" w:eastAsia="仿宋" w:cs="Times New Roman"/>
                <w:snapToGrid w:val="0"/>
                <w:color w:val="auto"/>
                <w:sz w:val="21"/>
                <w:szCs w:val="21"/>
                <w:highlight w:val="none"/>
                <w:lang w:val="en-US" w:eastAsia="zh-CN"/>
              </w:rPr>
              <w:t>24</w:t>
            </w:r>
          </w:p>
        </w:tc>
        <w:tc>
          <w:tcPr>
            <w:tcW w:w="1674" w:type="dxa"/>
            <w:tcBorders>
              <w:bottom w:val="single" w:color="000000" w:sz="10" w:space="0"/>
            </w:tcBorders>
          </w:tcPr>
          <w:p w14:paraId="3F76652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7 、应急救援车辆</w:t>
            </w:r>
          </w:p>
        </w:tc>
        <w:tc>
          <w:tcPr>
            <w:tcW w:w="1474" w:type="dxa"/>
            <w:tcBorders>
              <w:bottom w:val="single" w:color="000000" w:sz="10" w:space="0"/>
            </w:tcBorders>
          </w:tcPr>
          <w:p w14:paraId="3C1416FC">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小轿车</w:t>
            </w:r>
          </w:p>
        </w:tc>
        <w:tc>
          <w:tcPr>
            <w:tcW w:w="1299" w:type="dxa"/>
            <w:tcBorders>
              <w:bottom w:val="single" w:color="000000" w:sz="10" w:space="0"/>
            </w:tcBorders>
          </w:tcPr>
          <w:p w14:paraId="69C29EC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3</w:t>
            </w:r>
          </w:p>
        </w:tc>
        <w:tc>
          <w:tcPr>
            <w:tcW w:w="1339" w:type="dxa"/>
            <w:tcBorders>
              <w:bottom w:val="single" w:color="000000" w:sz="10" w:space="0"/>
            </w:tcBorders>
          </w:tcPr>
          <w:p w14:paraId="6A5150D1">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r>
              <w:rPr>
                <w:rFonts w:hint="eastAsia" w:hAnsi="仿宋" w:eastAsia="仿宋" w:cs="Times New Roman"/>
                <w:snapToGrid w:val="0"/>
                <w:color w:val="auto"/>
                <w:sz w:val="21"/>
                <w:szCs w:val="21"/>
                <w:highlight w:val="none"/>
                <w:lang w:eastAsia="zh-CN"/>
              </w:rPr>
              <w:t>厂区</w:t>
            </w:r>
          </w:p>
        </w:tc>
        <w:tc>
          <w:tcPr>
            <w:tcW w:w="1793" w:type="dxa"/>
            <w:tcBorders>
              <w:bottom w:val="single" w:color="000000" w:sz="10" w:space="0"/>
              <w:right w:val="nil"/>
            </w:tcBorders>
          </w:tcPr>
          <w:p w14:paraId="4C9641AF">
            <w:pPr>
              <w:widowControl w:val="0"/>
              <w:autoSpaceDE w:val="0"/>
              <w:autoSpaceDN w:val="0"/>
              <w:adjustRightInd/>
              <w:snapToGrid/>
              <w:spacing w:after="0"/>
              <w:ind w:left="0" w:leftChars="0" w:firstLine="0" w:firstLineChars="0"/>
              <w:jc w:val="left"/>
              <w:rPr>
                <w:rFonts w:hint="eastAsia" w:hAnsi="仿宋" w:eastAsia="仿宋" w:cs="Times New Roman"/>
                <w:snapToGrid w:val="0"/>
                <w:color w:val="auto"/>
                <w:sz w:val="21"/>
                <w:szCs w:val="21"/>
                <w:highlight w:val="none"/>
                <w:lang w:eastAsia="zh-CN"/>
              </w:rPr>
            </w:pPr>
          </w:p>
        </w:tc>
      </w:tr>
    </w:tbl>
    <w:p w14:paraId="5FC8AA3F">
      <w:pPr>
        <w:widowControl/>
        <w:ind w:firstLine="0" w:firstLineChars="0"/>
        <w:jc w:val="center"/>
        <w:rPr>
          <w:rFonts w:hint="default" w:ascii="Times New Roman" w:hAnsi="Times New Roman" w:eastAsia="仿宋" w:cs="Times New Roman"/>
          <w:b/>
          <w:color w:val="auto"/>
          <w:sz w:val="28"/>
          <w:szCs w:val="28"/>
          <w:highlight w:val="none"/>
          <w:lang w:val="zh-CN"/>
        </w:rPr>
      </w:pPr>
    </w:p>
    <w:p w14:paraId="2CF8AB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none"/>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2" w:name="_Toc2493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2"/>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江苏丰禾机械制造股份有限公司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91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7"/>
        <w:gridCol w:w="1513"/>
        <w:gridCol w:w="901"/>
        <w:gridCol w:w="1465"/>
        <w:gridCol w:w="1506"/>
        <w:gridCol w:w="954"/>
        <w:gridCol w:w="1539"/>
      </w:tblGrid>
      <w:tr w14:paraId="6BCDF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267" w:type="dxa"/>
            <w:vMerge w:val="restart"/>
            <w:tcBorders>
              <w:top w:val="single" w:color="000000" w:sz="10" w:space="0"/>
              <w:left w:val="nil"/>
              <w:bottom w:val="nil"/>
            </w:tcBorders>
            <w:vAlign w:val="top"/>
          </w:tcPr>
          <w:p w14:paraId="7E53248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p>
          <w:p w14:paraId="0B2EEDE5">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职务</w:t>
            </w:r>
          </w:p>
        </w:tc>
        <w:tc>
          <w:tcPr>
            <w:tcW w:w="3879" w:type="dxa"/>
            <w:gridSpan w:val="3"/>
            <w:tcBorders>
              <w:top w:val="single" w:color="000000" w:sz="10" w:space="0"/>
            </w:tcBorders>
            <w:vAlign w:val="top"/>
          </w:tcPr>
          <w:p w14:paraId="750E386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A 角</w:t>
            </w:r>
          </w:p>
        </w:tc>
        <w:tc>
          <w:tcPr>
            <w:tcW w:w="3999" w:type="dxa"/>
            <w:gridSpan w:val="3"/>
            <w:tcBorders>
              <w:top w:val="single" w:color="000000" w:sz="10" w:space="0"/>
              <w:right w:val="nil"/>
            </w:tcBorders>
            <w:vAlign w:val="top"/>
          </w:tcPr>
          <w:p w14:paraId="3DE8C1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B 角</w:t>
            </w:r>
          </w:p>
        </w:tc>
      </w:tr>
      <w:tr w14:paraId="2855F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67" w:type="dxa"/>
            <w:vMerge w:val="continue"/>
            <w:tcBorders>
              <w:top w:val="nil"/>
              <w:left w:val="nil"/>
            </w:tcBorders>
            <w:vAlign w:val="top"/>
          </w:tcPr>
          <w:p w14:paraId="0030BE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p>
        </w:tc>
        <w:tc>
          <w:tcPr>
            <w:tcW w:w="1513" w:type="dxa"/>
            <w:vAlign w:val="top"/>
          </w:tcPr>
          <w:p w14:paraId="20AAF29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来自部门及职 位名称</w:t>
            </w:r>
          </w:p>
        </w:tc>
        <w:tc>
          <w:tcPr>
            <w:tcW w:w="901" w:type="dxa"/>
            <w:vAlign w:val="top"/>
          </w:tcPr>
          <w:p w14:paraId="6F7563C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姓名</w:t>
            </w:r>
          </w:p>
        </w:tc>
        <w:tc>
          <w:tcPr>
            <w:tcW w:w="1465" w:type="dxa"/>
            <w:vAlign w:val="top"/>
          </w:tcPr>
          <w:p w14:paraId="69A4B59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手机号码</w:t>
            </w:r>
          </w:p>
        </w:tc>
        <w:tc>
          <w:tcPr>
            <w:tcW w:w="1506" w:type="dxa"/>
            <w:vAlign w:val="top"/>
          </w:tcPr>
          <w:p w14:paraId="0439FAAB">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来自部门及职 位名称</w:t>
            </w:r>
          </w:p>
        </w:tc>
        <w:tc>
          <w:tcPr>
            <w:tcW w:w="954" w:type="dxa"/>
            <w:vAlign w:val="top"/>
          </w:tcPr>
          <w:p w14:paraId="78AC74FE">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姓名</w:t>
            </w:r>
          </w:p>
        </w:tc>
        <w:tc>
          <w:tcPr>
            <w:tcW w:w="1539" w:type="dxa"/>
            <w:tcBorders>
              <w:right w:val="nil"/>
            </w:tcBorders>
            <w:vAlign w:val="top"/>
          </w:tcPr>
          <w:p w14:paraId="774F4920">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手机号码</w:t>
            </w:r>
          </w:p>
        </w:tc>
      </w:tr>
      <w:tr w14:paraId="5B2BC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54FA406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总指挥</w:t>
            </w:r>
          </w:p>
        </w:tc>
        <w:tc>
          <w:tcPr>
            <w:tcW w:w="1513" w:type="dxa"/>
            <w:vAlign w:val="center"/>
          </w:tcPr>
          <w:p w14:paraId="78BE756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rPr>
              <w:t>董事长</w:t>
            </w:r>
          </w:p>
        </w:tc>
        <w:tc>
          <w:tcPr>
            <w:tcW w:w="901" w:type="dxa"/>
            <w:vAlign w:val="center"/>
          </w:tcPr>
          <w:p w14:paraId="649A52A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eastAsia="zh-CN"/>
              </w:rPr>
              <w:t>张丽</w:t>
            </w:r>
          </w:p>
        </w:tc>
        <w:tc>
          <w:tcPr>
            <w:tcW w:w="1465" w:type="dxa"/>
            <w:vAlign w:val="center"/>
          </w:tcPr>
          <w:p w14:paraId="28ABA2B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eastAsia="zh-CN"/>
              </w:rPr>
              <w:t>13776997368</w:t>
            </w:r>
          </w:p>
        </w:tc>
        <w:tc>
          <w:tcPr>
            <w:tcW w:w="1506" w:type="dxa"/>
            <w:vAlign w:val="center"/>
          </w:tcPr>
          <w:p w14:paraId="2ECD57F4">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总经理</w:t>
            </w:r>
          </w:p>
        </w:tc>
        <w:tc>
          <w:tcPr>
            <w:tcW w:w="954" w:type="dxa"/>
            <w:vAlign w:val="center"/>
          </w:tcPr>
          <w:p w14:paraId="1C3B105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吉远宏</w:t>
            </w:r>
          </w:p>
        </w:tc>
        <w:tc>
          <w:tcPr>
            <w:tcW w:w="1539" w:type="dxa"/>
            <w:tcBorders>
              <w:right w:val="nil"/>
            </w:tcBorders>
            <w:vAlign w:val="center"/>
          </w:tcPr>
          <w:p w14:paraId="1AFDACD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13909297738</w:t>
            </w:r>
          </w:p>
        </w:tc>
      </w:tr>
      <w:tr w14:paraId="5B8E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6EA7FDC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副总指挥</w:t>
            </w:r>
          </w:p>
        </w:tc>
        <w:tc>
          <w:tcPr>
            <w:tcW w:w="1513" w:type="dxa"/>
            <w:vAlign w:val="center"/>
          </w:tcPr>
          <w:p w14:paraId="2A9D06C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rPr>
              <w:t>后勤</w:t>
            </w:r>
          </w:p>
        </w:tc>
        <w:tc>
          <w:tcPr>
            <w:tcW w:w="901" w:type="dxa"/>
            <w:vAlign w:val="center"/>
          </w:tcPr>
          <w:p w14:paraId="688F9119">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eastAsia="zh-CN"/>
              </w:rPr>
              <w:t>吉勇</w:t>
            </w:r>
          </w:p>
        </w:tc>
        <w:tc>
          <w:tcPr>
            <w:tcW w:w="1465" w:type="dxa"/>
            <w:vAlign w:val="center"/>
          </w:tcPr>
          <w:p w14:paraId="644CDD2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eastAsia="zh-CN"/>
              </w:rPr>
              <w:t>15951428462</w:t>
            </w:r>
          </w:p>
        </w:tc>
        <w:tc>
          <w:tcPr>
            <w:tcW w:w="1506" w:type="dxa"/>
            <w:vAlign w:val="center"/>
          </w:tcPr>
          <w:p w14:paraId="3AF35BA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副总经理</w:t>
            </w:r>
          </w:p>
        </w:tc>
        <w:tc>
          <w:tcPr>
            <w:tcW w:w="954" w:type="dxa"/>
            <w:vAlign w:val="center"/>
          </w:tcPr>
          <w:p w14:paraId="65DE1BF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吉辉</w:t>
            </w:r>
          </w:p>
        </w:tc>
        <w:tc>
          <w:tcPr>
            <w:tcW w:w="1539" w:type="dxa"/>
            <w:tcBorders>
              <w:right w:val="nil"/>
            </w:tcBorders>
            <w:vAlign w:val="center"/>
          </w:tcPr>
          <w:p w14:paraId="7FB10EF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13776997177</w:t>
            </w:r>
          </w:p>
        </w:tc>
      </w:tr>
      <w:tr w14:paraId="1BE46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4899FE7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综合组组长</w:t>
            </w:r>
          </w:p>
        </w:tc>
        <w:tc>
          <w:tcPr>
            <w:tcW w:w="1513" w:type="dxa"/>
            <w:vAlign w:val="center"/>
          </w:tcPr>
          <w:p w14:paraId="09216DB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质检</w:t>
            </w:r>
          </w:p>
        </w:tc>
        <w:tc>
          <w:tcPr>
            <w:tcW w:w="901" w:type="dxa"/>
            <w:vAlign w:val="center"/>
          </w:tcPr>
          <w:p w14:paraId="6DE74299">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王红卫</w:t>
            </w:r>
          </w:p>
        </w:tc>
        <w:tc>
          <w:tcPr>
            <w:tcW w:w="1465" w:type="dxa"/>
            <w:vAlign w:val="center"/>
          </w:tcPr>
          <w:p w14:paraId="5F486C7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13572811364</w:t>
            </w:r>
          </w:p>
        </w:tc>
        <w:tc>
          <w:tcPr>
            <w:tcW w:w="1506" w:type="dxa"/>
            <w:vAlign w:val="center"/>
          </w:tcPr>
          <w:p w14:paraId="42CDA41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54" w:type="dxa"/>
            <w:vAlign w:val="center"/>
          </w:tcPr>
          <w:p w14:paraId="283AD69D">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景仕明</w:t>
            </w:r>
          </w:p>
        </w:tc>
        <w:tc>
          <w:tcPr>
            <w:tcW w:w="1539" w:type="dxa"/>
            <w:tcBorders>
              <w:right w:val="nil"/>
            </w:tcBorders>
            <w:vAlign w:val="center"/>
          </w:tcPr>
          <w:p w14:paraId="2421071F">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eastAsia="zh-CN"/>
              </w:rPr>
            </w:pPr>
            <w:r>
              <w:rPr>
                <w:rFonts w:hint="eastAsia" w:ascii="Times New Roman" w:hAnsi="仿宋" w:eastAsia="仿宋" w:cs="Times New Roman"/>
                <w:snapToGrid w:val="0"/>
                <w:color w:val="auto"/>
                <w:sz w:val="21"/>
                <w:szCs w:val="21"/>
                <w:highlight w:val="none"/>
                <w:lang w:val="en-US" w:eastAsia="zh-CN"/>
              </w:rPr>
              <w:t>15151317838</w:t>
            </w:r>
          </w:p>
        </w:tc>
      </w:tr>
      <w:tr w14:paraId="0DBEC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4C0D42D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4E2B58B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综合组组员</w:t>
            </w:r>
          </w:p>
        </w:tc>
        <w:tc>
          <w:tcPr>
            <w:tcW w:w="1513" w:type="dxa"/>
            <w:vAlign w:val="center"/>
          </w:tcPr>
          <w:p w14:paraId="267C7C6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库管</w:t>
            </w:r>
          </w:p>
        </w:tc>
        <w:tc>
          <w:tcPr>
            <w:tcW w:w="901" w:type="dxa"/>
            <w:vAlign w:val="center"/>
          </w:tcPr>
          <w:p w14:paraId="6326811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储维芝</w:t>
            </w:r>
          </w:p>
        </w:tc>
        <w:tc>
          <w:tcPr>
            <w:tcW w:w="1465" w:type="dxa"/>
            <w:vAlign w:val="center"/>
          </w:tcPr>
          <w:p w14:paraId="3A31BC6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13236094019</w:t>
            </w:r>
          </w:p>
        </w:tc>
        <w:tc>
          <w:tcPr>
            <w:tcW w:w="1506" w:type="dxa"/>
            <w:vAlign w:val="center"/>
          </w:tcPr>
          <w:p w14:paraId="438D8B7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54" w:type="dxa"/>
            <w:vAlign w:val="center"/>
          </w:tcPr>
          <w:p w14:paraId="6D9E4CA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张文华</w:t>
            </w:r>
          </w:p>
        </w:tc>
        <w:tc>
          <w:tcPr>
            <w:tcW w:w="1539" w:type="dxa"/>
            <w:tcBorders>
              <w:right w:val="nil"/>
            </w:tcBorders>
            <w:vAlign w:val="center"/>
          </w:tcPr>
          <w:p w14:paraId="10C3A9E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15962789321</w:t>
            </w:r>
          </w:p>
        </w:tc>
      </w:tr>
      <w:tr w14:paraId="1BE5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72BB53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7E72ED6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班组长</w:t>
            </w:r>
          </w:p>
        </w:tc>
        <w:tc>
          <w:tcPr>
            <w:tcW w:w="901" w:type="dxa"/>
            <w:vAlign w:val="center"/>
          </w:tcPr>
          <w:p w14:paraId="6F1AAD3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王正新</w:t>
            </w:r>
          </w:p>
        </w:tc>
        <w:tc>
          <w:tcPr>
            <w:tcW w:w="1465" w:type="dxa"/>
            <w:vAlign w:val="center"/>
          </w:tcPr>
          <w:p w14:paraId="6BB9BA7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15962741859</w:t>
            </w:r>
          </w:p>
        </w:tc>
        <w:tc>
          <w:tcPr>
            <w:tcW w:w="1506" w:type="dxa"/>
            <w:vAlign w:val="center"/>
          </w:tcPr>
          <w:p w14:paraId="106D287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车工</w:t>
            </w:r>
          </w:p>
        </w:tc>
        <w:tc>
          <w:tcPr>
            <w:tcW w:w="954" w:type="dxa"/>
            <w:vAlign w:val="bottom"/>
          </w:tcPr>
          <w:p w14:paraId="7680E86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刘义飞</w:t>
            </w:r>
          </w:p>
        </w:tc>
        <w:tc>
          <w:tcPr>
            <w:tcW w:w="1539" w:type="dxa"/>
            <w:tcBorders>
              <w:right w:val="nil"/>
            </w:tcBorders>
            <w:vAlign w:val="center"/>
          </w:tcPr>
          <w:p w14:paraId="40E5E2F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17602582811</w:t>
            </w:r>
          </w:p>
        </w:tc>
      </w:tr>
      <w:tr w14:paraId="06CEF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tcBorders>
              <w:left w:val="nil"/>
            </w:tcBorders>
            <w:vAlign w:val="top"/>
          </w:tcPr>
          <w:p w14:paraId="267624F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抢险组组长</w:t>
            </w:r>
          </w:p>
        </w:tc>
        <w:tc>
          <w:tcPr>
            <w:tcW w:w="1513" w:type="dxa"/>
            <w:vAlign w:val="center"/>
          </w:tcPr>
          <w:p w14:paraId="217423A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杂工</w:t>
            </w:r>
          </w:p>
        </w:tc>
        <w:tc>
          <w:tcPr>
            <w:tcW w:w="901" w:type="dxa"/>
            <w:vAlign w:val="bottom"/>
          </w:tcPr>
          <w:p w14:paraId="2CD2141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严昌春</w:t>
            </w:r>
          </w:p>
        </w:tc>
        <w:tc>
          <w:tcPr>
            <w:tcW w:w="1465" w:type="dxa"/>
            <w:vAlign w:val="center"/>
          </w:tcPr>
          <w:p w14:paraId="0D96DD7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15262712579</w:t>
            </w:r>
          </w:p>
        </w:tc>
        <w:tc>
          <w:tcPr>
            <w:tcW w:w="1506" w:type="dxa"/>
            <w:vAlign w:val="center"/>
          </w:tcPr>
          <w:p w14:paraId="10A18B5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车工</w:t>
            </w:r>
          </w:p>
        </w:tc>
        <w:tc>
          <w:tcPr>
            <w:tcW w:w="954" w:type="dxa"/>
            <w:vAlign w:val="bottom"/>
          </w:tcPr>
          <w:p w14:paraId="5DFC2D2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王生林</w:t>
            </w:r>
          </w:p>
        </w:tc>
        <w:tc>
          <w:tcPr>
            <w:tcW w:w="1539" w:type="dxa"/>
            <w:tcBorders>
              <w:right w:val="nil"/>
            </w:tcBorders>
            <w:vAlign w:val="center"/>
          </w:tcPr>
          <w:p w14:paraId="434D6C0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13951384380</w:t>
            </w:r>
          </w:p>
        </w:tc>
      </w:tr>
      <w:tr w14:paraId="1B032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5D649BB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021AA3C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抢险组组员</w:t>
            </w:r>
          </w:p>
        </w:tc>
        <w:tc>
          <w:tcPr>
            <w:tcW w:w="1513" w:type="dxa"/>
            <w:vAlign w:val="center"/>
          </w:tcPr>
          <w:p w14:paraId="05AAAFA9">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杂工</w:t>
            </w:r>
          </w:p>
        </w:tc>
        <w:tc>
          <w:tcPr>
            <w:tcW w:w="901" w:type="dxa"/>
            <w:vAlign w:val="bottom"/>
          </w:tcPr>
          <w:p w14:paraId="0E9E505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周荣林</w:t>
            </w:r>
          </w:p>
        </w:tc>
        <w:tc>
          <w:tcPr>
            <w:tcW w:w="1465" w:type="dxa"/>
            <w:vAlign w:val="center"/>
          </w:tcPr>
          <w:p w14:paraId="3483D50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16631118751</w:t>
            </w:r>
          </w:p>
        </w:tc>
        <w:tc>
          <w:tcPr>
            <w:tcW w:w="1506" w:type="dxa"/>
            <w:vAlign w:val="center"/>
          </w:tcPr>
          <w:p w14:paraId="341983A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油漆工</w:t>
            </w:r>
          </w:p>
        </w:tc>
        <w:tc>
          <w:tcPr>
            <w:tcW w:w="954" w:type="dxa"/>
            <w:vAlign w:val="center"/>
          </w:tcPr>
          <w:p w14:paraId="37E2256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吕贵荣</w:t>
            </w:r>
          </w:p>
        </w:tc>
        <w:tc>
          <w:tcPr>
            <w:tcW w:w="1539" w:type="dxa"/>
            <w:tcBorders>
              <w:right w:val="nil"/>
            </w:tcBorders>
            <w:vAlign w:val="center"/>
          </w:tcPr>
          <w:p w14:paraId="61FB324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18051415011</w:t>
            </w:r>
          </w:p>
        </w:tc>
      </w:tr>
      <w:tr w14:paraId="0826C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continue"/>
            <w:tcBorders>
              <w:top w:val="nil"/>
              <w:left w:val="nil"/>
            </w:tcBorders>
            <w:vAlign w:val="top"/>
          </w:tcPr>
          <w:p w14:paraId="571A580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7223C1E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杂工</w:t>
            </w:r>
          </w:p>
        </w:tc>
        <w:tc>
          <w:tcPr>
            <w:tcW w:w="901" w:type="dxa"/>
            <w:vAlign w:val="bottom"/>
          </w:tcPr>
          <w:p w14:paraId="00E0D26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刘传荣</w:t>
            </w:r>
          </w:p>
        </w:tc>
        <w:tc>
          <w:tcPr>
            <w:tcW w:w="1465" w:type="dxa"/>
            <w:vAlign w:val="center"/>
          </w:tcPr>
          <w:p w14:paraId="0430F98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19231580098</w:t>
            </w:r>
          </w:p>
        </w:tc>
        <w:tc>
          <w:tcPr>
            <w:tcW w:w="1506" w:type="dxa"/>
            <w:vAlign w:val="center"/>
          </w:tcPr>
          <w:p w14:paraId="0D19C70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车间主任</w:t>
            </w:r>
          </w:p>
        </w:tc>
        <w:tc>
          <w:tcPr>
            <w:tcW w:w="954" w:type="dxa"/>
            <w:vAlign w:val="center"/>
          </w:tcPr>
          <w:p w14:paraId="4547839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夏荣存</w:t>
            </w:r>
          </w:p>
        </w:tc>
        <w:tc>
          <w:tcPr>
            <w:tcW w:w="1539" w:type="dxa"/>
            <w:tcBorders>
              <w:right w:val="nil"/>
            </w:tcBorders>
            <w:vAlign w:val="center"/>
          </w:tcPr>
          <w:p w14:paraId="410F9DB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18068196108</w:t>
            </w:r>
          </w:p>
        </w:tc>
      </w:tr>
      <w:tr w14:paraId="6E8AE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64CB37F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急救组组长</w:t>
            </w:r>
          </w:p>
        </w:tc>
        <w:tc>
          <w:tcPr>
            <w:tcW w:w="1513" w:type="dxa"/>
            <w:vAlign w:val="center"/>
          </w:tcPr>
          <w:p w14:paraId="10D557F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班组长</w:t>
            </w:r>
          </w:p>
        </w:tc>
        <w:tc>
          <w:tcPr>
            <w:tcW w:w="901" w:type="dxa"/>
            <w:vAlign w:val="center"/>
          </w:tcPr>
          <w:p w14:paraId="2ADC12D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陈万银</w:t>
            </w:r>
          </w:p>
        </w:tc>
        <w:tc>
          <w:tcPr>
            <w:tcW w:w="1465" w:type="dxa"/>
            <w:vAlign w:val="center"/>
          </w:tcPr>
          <w:p w14:paraId="37DA558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15371922840</w:t>
            </w:r>
          </w:p>
        </w:tc>
        <w:tc>
          <w:tcPr>
            <w:tcW w:w="1506" w:type="dxa"/>
            <w:vAlign w:val="center"/>
          </w:tcPr>
          <w:p w14:paraId="33FB22C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清洁工</w:t>
            </w:r>
          </w:p>
        </w:tc>
        <w:tc>
          <w:tcPr>
            <w:tcW w:w="954" w:type="dxa"/>
            <w:vAlign w:val="center"/>
          </w:tcPr>
          <w:p w14:paraId="1EFB14F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江金萍</w:t>
            </w:r>
          </w:p>
        </w:tc>
        <w:tc>
          <w:tcPr>
            <w:tcW w:w="1539" w:type="dxa"/>
            <w:tcBorders>
              <w:right w:val="nil"/>
            </w:tcBorders>
            <w:vAlign w:val="center"/>
          </w:tcPr>
          <w:p w14:paraId="36E7C6D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18751383905</w:t>
            </w:r>
          </w:p>
        </w:tc>
      </w:tr>
      <w:tr w14:paraId="032D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66C2468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7C8198F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急救组组员</w:t>
            </w:r>
          </w:p>
        </w:tc>
        <w:tc>
          <w:tcPr>
            <w:tcW w:w="1513" w:type="dxa"/>
            <w:vAlign w:val="center"/>
          </w:tcPr>
          <w:p w14:paraId="19CE08A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焊工</w:t>
            </w:r>
          </w:p>
        </w:tc>
        <w:tc>
          <w:tcPr>
            <w:tcW w:w="901" w:type="dxa"/>
            <w:vAlign w:val="bottom"/>
          </w:tcPr>
          <w:p w14:paraId="4F5170A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黄友山</w:t>
            </w:r>
          </w:p>
        </w:tc>
        <w:tc>
          <w:tcPr>
            <w:tcW w:w="1465" w:type="dxa"/>
            <w:vAlign w:val="center"/>
          </w:tcPr>
          <w:p w14:paraId="50711FB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19084225569</w:t>
            </w:r>
          </w:p>
        </w:tc>
        <w:tc>
          <w:tcPr>
            <w:tcW w:w="1506" w:type="dxa"/>
            <w:vAlign w:val="center"/>
          </w:tcPr>
          <w:p w14:paraId="70E7D15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油漆工</w:t>
            </w:r>
          </w:p>
        </w:tc>
        <w:tc>
          <w:tcPr>
            <w:tcW w:w="954" w:type="dxa"/>
            <w:vAlign w:val="bottom"/>
          </w:tcPr>
          <w:p w14:paraId="633D90B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袁平</w:t>
            </w:r>
          </w:p>
        </w:tc>
        <w:tc>
          <w:tcPr>
            <w:tcW w:w="1539" w:type="dxa"/>
            <w:tcBorders>
              <w:right w:val="nil"/>
            </w:tcBorders>
            <w:vAlign w:val="center"/>
          </w:tcPr>
          <w:p w14:paraId="2A60B9F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13862725476</w:t>
            </w:r>
          </w:p>
        </w:tc>
      </w:tr>
      <w:tr w14:paraId="03521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4D81980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2EFB4F5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车工</w:t>
            </w:r>
          </w:p>
        </w:tc>
        <w:tc>
          <w:tcPr>
            <w:tcW w:w="901" w:type="dxa"/>
            <w:vAlign w:val="bottom"/>
          </w:tcPr>
          <w:p w14:paraId="3A94160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徐义虎</w:t>
            </w:r>
          </w:p>
        </w:tc>
        <w:tc>
          <w:tcPr>
            <w:tcW w:w="1465" w:type="dxa"/>
            <w:vAlign w:val="center"/>
          </w:tcPr>
          <w:p w14:paraId="1FDE2C9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13521775953</w:t>
            </w:r>
          </w:p>
        </w:tc>
        <w:tc>
          <w:tcPr>
            <w:tcW w:w="1506" w:type="dxa"/>
            <w:vAlign w:val="center"/>
          </w:tcPr>
          <w:p w14:paraId="4FB7B54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54" w:type="dxa"/>
            <w:vAlign w:val="bottom"/>
          </w:tcPr>
          <w:p w14:paraId="05C60A7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张兴桂</w:t>
            </w:r>
          </w:p>
        </w:tc>
        <w:tc>
          <w:tcPr>
            <w:tcW w:w="1539" w:type="dxa"/>
            <w:tcBorders>
              <w:right w:val="nil"/>
            </w:tcBorders>
            <w:vAlign w:val="center"/>
          </w:tcPr>
          <w:p w14:paraId="4D834B5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17798840268</w:t>
            </w:r>
          </w:p>
        </w:tc>
      </w:tr>
      <w:tr w14:paraId="0C4B7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bottom w:val="nil"/>
            </w:tcBorders>
            <w:vAlign w:val="top"/>
          </w:tcPr>
          <w:p w14:paraId="498D4EAE">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rPr>
              <w:t>后勤组组长</w:t>
            </w:r>
          </w:p>
        </w:tc>
        <w:tc>
          <w:tcPr>
            <w:tcW w:w="1513" w:type="dxa"/>
            <w:vAlign w:val="center"/>
          </w:tcPr>
          <w:p w14:paraId="0CECDCEC">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班组长</w:t>
            </w:r>
          </w:p>
        </w:tc>
        <w:tc>
          <w:tcPr>
            <w:tcW w:w="901" w:type="dxa"/>
            <w:vAlign w:val="center"/>
          </w:tcPr>
          <w:p w14:paraId="4294C37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卢敬东</w:t>
            </w:r>
          </w:p>
        </w:tc>
        <w:tc>
          <w:tcPr>
            <w:tcW w:w="1465" w:type="dxa"/>
            <w:vAlign w:val="center"/>
          </w:tcPr>
          <w:p w14:paraId="64C70296">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13813748578</w:t>
            </w:r>
          </w:p>
        </w:tc>
        <w:tc>
          <w:tcPr>
            <w:tcW w:w="1506" w:type="dxa"/>
            <w:vAlign w:val="center"/>
          </w:tcPr>
          <w:p w14:paraId="53A0EC55">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油漆工</w:t>
            </w:r>
          </w:p>
        </w:tc>
        <w:tc>
          <w:tcPr>
            <w:tcW w:w="954" w:type="dxa"/>
            <w:vAlign w:val="bottom"/>
          </w:tcPr>
          <w:p w14:paraId="3593C24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朱德军</w:t>
            </w:r>
          </w:p>
        </w:tc>
        <w:tc>
          <w:tcPr>
            <w:tcW w:w="1539" w:type="dxa"/>
            <w:tcBorders>
              <w:right w:val="nil"/>
            </w:tcBorders>
            <w:vAlign w:val="center"/>
          </w:tcPr>
          <w:p w14:paraId="38FA3F00">
            <w:pPr>
              <w:widowControl w:val="0"/>
              <w:autoSpaceDE w:val="0"/>
              <w:autoSpaceDN w:val="0"/>
              <w:adjustRightInd/>
              <w:snapToGrid/>
              <w:spacing w:after="0"/>
              <w:ind w:left="0" w:leftChars="0" w:firstLine="0" w:firstLineChars="0"/>
              <w:jc w:val="left"/>
              <w:rPr>
                <w:rFonts w:hint="eastAsia" w:ascii="Times New Roman" w:hAnsi="仿宋" w:eastAsia="仿宋" w:cs="Times New Roman"/>
                <w:snapToGrid w:val="0"/>
                <w:color w:val="auto"/>
                <w:sz w:val="21"/>
                <w:szCs w:val="21"/>
                <w:highlight w:val="none"/>
                <w:lang w:val="en-US" w:eastAsia="zh-CN"/>
              </w:rPr>
            </w:pPr>
            <w:r>
              <w:rPr>
                <w:rFonts w:hint="eastAsia" w:ascii="Times New Roman" w:hAnsi="仿宋" w:eastAsia="仿宋" w:cs="Times New Roman"/>
                <w:snapToGrid w:val="0"/>
                <w:color w:val="auto"/>
                <w:sz w:val="21"/>
                <w:szCs w:val="21"/>
                <w:highlight w:val="none"/>
                <w:lang w:val="en-US" w:eastAsia="zh-CN"/>
              </w:rPr>
              <w:t>18795730466</w:t>
            </w:r>
          </w:p>
        </w:tc>
      </w:tr>
      <w:tr w14:paraId="72DB0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restart"/>
            <w:tcBorders>
              <w:left w:val="nil"/>
              <w:bottom w:val="nil"/>
            </w:tcBorders>
            <w:vAlign w:val="top"/>
          </w:tcPr>
          <w:p w14:paraId="12ED05F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1037F17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后勤组组员</w:t>
            </w:r>
          </w:p>
        </w:tc>
        <w:tc>
          <w:tcPr>
            <w:tcW w:w="1513" w:type="dxa"/>
            <w:vAlign w:val="center"/>
          </w:tcPr>
          <w:p w14:paraId="5A1F545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杂工</w:t>
            </w:r>
          </w:p>
        </w:tc>
        <w:tc>
          <w:tcPr>
            <w:tcW w:w="901" w:type="dxa"/>
            <w:vAlign w:val="bottom"/>
          </w:tcPr>
          <w:p w14:paraId="4CC0594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程宝权</w:t>
            </w:r>
          </w:p>
        </w:tc>
        <w:tc>
          <w:tcPr>
            <w:tcW w:w="1465" w:type="dxa"/>
            <w:vAlign w:val="center"/>
          </w:tcPr>
          <w:p w14:paraId="75BEEC2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15371928815</w:t>
            </w:r>
          </w:p>
        </w:tc>
        <w:tc>
          <w:tcPr>
            <w:tcW w:w="1506" w:type="dxa"/>
            <w:vAlign w:val="center"/>
          </w:tcPr>
          <w:p w14:paraId="4B563F5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54" w:type="dxa"/>
            <w:vAlign w:val="bottom"/>
          </w:tcPr>
          <w:p w14:paraId="51CB1211">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夏友红</w:t>
            </w:r>
          </w:p>
        </w:tc>
        <w:tc>
          <w:tcPr>
            <w:tcW w:w="1539" w:type="dxa"/>
            <w:tcBorders>
              <w:right w:val="nil"/>
            </w:tcBorders>
            <w:vAlign w:val="center"/>
          </w:tcPr>
          <w:p w14:paraId="0A14D1B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18994187126</w:t>
            </w:r>
          </w:p>
        </w:tc>
      </w:tr>
      <w:tr w14:paraId="345C4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vMerge w:val="continue"/>
            <w:tcBorders>
              <w:top w:val="nil"/>
              <w:left w:val="nil"/>
            </w:tcBorders>
            <w:vAlign w:val="top"/>
          </w:tcPr>
          <w:p w14:paraId="78DA6E55">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vAlign w:val="center"/>
          </w:tcPr>
          <w:p w14:paraId="046CEA3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班组长</w:t>
            </w:r>
          </w:p>
        </w:tc>
        <w:tc>
          <w:tcPr>
            <w:tcW w:w="901" w:type="dxa"/>
            <w:vAlign w:val="center"/>
          </w:tcPr>
          <w:p w14:paraId="63AFDBC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卢志华</w:t>
            </w:r>
          </w:p>
        </w:tc>
        <w:tc>
          <w:tcPr>
            <w:tcW w:w="1465" w:type="dxa"/>
            <w:vAlign w:val="center"/>
          </w:tcPr>
          <w:p w14:paraId="591A3CE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18252875790</w:t>
            </w:r>
          </w:p>
        </w:tc>
        <w:tc>
          <w:tcPr>
            <w:tcW w:w="1506" w:type="dxa"/>
            <w:vAlign w:val="center"/>
          </w:tcPr>
          <w:p w14:paraId="68737CF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杂工</w:t>
            </w:r>
          </w:p>
        </w:tc>
        <w:tc>
          <w:tcPr>
            <w:tcW w:w="954" w:type="dxa"/>
            <w:vAlign w:val="bottom"/>
          </w:tcPr>
          <w:p w14:paraId="53B6557B">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马国明</w:t>
            </w:r>
          </w:p>
        </w:tc>
        <w:tc>
          <w:tcPr>
            <w:tcW w:w="1539" w:type="dxa"/>
            <w:tcBorders>
              <w:right w:val="nil"/>
            </w:tcBorders>
            <w:vAlign w:val="center"/>
          </w:tcPr>
          <w:p w14:paraId="0F4B4B0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15250663598</w:t>
            </w:r>
          </w:p>
        </w:tc>
      </w:tr>
      <w:tr w14:paraId="7B838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67" w:type="dxa"/>
            <w:tcBorders>
              <w:left w:val="nil"/>
            </w:tcBorders>
            <w:vAlign w:val="top"/>
          </w:tcPr>
          <w:p w14:paraId="76B1FE5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监测组组长</w:t>
            </w:r>
          </w:p>
        </w:tc>
        <w:tc>
          <w:tcPr>
            <w:tcW w:w="1513" w:type="dxa"/>
            <w:vAlign w:val="center"/>
          </w:tcPr>
          <w:p w14:paraId="1F3E928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焊工</w:t>
            </w:r>
          </w:p>
        </w:tc>
        <w:tc>
          <w:tcPr>
            <w:tcW w:w="901" w:type="dxa"/>
            <w:vAlign w:val="center"/>
          </w:tcPr>
          <w:p w14:paraId="759EA0B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王文喜</w:t>
            </w:r>
          </w:p>
        </w:tc>
        <w:tc>
          <w:tcPr>
            <w:tcW w:w="1465" w:type="dxa"/>
            <w:vAlign w:val="center"/>
          </w:tcPr>
          <w:p w14:paraId="7F2688A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18862703280</w:t>
            </w:r>
          </w:p>
        </w:tc>
        <w:tc>
          <w:tcPr>
            <w:tcW w:w="1506" w:type="dxa"/>
            <w:vAlign w:val="center"/>
          </w:tcPr>
          <w:p w14:paraId="5DC9800A">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门卫</w:t>
            </w:r>
          </w:p>
        </w:tc>
        <w:tc>
          <w:tcPr>
            <w:tcW w:w="954" w:type="dxa"/>
            <w:vAlign w:val="center"/>
          </w:tcPr>
          <w:p w14:paraId="3458FF98">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王长和</w:t>
            </w:r>
          </w:p>
        </w:tc>
        <w:tc>
          <w:tcPr>
            <w:tcW w:w="1539" w:type="dxa"/>
            <w:tcBorders>
              <w:right w:val="nil"/>
            </w:tcBorders>
            <w:vAlign w:val="center"/>
          </w:tcPr>
          <w:p w14:paraId="17E00EF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18796134318</w:t>
            </w:r>
          </w:p>
        </w:tc>
      </w:tr>
      <w:tr w14:paraId="2FA0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267" w:type="dxa"/>
            <w:vMerge w:val="restart"/>
            <w:tcBorders>
              <w:left w:val="nil"/>
              <w:bottom w:val="nil"/>
            </w:tcBorders>
            <w:vAlign w:val="top"/>
          </w:tcPr>
          <w:p w14:paraId="1AE6FCDF">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p w14:paraId="4F0B698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监测组组员</w:t>
            </w:r>
          </w:p>
        </w:tc>
        <w:tc>
          <w:tcPr>
            <w:tcW w:w="1513" w:type="dxa"/>
            <w:vAlign w:val="center"/>
          </w:tcPr>
          <w:p w14:paraId="2867BC23">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01" w:type="dxa"/>
            <w:vAlign w:val="bottom"/>
          </w:tcPr>
          <w:p w14:paraId="3448857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夏友如</w:t>
            </w:r>
          </w:p>
        </w:tc>
        <w:tc>
          <w:tcPr>
            <w:tcW w:w="1465" w:type="dxa"/>
            <w:vAlign w:val="center"/>
          </w:tcPr>
          <w:p w14:paraId="04A65D3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18962761296</w:t>
            </w:r>
          </w:p>
        </w:tc>
        <w:tc>
          <w:tcPr>
            <w:tcW w:w="1506" w:type="dxa"/>
            <w:vAlign w:val="center"/>
          </w:tcPr>
          <w:p w14:paraId="55C7FB9D">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车工</w:t>
            </w:r>
          </w:p>
        </w:tc>
        <w:tc>
          <w:tcPr>
            <w:tcW w:w="954" w:type="dxa"/>
            <w:vAlign w:val="bottom"/>
          </w:tcPr>
          <w:p w14:paraId="65814626">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黄应锅</w:t>
            </w:r>
          </w:p>
        </w:tc>
        <w:tc>
          <w:tcPr>
            <w:tcW w:w="1539" w:type="dxa"/>
            <w:tcBorders>
              <w:right w:val="nil"/>
            </w:tcBorders>
            <w:vAlign w:val="center"/>
          </w:tcPr>
          <w:p w14:paraId="09EEBF82">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13862701470</w:t>
            </w:r>
          </w:p>
        </w:tc>
      </w:tr>
      <w:tr w14:paraId="64267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267" w:type="dxa"/>
            <w:vMerge w:val="continue"/>
            <w:tcBorders>
              <w:top w:val="nil"/>
              <w:left w:val="nil"/>
              <w:bottom w:val="single" w:color="000000" w:sz="10" w:space="0"/>
            </w:tcBorders>
            <w:vAlign w:val="top"/>
          </w:tcPr>
          <w:p w14:paraId="61FC0E6E">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p>
        </w:tc>
        <w:tc>
          <w:tcPr>
            <w:tcW w:w="1513" w:type="dxa"/>
            <w:tcBorders>
              <w:bottom w:val="single" w:color="000000" w:sz="10" w:space="0"/>
            </w:tcBorders>
            <w:vAlign w:val="center"/>
          </w:tcPr>
          <w:p w14:paraId="0F8F6A77">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下料</w:t>
            </w:r>
          </w:p>
        </w:tc>
        <w:tc>
          <w:tcPr>
            <w:tcW w:w="901" w:type="dxa"/>
            <w:tcBorders>
              <w:bottom w:val="single" w:color="000000" w:sz="10" w:space="0"/>
            </w:tcBorders>
            <w:vAlign w:val="center"/>
          </w:tcPr>
          <w:p w14:paraId="51C34E3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韩加民</w:t>
            </w:r>
          </w:p>
        </w:tc>
        <w:tc>
          <w:tcPr>
            <w:tcW w:w="1465" w:type="dxa"/>
            <w:tcBorders>
              <w:bottom w:val="single" w:color="000000" w:sz="10" w:space="0"/>
            </w:tcBorders>
            <w:vAlign w:val="center"/>
          </w:tcPr>
          <w:p w14:paraId="056DA83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13186568906</w:t>
            </w:r>
          </w:p>
        </w:tc>
        <w:tc>
          <w:tcPr>
            <w:tcW w:w="1506" w:type="dxa"/>
            <w:tcBorders>
              <w:bottom w:val="single" w:color="000000" w:sz="10" w:space="0"/>
            </w:tcBorders>
            <w:vAlign w:val="center"/>
          </w:tcPr>
          <w:p w14:paraId="1B3715A0">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组装</w:t>
            </w:r>
          </w:p>
        </w:tc>
        <w:tc>
          <w:tcPr>
            <w:tcW w:w="954" w:type="dxa"/>
            <w:tcBorders>
              <w:bottom w:val="single" w:color="000000" w:sz="10" w:space="0"/>
            </w:tcBorders>
            <w:vAlign w:val="center"/>
          </w:tcPr>
          <w:p w14:paraId="1467F8EC">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张兴桂</w:t>
            </w:r>
          </w:p>
        </w:tc>
        <w:tc>
          <w:tcPr>
            <w:tcW w:w="1539" w:type="dxa"/>
            <w:tcBorders>
              <w:bottom w:val="single" w:color="000000" w:sz="10" w:space="0"/>
              <w:right w:val="nil"/>
            </w:tcBorders>
            <w:vAlign w:val="center"/>
          </w:tcPr>
          <w:p w14:paraId="5F2DE5E4">
            <w:pPr>
              <w:widowControl w:val="0"/>
              <w:autoSpaceDE w:val="0"/>
              <w:autoSpaceDN w:val="0"/>
              <w:adjustRightInd/>
              <w:snapToGrid/>
              <w:spacing w:after="0"/>
              <w:ind w:left="0" w:leftChars="0" w:firstLine="0" w:firstLineChars="0"/>
              <w:jc w:val="left"/>
              <w:rPr>
                <w:rFonts w:ascii="Times New Roman" w:hAnsi="仿宋" w:eastAsia="仿宋" w:cs="Times New Roman"/>
                <w:snapToGrid w:val="0"/>
                <w:color w:val="auto"/>
                <w:sz w:val="21"/>
                <w:szCs w:val="21"/>
                <w:highlight w:val="none"/>
              </w:rPr>
            </w:pPr>
            <w:r>
              <w:rPr>
                <w:rFonts w:hint="eastAsia" w:ascii="Times New Roman" w:hAnsi="仿宋" w:eastAsia="仿宋" w:cs="Times New Roman"/>
                <w:snapToGrid w:val="0"/>
                <w:color w:val="auto"/>
                <w:sz w:val="21"/>
                <w:szCs w:val="21"/>
                <w:highlight w:val="none"/>
                <w:lang w:val="en-US" w:eastAsia="zh-CN"/>
              </w:rPr>
              <w:t>17798840268</w:t>
            </w:r>
          </w:p>
        </w:tc>
      </w:tr>
    </w:tbl>
    <w:p w14:paraId="7AA7BF2C">
      <w:pPr>
        <w:widowControl w:val="0"/>
        <w:autoSpaceDE w:val="0"/>
        <w:autoSpaceDN w:val="0"/>
        <w:adjustRightInd/>
        <w:snapToGrid/>
        <w:spacing w:after="0"/>
        <w:ind w:left="0" w:leftChars="0" w:firstLine="0" w:firstLineChars="0"/>
        <w:jc w:val="left"/>
        <w:rPr>
          <w:rFonts w:hint="default" w:ascii="Times New Roman" w:hAnsi="仿宋" w:eastAsia="仿宋" w:cs="Times New Roman"/>
          <w:snapToGrid w:val="0"/>
          <w:color w:val="auto"/>
          <w:sz w:val="21"/>
          <w:szCs w:val="21"/>
          <w:highlight w:val="none"/>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3" w:name="_Toc1637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3"/>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4" w:name="bkReivew1153110"/>
          <w:r>
            <w:rPr>
              <w:rFonts w:hint="default" w:ascii="Times New Roman" w:hAnsi="Times New Roman" w:eastAsia="仿宋" w:cs="Times New Roman"/>
              <w:color w:val="auto"/>
              <w:sz w:val="28"/>
              <w:szCs w:val="28"/>
              <w:highlight w:val="none"/>
            </w:rPr>
            <w:t>讯</w:t>
          </w:r>
          <w:bookmarkEnd w:id="224"/>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5" w:name="bkReivew1002054"/>
          <w:r>
            <w:rPr>
              <w:rFonts w:hint="default" w:ascii="Times New Roman" w:hAnsi="Times New Roman" w:eastAsia="仿宋" w:cs="Times New Roman"/>
              <w:color w:val="auto"/>
              <w:sz w:val="28"/>
              <w:szCs w:val="28"/>
              <w:highlight w:val="none"/>
            </w:rPr>
            <w:t>工</w:t>
          </w:r>
          <w:bookmarkEnd w:id="225"/>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val="en-US" w:eastAsia="zh-CN"/>
        </w:rPr>
        <w:t>董事长</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6" w:name="_Toc1995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6"/>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918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7"/>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8" w:name="_Toc27711"/>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8"/>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南通中航波纹管有限公司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南通嘉元乳胶制品有限公司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0"/>
    <w:bookmarkEnd w:id="201"/>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29" w:name="_Toc5828"/>
      <w:r>
        <w:rPr>
          <w:rFonts w:hint="eastAsia" w:ascii="Times New Roman" w:hAnsi="Times New Roman" w:eastAsia="仿宋" w:cs="Times New Roman"/>
          <w:color w:val="auto"/>
          <w:sz w:val="28"/>
          <w:szCs w:val="28"/>
          <w:highlight w:val="none"/>
          <w:lang w:val="en-US" w:eastAsia="zh-CN"/>
        </w:rPr>
        <w:t>10预案管理</w:t>
      </w:r>
      <w:bookmarkEnd w:id="229"/>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0" w:name="_Toc496611921"/>
      <w:bookmarkStart w:id="231" w:name="_Toc32652"/>
      <w:bookmarkStart w:id="232" w:name="_Toc969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0"/>
      <w:bookmarkEnd w:id="231"/>
      <w:bookmarkEnd w:id="232"/>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3" w:name="_Toc328982932"/>
      <w:bookmarkStart w:id="234" w:name="_Toc16454"/>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3"/>
      <w:bookmarkEnd w:id="234"/>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5" w:name="bkReivew143131"/>
          <w:r>
            <w:rPr>
              <w:rFonts w:hint="default" w:ascii="Times New Roman" w:hAnsi="Times New Roman" w:eastAsia="仿宋" w:cs="Times New Roman"/>
              <w:color w:val="auto"/>
              <w:sz w:val="28"/>
              <w:szCs w:val="28"/>
              <w:highlight w:val="none"/>
            </w:rPr>
            <w:t>而</w:t>
          </w:r>
          <w:bookmarkEnd w:id="235"/>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6"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6"/>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7" w:name="bkReivew3030030"/>
          <w:r>
            <w:rPr>
              <w:rFonts w:hint="default" w:ascii="Times New Roman" w:hAnsi="Times New Roman" w:eastAsia="仿宋" w:cs="Times New Roman"/>
              <w:color w:val="auto"/>
              <w:sz w:val="28"/>
              <w:szCs w:val="28"/>
              <w:highlight w:val="none"/>
            </w:rPr>
            <w:t>其它</w:t>
          </w:r>
          <w:bookmarkEnd w:id="237"/>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38" w:name="bkReivew181502"/>
          <w:r>
            <w:rPr>
              <w:rFonts w:hint="default" w:ascii="Times New Roman" w:hAnsi="Times New Roman" w:eastAsia="仿宋" w:cs="Times New Roman"/>
              <w:color w:val="auto"/>
              <w:sz w:val="28"/>
              <w:szCs w:val="28"/>
              <w:highlight w:val="none"/>
            </w:rPr>
            <w:t>发</w:t>
          </w:r>
          <w:bookmarkEnd w:id="238"/>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9" w:name="_Toc328982934"/>
      <w:bookmarkStart w:id="240" w:name="_Toc3247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39"/>
      <w:bookmarkEnd w:id="240"/>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1"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1"/>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2" w:name="_Toc328982935"/>
      <w:bookmarkStart w:id="243" w:name="_Toc1096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2"/>
      <w:bookmarkEnd w:id="243"/>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4" w:name="bkReivew3170034"/>
          <w:r>
            <w:rPr>
              <w:rFonts w:hint="default" w:ascii="Times New Roman" w:hAnsi="Times New Roman" w:eastAsia="仿宋" w:cs="Times New Roman"/>
              <w:color w:val="auto"/>
              <w:sz w:val="28"/>
              <w:szCs w:val="28"/>
              <w:highlight w:val="none"/>
            </w:rPr>
            <w:t>对</w:t>
          </w:r>
          <w:bookmarkEnd w:id="244"/>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5" w:name="bkReivew11444"/>
          <w:r>
            <w:rPr>
              <w:rFonts w:hint="default" w:ascii="Times New Roman" w:hAnsi="Times New Roman" w:eastAsia="仿宋" w:cs="Times New Roman"/>
              <w:color w:val="auto"/>
              <w:sz w:val="28"/>
              <w:szCs w:val="28"/>
              <w:highlight w:val="none"/>
            </w:rPr>
            <w:t>的</w:t>
          </w:r>
          <w:bookmarkEnd w:id="245"/>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6" w:name="_Toc328982936"/>
      <w:bookmarkStart w:id="247" w:name="_Toc3180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6"/>
      <w:bookmarkEnd w:id="247"/>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48" w:name="bkReivew3130225"/>
          <w:r>
            <w:rPr>
              <w:rFonts w:hint="default" w:ascii="Times New Roman" w:hAnsi="Times New Roman" w:eastAsia="仿宋" w:cs="Times New Roman"/>
              <w:color w:val="auto"/>
              <w:sz w:val="28"/>
              <w:szCs w:val="28"/>
              <w:highlight w:val="none"/>
            </w:rPr>
            <w:t>通讯</w:t>
          </w:r>
          <w:bookmarkEnd w:id="248"/>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49" w:name="_Toc5801"/>
      <w:bookmarkStart w:id="250" w:name="_Toc7479"/>
      <w:bookmarkStart w:id="251" w:name="_Toc22559"/>
      <w:bookmarkStart w:id="252" w:name="_Toc1145"/>
      <w:bookmarkStart w:id="253" w:name="_Toc892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49"/>
      <w:bookmarkEnd w:id="250"/>
      <w:bookmarkEnd w:id="251"/>
      <w:bookmarkEnd w:id="252"/>
      <w:bookmarkEnd w:id="253"/>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4" w:name="_Toc78"/>
      <w:bookmarkStart w:id="255" w:name="_Toc20051"/>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4"/>
      <w:bookmarkEnd w:id="255"/>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6" w:name="_Toc30619"/>
      <w:bookmarkStart w:id="257" w:name="_Toc24070"/>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6"/>
      <w:bookmarkEnd w:id="257"/>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58" w:name="bkReivew1130853"/>
          <w:r>
            <w:rPr>
              <w:rFonts w:hint="default" w:ascii="Times New Roman" w:hAnsi="Times New Roman" w:eastAsia="仿宋" w:cs="Times New Roman"/>
              <w:color w:val="auto"/>
              <w:sz w:val="28"/>
              <w:szCs w:val="28"/>
              <w:highlight w:val="none"/>
            </w:rPr>
            <w:t>讯</w:t>
          </w:r>
          <w:bookmarkEnd w:id="258"/>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9" w:name="_Toc24151"/>
      <w:bookmarkStart w:id="260" w:name="_Toc2665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59"/>
      <w:bookmarkEnd w:id="260"/>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1" w:name="bkReivew1173421"/>
          <w:r>
            <w:rPr>
              <w:rFonts w:hint="default" w:ascii="Times New Roman" w:hAnsi="Times New Roman" w:eastAsia="仿宋" w:cs="Times New Roman"/>
              <w:color w:val="auto"/>
              <w:sz w:val="28"/>
              <w:szCs w:val="28"/>
              <w:highlight w:val="none"/>
            </w:rPr>
            <w:t>每</w:t>
          </w:r>
          <w:bookmarkEnd w:id="261"/>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2" w:name="_Toc12198"/>
      <w:bookmarkStart w:id="263" w:name="_Toc408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2"/>
      <w:bookmarkEnd w:id="263"/>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4" w:name="_Toc489349335"/>
      <w:bookmarkStart w:id="265" w:name="_Toc12542"/>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4"/>
      <w:bookmarkEnd w:id="265"/>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6" w:name="_Toc18022"/>
      <w:bookmarkStart w:id="267" w:name="_Toc7732"/>
      <w:bookmarkStart w:id="268" w:name="_Toc28585"/>
      <w:bookmarkStart w:id="269" w:name="_Toc31526"/>
      <w:bookmarkStart w:id="270" w:name="_Toc5535"/>
      <w:bookmarkStart w:id="271" w:name="_Toc454976351"/>
      <w:bookmarkStart w:id="272" w:name="_Toc854"/>
      <w:r>
        <w:rPr>
          <w:rFonts w:hint="default" w:ascii="Times New Roman" w:hAnsi="Times New Roman" w:eastAsia="仿宋" w:cs="Times New Roman"/>
          <w:b/>
          <w:color w:val="auto"/>
          <w:kern w:val="0"/>
          <w:sz w:val="28"/>
          <w:szCs w:val="28"/>
          <w:highlight w:val="none"/>
          <w:lang w:val="en-US" w:eastAsia="zh-CN" w:bidi="ar-SA"/>
        </w:rPr>
        <w:t>10.3.1内部评审</w:t>
      </w:r>
      <w:bookmarkEnd w:id="266"/>
      <w:bookmarkEnd w:id="267"/>
      <w:bookmarkEnd w:id="268"/>
      <w:bookmarkEnd w:id="269"/>
      <w:bookmarkEnd w:id="270"/>
      <w:bookmarkEnd w:id="271"/>
      <w:bookmarkEnd w:id="272"/>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3"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江苏丰禾机械制造股份有限公司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4" w:name="_Toc11893"/>
      <w:r>
        <w:rPr>
          <w:rFonts w:hint="default" w:ascii="Times New Roman" w:hAnsi="Times New Roman" w:eastAsia="仿宋" w:cs="Times New Roman"/>
          <w:b/>
          <w:color w:val="auto"/>
          <w:kern w:val="0"/>
          <w:sz w:val="28"/>
          <w:szCs w:val="28"/>
          <w:highlight w:val="none"/>
          <w:lang w:val="en-US" w:eastAsia="zh-CN" w:bidi="ar-SA"/>
        </w:rPr>
        <w:t>10.3.2 外部评审</w:t>
      </w:r>
      <w:bookmarkEnd w:id="273"/>
      <w:bookmarkEnd w:id="274"/>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5" w:name="_Toc28595"/>
      <w:bookmarkStart w:id="276" w:name="_Toc16211"/>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5"/>
      <w:bookmarkEnd w:id="276"/>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7" w:name="_Toc13383"/>
      <w:bookmarkStart w:id="278" w:name="_Toc11251"/>
      <w:r>
        <w:rPr>
          <w:rFonts w:hint="default" w:ascii="Times New Roman" w:hAnsi="Times New Roman" w:eastAsia="仿宋" w:cs="Times New Roman"/>
          <w:b/>
          <w:color w:val="auto"/>
          <w:kern w:val="0"/>
          <w:sz w:val="28"/>
          <w:szCs w:val="28"/>
          <w:highlight w:val="none"/>
          <w:lang w:val="en-US" w:eastAsia="zh-CN" w:bidi="ar-SA"/>
        </w:rPr>
        <w:t>10.3.4 更新</w:t>
      </w:r>
      <w:bookmarkEnd w:id="277"/>
      <w:bookmarkEnd w:id="278"/>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79" w:name="bkReivew1150034"/>
          <w:r>
            <w:rPr>
              <w:rFonts w:hint="default" w:ascii="Times New Roman" w:hAnsi="Times New Roman" w:eastAsia="仿宋" w:cs="Times New Roman"/>
              <w:color w:val="auto"/>
              <w:kern w:val="0"/>
              <w:sz w:val="28"/>
              <w:szCs w:val="28"/>
              <w:highlight w:val="none"/>
              <w:lang w:val="en-US" w:eastAsia="zh-CN" w:bidi="ar"/>
            </w:rPr>
            <w:t>需</w:t>
          </w:r>
          <w:bookmarkEnd w:id="279"/>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0" w:name="_Toc489349340"/>
      <w:bookmarkStart w:id="281" w:name="_Toc18071"/>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0"/>
      <w:bookmarkEnd w:id="281"/>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59305B07">
      <w:pPr>
        <w:pStyle w:val="174"/>
        <w:spacing w:line="240" w:lineRule="auto"/>
        <w:ind w:firstLine="0" w:firstLineChars="0"/>
        <w:outlineLvl w:val="0"/>
        <w:rPr>
          <w:rFonts w:hint="eastAsia" w:eastAsia="仿宋"/>
          <w:b/>
          <w:bCs/>
          <w:color w:val="auto"/>
          <w:sz w:val="28"/>
          <w:szCs w:val="28"/>
          <w:highlight w:val="none"/>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2" w:name="_Toc13921"/>
      <w:bookmarkStart w:id="283" w:name="_Toc30018"/>
    </w:p>
    <w:bookmarkEnd w:id="282"/>
    <w:bookmarkEnd w:id="283"/>
    <w:p w14:paraId="513ECB27">
      <w:pPr>
        <w:rPr>
          <w:rFonts w:hint="default" w:ascii="Times New Roman" w:hAnsi="Times New Roman" w:eastAsia="仿宋" w:cs="Times New Roman"/>
          <w:color w:val="auto"/>
          <w:sz w:val="28"/>
          <w:szCs w:val="28"/>
          <w:highlight w:val="none"/>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4" w:name="_Toc23188"/>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4"/>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w:t>
      </w:r>
      <w:r>
        <w:rPr>
          <w:rFonts w:hint="eastAsia" w:eastAsia="仿宋" w:cs="Times New Roman"/>
          <w:color w:val="auto"/>
          <w:sz w:val="28"/>
          <w:szCs w:val="28"/>
          <w:highlight w:val="none"/>
          <w:lang w:val="en-US" w:eastAsia="zh-CN"/>
        </w:rPr>
        <w:t>污</w:t>
      </w:r>
      <w:r>
        <w:rPr>
          <w:rFonts w:hint="default" w:ascii="Times New Roman" w:hAnsi="Times New Roman" w:eastAsia="仿宋" w:cs="Times New Roman"/>
          <w:color w:val="auto"/>
          <w:sz w:val="28"/>
          <w:szCs w:val="28"/>
          <w:highlight w:val="none"/>
        </w:rPr>
        <w:t>管网图</w:t>
      </w:r>
    </w:p>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5" w:name="_Toc885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5"/>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6"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6"/>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9一图两单两卡上墙照片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E8606D7">
      <w:pPr>
        <w:pStyle w:val="12"/>
        <w:rPr>
          <w:rFonts w:hint="default"/>
          <w:highlight w:val="yellow"/>
          <w:lang w:val="en-US" w:eastAsia="zh-CN"/>
        </w:rPr>
      </w:pPr>
    </w:p>
    <w:p w14:paraId="0E4D6EFD">
      <w:pPr>
        <w:pageBreakBefore w:val="0"/>
        <w:kinsoku/>
        <w:wordWrap/>
        <w:overflowPunct/>
        <w:topLinePunct w:val="0"/>
        <w:autoSpaceDE/>
        <w:autoSpaceDN/>
        <w:bidi w:val="0"/>
        <w:adjustRightInd w:val="0"/>
        <w:snapToGrid w:val="0"/>
        <w:spacing w:line="240" w:lineRule="auto"/>
        <w:ind w:firstLine="560"/>
        <w:textAlignment w:val="auto"/>
        <w:rPr>
          <w:rFonts w:hint="default"/>
          <w:highlight w:val="yellow"/>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江苏丰禾机械制造股份有限公司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4A102B"/>
    <w:rsid w:val="0150287B"/>
    <w:rsid w:val="01507CAC"/>
    <w:rsid w:val="015C04DE"/>
    <w:rsid w:val="01744B21"/>
    <w:rsid w:val="017A28DF"/>
    <w:rsid w:val="018106EC"/>
    <w:rsid w:val="01882EF7"/>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44793D"/>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0C7261"/>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BA03E9"/>
    <w:rsid w:val="04CB4033"/>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3F0E49"/>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B611C8"/>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C3E24"/>
    <w:rsid w:val="0C30080D"/>
    <w:rsid w:val="0C32164A"/>
    <w:rsid w:val="0C3A4268"/>
    <w:rsid w:val="0C3C3C66"/>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397263"/>
    <w:rsid w:val="0D493C92"/>
    <w:rsid w:val="0D564896"/>
    <w:rsid w:val="0D5E7DD7"/>
    <w:rsid w:val="0D63507F"/>
    <w:rsid w:val="0D6E6AC4"/>
    <w:rsid w:val="0D784109"/>
    <w:rsid w:val="0D8373A0"/>
    <w:rsid w:val="0D843D3B"/>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EF820C6"/>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44B84"/>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12DF9"/>
    <w:rsid w:val="13561655"/>
    <w:rsid w:val="135E7DC3"/>
    <w:rsid w:val="136062F0"/>
    <w:rsid w:val="13825903"/>
    <w:rsid w:val="13843DDF"/>
    <w:rsid w:val="13855CF5"/>
    <w:rsid w:val="13941122"/>
    <w:rsid w:val="13CB1DC0"/>
    <w:rsid w:val="13E542E5"/>
    <w:rsid w:val="13E946BD"/>
    <w:rsid w:val="14034E4B"/>
    <w:rsid w:val="140E7C96"/>
    <w:rsid w:val="14100781"/>
    <w:rsid w:val="14164D9C"/>
    <w:rsid w:val="143B7F49"/>
    <w:rsid w:val="144714AD"/>
    <w:rsid w:val="14474F07"/>
    <w:rsid w:val="147165EB"/>
    <w:rsid w:val="147755FD"/>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669D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15EBE"/>
    <w:rsid w:val="16345977"/>
    <w:rsid w:val="16353C00"/>
    <w:rsid w:val="164419FD"/>
    <w:rsid w:val="164919B4"/>
    <w:rsid w:val="165878EE"/>
    <w:rsid w:val="16664CE0"/>
    <w:rsid w:val="16753FFC"/>
    <w:rsid w:val="16772E41"/>
    <w:rsid w:val="16781EC3"/>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05FD3"/>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00480"/>
    <w:rsid w:val="181171D8"/>
    <w:rsid w:val="181A6D50"/>
    <w:rsid w:val="181B5ED3"/>
    <w:rsid w:val="181C21E6"/>
    <w:rsid w:val="181F290A"/>
    <w:rsid w:val="184A2B70"/>
    <w:rsid w:val="185B5474"/>
    <w:rsid w:val="188337F5"/>
    <w:rsid w:val="188E093F"/>
    <w:rsid w:val="189370F0"/>
    <w:rsid w:val="18A33C08"/>
    <w:rsid w:val="18A94672"/>
    <w:rsid w:val="18DA380A"/>
    <w:rsid w:val="18E436BB"/>
    <w:rsid w:val="18EE4EA6"/>
    <w:rsid w:val="18FC5F04"/>
    <w:rsid w:val="18FE367C"/>
    <w:rsid w:val="18FF7CEF"/>
    <w:rsid w:val="19063FD3"/>
    <w:rsid w:val="190A4F2F"/>
    <w:rsid w:val="19125A3A"/>
    <w:rsid w:val="191E5B38"/>
    <w:rsid w:val="19245A64"/>
    <w:rsid w:val="192571CA"/>
    <w:rsid w:val="19261DCC"/>
    <w:rsid w:val="19346918"/>
    <w:rsid w:val="194515CD"/>
    <w:rsid w:val="19473749"/>
    <w:rsid w:val="194B518F"/>
    <w:rsid w:val="194F5DAC"/>
    <w:rsid w:val="19516FA3"/>
    <w:rsid w:val="19560CC8"/>
    <w:rsid w:val="195A0529"/>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9C4351"/>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57B7B"/>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3C94"/>
    <w:rsid w:val="1C5B5A42"/>
    <w:rsid w:val="1C666565"/>
    <w:rsid w:val="1C730AC9"/>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5C4168"/>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924C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474C5B"/>
    <w:rsid w:val="2050295D"/>
    <w:rsid w:val="20540B9E"/>
    <w:rsid w:val="20541B15"/>
    <w:rsid w:val="205826B8"/>
    <w:rsid w:val="205D34EB"/>
    <w:rsid w:val="206C65D8"/>
    <w:rsid w:val="207375A5"/>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7E7854"/>
    <w:rsid w:val="22803A9C"/>
    <w:rsid w:val="22972E81"/>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8717F"/>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C1252"/>
    <w:rsid w:val="245D6FBB"/>
    <w:rsid w:val="246040D1"/>
    <w:rsid w:val="247753E3"/>
    <w:rsid w:val="249622F9"/>
    <w:rsid w:val="249E28A9"/>
    <w:rsid w:val="24A516E9"/>
    <w:rsid w:val="24A6443A"/>
    <w:rsid w:val="24A97335"/>
    <w:rsid w:val="24AB7987"/>
    <w:rsid w:val="24AD0413"/>
    <w:rsid w:val="24BB73F9"/>
    <w:rsid w:val="24D9297A"/>
    <w:rsid w:val="24E30997"/>
    <w:rsid w:val="24F175F0"/>
    <w:rsid w:val="24F344DB"/>
    <w:rsid w:val="24F44C86"/>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DA0320"/>
    <w:rsid w:val="25E17E71"/>
    <w:rsid w:val="25F413E1"/>
    <w:rsid w:val="260B4CEA"/>
    <w:rsid w:val="260C1959"/>
    <w:rsid w:val="26102685"/>
    <w:rsid w:val="26152AFE"/>
    <w:rsid w:val="261C6242"/>
    <w:rsid w:val="26215F4F"/>
    <w:rsid w:val="262369F4"/>
    <w:rsid w:val="26371D45"/>
    <w:rsid w:val="263C7ECB"/>
    <w:rsid w:val="264D0526"/>
    <w:rsid w:val="264E707A"/>
    <w:rsid w:val="26510D93"/>
    <w:rsid w:val="2651607D"/>
    <w:rsid w:val="265805BB"/>
    <w:rsid w:val="265F1E56"/>
    <w:rsid w:val="266C775E"/>
    <w:rsid w:val="26782D8B"/>
    <w:rsid w:val="26790BAC"/>
    <w:rsid w:val="268001A1"/>
    <w:rsid w:val="26893D4A"/>
    <w:rsid w:val="269D6453"/>
    <w:rsid w:val="26A34BB6"/>
    <w:rsid w:val="26A932B7"/>
    <w:rsid w:val="26C4035D"/>
    <w:rsid w:val="26C815D8"/>
    <w:rsid w:val="26CA5A2D"/>
    <w:rsid w:val="26D472FA"/>
    <w:rsid w:val="26DE4722"/>
    <w:rsid w:val="26E233A5"/>
    <w:rsid w:val="26E60AC9"/>
    <w:rsid w:val="26F1053A"/>
    <w:rsid w:val="26F72D17"/>
    <w:rsid w:val="26FC0F95"/>
    <w:rsid w:val="26FC5C34"/>
    <w:rsid w:val="2703565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17DE6"/>
    <w:rsid w:val="280B656E"/>
    <w:rsid w:val="280C5EDE"/>
    <w:rsid w:val="282A0C68"/>
    <w:rsid w:val="282D5012"/>
    <w:rsid w:val="283C53C8"/>
    <w:rsid w:val="28430652"/>
    <w:rsid w:val="28451F1A"/>
    <w:rsid w:val="28497097"/>
    <w:rsid w:val="284C2A08"/>
    <w:rsid w:val="28510739"/>
    <w:rsid w:val="28550FD6"/>
    <w:rsid w:val="286102C4"/>
    <w:rsid w:val="28675ABD"/>
    <w:rsid w:val="287552C2"/>
    <w:rsid w:val="28761BA3"/>
    <w:rsid w:val="287A36F4"/>
    <w:rsid w:val="28805BBD"/>
    <w:rsid w:val="28864EC8"/>
    <w:rsid w:val="2895424B"/>
    <w:rsid w:val="289831C4"/>
    <w:rsid w:val="289870A9"/>
    <w:rsid w:val="28994F6E"/>
    <w:rsid w:val="28A42059"/>
    <w:rsid w:val="28AB22D4"/>
    <w:rsid w:val="28C102F0"/>
    <w:rsid w:val="28C1211B"/>
    <w:rsid w:val="28C33BD2"/>
    <w:rsid w:val="28CE537C"/>
    <w:rsid w:val="28D860C7"/>
    <w:rsid w:val="28DC253B"/>
    <w:rsid w:val="28DF28C7"/>
    <w:rsid w:val="28EF4BED"/>
    <w:rsid w:val="28F11213"/>
    <w:rsid w:val="28F53ED6"/>
    <w:rsid w:val="28FE76C1"/>
    <w:rsid w:val="29051C5B"/>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D532D8"/>
    <w:rsid w:val="29F30615"/>
    <w:rsid w:val="29FC5EB7"/>
    <w:rsid w:val="2A000166"/>
    <w:rsid w:val="2A104EF8"/>
    <w:rsid w:val="2A110C5F"/>
    <w:rsid w:val="2A225F02"/>
    <w:rsid w:val="2A260F1C"/>
    <w:rsid w:val="2A2E310C"/>
    <w:rsid w:val="2A2E4796"/>
    <w:rsid w:val="2A3B7E64"/>
    <w:rsid w:val="2A4F00C0"/>
    <w:rsid w:val="2A53037D"/>
    <w:rsid w:val="2A5856D9"/>
    <w:rsid w:val="2A685F1C"/>
    <w:rsid w:val="2A724BC8"/>
    <w:rsid w:val="2A7725E1"/>
    <w:rsid w:val="2A7E3970"/>
    <w:rsid w:val="2A8D1220"/>
    <w:rsid w:val="2A9A1E2C"/>
    <w:rsid w:val="2AAA07E7"/>
    <w:rsid w:val="2AAD42C9"/>
    <w:rsid w:val="2AB4002D"/>
    <w:rsid w:val="2AC82E3D"/>
    <w:rsid w:val="2AC84FAD"/>
    <w:rsid w:val="2ACA0DC7"/>
    <w:rsid w:val="2AE53DE4"/>
    <w:rsid w:val="2AEB3BDC"/>
    <w:rsid w:val="2AEB62D9"/>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3718C"/>
    <w:rsid w:val="2BD92BF8"/>
    <w:rsid w:val="2BE031E6"/>
    <w:rsid w:val="2BEB4479"/>
    <w:rsid w:val="2BEE03D2"/>
    <w:rsid w:val="2BFE4AF2"/>
    <w:rsid w:val="2C06655D"/>
    <w:rsid w:val="2C0F3793"/>
    <w:rsid w:val="2C257F03"/>
    <w:rsid w:val="2C271485"/>
    <w:rsid w:val="2C2E4F21"/>
    <w:rsid w:val="2C37663D"/>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12D39"/>
    <w:rsid w:val="2DFC2644"/>
    <w:rsid w:val="2E00644A"/>
    <w:rsid w:val="2E0F633A"/>
    <w:rsid w:val="2E157C13"/>
    <w:rsid w:val="2E1725C8"/>
    <w:rsid w:val="2E205312"/>
    <w:rsid w:val="2E2530F8"/>
    <w:rsid w:val="2E25719C"/>
    <w:rsid w:val="2E2B2678"/>
    <w:rsid w:val="2E3C64B7"/>
    <w:rsid w:val="2E407836"/>
    <w:rsid w:val="2E456552"/>
    <w:rsid w:val="2E4A2F33"/>
    <w:rsid w:val="2E4C5FC1"/>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615E8"/>
    <w:rsid w:val="2F683272"/>
    <w:rsid w:val="2F72304B"/>
    <w:rsid w:val="2F9441E9"/>
    <w:rsid w:val="2FB67523"/>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6A7494"/>
    <w:rsid w:val="30874941"/>
    <w:rsid w:val="309A298C"/>
    <w:rsid w:val="309C637D"/>
    <w:rsid w:val="30A12830"/>
    <w:rsid w:val="30A827D0"/>
    <w:rsid w:val="30B277FA"/>
    <w:rsid w:val="30B47F58"/>
    <w:rsid w:val="30B66241"/>
    <w:rsid w:val="30BA6D84"/>
    <w:rsid w:val="30BC7148"/>
    <w:rsid w:val="30C46735"/>
    <w:rsid w:val="30CD71E9"/>
    <w:rsid w:val="30D2349D"/>
    <w:rsid w:val="30E37CCF"/>
    <w:rsid w:val="30EB518F"/>
    <w:rsid w:val="30ED061F"/>
    <w:rsid w:val="31153F26"/>
    <w:rsid w:val="313E7896"/>
    <w:rsid w:val="31457B67"/>
    <w:rsid w:val="314C5A5A"/>
    <w:rsid w:val="31561AB8"/>
    <w:rsid w:val="316170DC"/>
    <w:rsid w:val="31672DE2"/>
    <w:rsid w:val="31696800"/>
    <w:rsid w:val="31906E2B"/>
    <w:rsid w:val="31B54C27"/>
    <w:rsid w:val="31BF02AB"/>
    <w:rsid w:val="31CA6DB0"/>
    <w:rsid w:val="31DA2F9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C91500"/>
    <w:rsid w:val="32DF15FD"/>
    <w:rsid w:val="32EF334E"/>
    <w:rsid w:val="33234907"/>
    <w:rsid w:val="33294694"/>
    <w:rsid w:val="333077D1"/>
    <w:rsid w:val="33451B44"/>
    <w:rsid w:val="334D6C44"/>
    <w:rsid w:val="335D69F9"/>
    <w:rsid w:val="337157D9"/>
    <w:rsid w:val="33773067"/>
    <w:rsid w:val="33887079"/>
    <w:rsid w:val="338E4B5E"/>
    <w:rsid w:val="339451C3"/>
    <w:rsid w:val="33962FDF"/>
    <w:rsid w:val="33A41BA5"/>
    <w:rsid w:val="33AF7070"/>
    <w:rsid w:val="33D81C73"/>
    <w:rsid w:val="33E37798"/>
    <w:rsid w:val="33F675EA"/>
    <w:rsid w:val="34026ED8"/>
    <w:rsid w:val="340547A7"/>
    <w:rsid w:val="340E5B52"/>
    <w:rsid w:val="342C6E1F"/>
    <w:rsid w:val="342D2B57"/>
    <w:rsid w:val="34382DC6"/>
    <w:rsid w:val="344447B0"/>
    <w:rsid w:val="34531648"/>
    <w:rsid w:val="34602628"/>
    <w:rsid w:val="346A0545"/>
    <w:rsid w:val="34853A55"/>
    <w:rsid w:val="3497006E"/>
    <w:rsid w:val="34974E66"/>
    <w:rsid w:val="349B2A17"/>
    <w:rsid w:val="349E5D58"/>
    <w:rsid w:val="34AE061D"/>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686B23"/>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24D2"/>
    <w:rsid w:val="362C68B7"/>
    <w:rsid w:val="362C71BB"/>
    <w:rsid w:val="36316D85"/>
    <w:rsid w:val="36496910"/>
    <w:rsid w:val="364C4922"/>
    <w:rsid w:val="3659703F"/>
    <w:rsid w:val="366A565B"/>
    <w:rsid w:val="36774851"/>
    <w:rsid w:val="367C2E63"/>
    <w:rsid w:val="369406C8"/>
    <w:rsid w:val="369F118D"/>
    <w:rsid w:val="36B65CE0"/>
    <w:rsid w:val="36B83D65"/>
    <w:rsid w:val="36C721FA"/>
    <w:rsid w:val="36CE4824"/>
    <w:rsid w:val="36CF10AF"/>
    <w:rsid w:val="36D4312E"/>
    <w:rsid w:val="36DA6ABE"/>
    <w:rsid w:val="36DF71F8"/>
    <w:rsid w:val="36E87681"/>
    <w:rsid w:val="37050BAE"/>
    <w:rsid w:val="37064F34"/>
    <w:rsid w:val="370A6BBC"/>
    <w:rsid w:val="373416D4"/>
    <w:rsid w:val="373E0984"/>
    <w:rsid w:val="37465BE4"/>
    <w:rsid w:val="37476E97"/>
    <w:rsid w:val="374C57C9"/>
    <w:rsid w:val="375C468E"/>
    <w:rsid w:val="37601613"/>
    <w:rsid w:val="376520B0"/>
    <w:rsid w:val="37826121"/>
    <w:rsid w:val="378B1FE6"/>
    <w:rsid w:val="37AA4229"/>
    <w:rsid w:val="37AB68A4"/>
    <w:rsid w:val="37B12622"/>
    <w:rsid w:val="37B3277F"/>
    <w:rsid w:val="37B732A7"/>
    <w:rsid w:val="37B87E71"/>
    <w:rsid w:val="37BA3465"/>
    <w:rsid w:val="37BB3BFF"/>
    <w:rsid w:val="37C618BA"/>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902D77"/>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948D8"/>
    <w:rsid w:val="3A0F0905"/>
    <w:rsid w:val="3A1430FB"/>
    <w:rsid w:val="3A1A7360"/>
    <w:rsid w:val="3A21479C"/>
    <w:rsid w:val="3A2A7D33"/>
    <w:rsid w:val="3A466A50"/>
    <w:rsid w:val="3A485B17"/>
    <w:rsid w:val="3A5219B7"/>
    <w:rsid w:val="3A6549D8"/>
    <w:rsid w:val="3A6F6E31"/>
    <w:rsid w:val="3A773F37"/>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8271C3"/>
    <w:rsid w:val="3C925291"/>
    <w:rsid w:val="3CA22A9B"/>
    <w:rsid w:val="3CA50816"/>
    <w:rsid w:val="3CAC217E"/>
    <w:rsid w:val="3CB1699F"/>
    <w:rsid w:val="3CC401D1"/>
    <w:rsid w:val="3CE112D9"/>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04642"/>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3E5024"/>
    <w:rsid w:val="3F4778E2"/>
    <w:rsid w:val="3F5605BF"/>
    <w:rsid w:val="3F5A51FF"/>
    <w:rsid w:val="3F675BC3"/>
    <w:rsid w:val="3F882D9F"/>
    <w:rsid w:val="3F976D5B"/>
    <w:rsid w:val="3F980BD8"/>
    <w:rsid w:val="3FA70E1B"/>
    <w:rsid w:val="3FA77A75"/>
    <w:rsid w:val="3FAF4340"/>
    <w:rsid w:val="3FBC419B"/>
    <w:rsid w:val="3FC76DC7"/>
    <w:rsid w:val="3FE00845"/>
    <w:rsid w:val="3FEE6A4A"/>
    <w:rsid w:val="400F2098"/>
    <w:rsid w:val="40152228"/>
    <w:rsid w:val="401C4505"/>
    <w:rsid w:val="40250BC9"/>
    <w:rsid w:val="40251411"/>
    <w:rsid w:val="40434D3D"/>
    <w:rsid w:val="40495C7D"/>
    <w:rsid w:val="40582115"/>
    <w:rsid w:val="405F05E8"/>
    <w:rsid w:val="4061721C"/>
    <w:rsid w:val="406B0895"/>
    <w:rsid w:val="40726B54"/>
    <w:rsid w:val="407B2B4D"/>
    <w:rsid w:val="408E36F9"/>
    <w:rsid w:val="40915800"/>
    <w:rsid w:val="40916A27"/>
    <w:rsid w:val="40921BCC"/>
    <w:rsid w:val="409D0CB6"/>
    <w:rsid w:val="40A3658B"/>
    <w:rsid w:val="40A610D2"/>
    <w:rsid w:val="40AD06B3"/>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CF441B"/>
    <w:rsid w:val="42D77270"/>
    <w:rsid w:val="42DA208D"/>
    <w:rsid w:val="42E61C5A"/>
    <w:rsid w:val="42EA6182"/>
    <w:rsid w:val="42F82F62"/>
    <w:rsid w:val="42F93DB5"/>
    <w:rsid w:val="42FB4CCC"/>
    <w:rsid w:val="42FF117E"/>
    <w:rsid w:val="43087FE8"/>
    <w:rsid w:val="43194165"/>
    <w:rsid w:val="431A010D"/>
    <w:rsid w:val="431A2958"/>
    <w:rsid w:val="431F6F1A"/>
    <w:rsid w:val="432D48A4"/>
    <w:rsid w:val="43307A7D"/>
    <w:rsid w:val="43311256"/>
    <w:rsid w:val="433A3597"/>
    <w:rsid w:val="435134D6"/>
    <w:rsid w:val="43520F9F"/>
    <w:rsid w:val="43753152"/>
    <w:rsid w:val="437F5828"/>
    <w:rsid w:val="43931DE2"/>
    <w:rsid w:val="43973F3C"/>
    <w:rsid w:val="439A0B7F"/>
    <w:rsid w:val="43A357BF"/>
    <w:rsid w:val="43AA09FC"/>
    <w:rsid w:val="43C52814"/>
    <w:rsid w:val="43CB05E4"/>
    <w:rsid w:val="43CC78A7"/>
    <w:rsid w:val="43D16466"/>
    <w:rsid w:val="43DB68C0"/>
    <w:rsid w:val="43E41786"/>
    <w:rsid w:val="43E904B6"/>
    <w:rsid w:val="43F95402"/>
    <w:rsid w:val="43FD5716"/>
    <w:rsid w:val="440B7C96"/>
    <w:rsid w:val="44112350"/>
    <w:rsid w:val="44341229"/>
    <w:rsid w:val="443A0537"/>
    <w:rsid w:val="443F5923"/>
    <w:rsid w:val="444226DB"/>
    <w:rsid w:val="444B446B"/>
    <w:rsid w:val="444C3F0B"/>
    <w:rsid w:val="44545466"/>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65ADD"/>
    <w:rsid w:val="48ED7519"/>
    <w:rsid w:val="48EF5378"/>
    <w:rsid w:val="48F27CC0"/>
    <w:rsid w:val="48F650CD"/>
    <w:rsid w:val="48FB1272"/>
    <w:rsid w:val="48FD5C59"/>
    <w:rsid w:val="48FE4B4A"/>
    <w:rsid w:val="49046846"/>
    <w:rsid w:val="49434607"/>
    <w:rsid w:val="494562C8"/>
    <w:rsid w:val="49591DF2"/>
    <w:rsid w:val="49612F63"/>
    <w:rsid w:val="49766968"/>
    <w:rsid w:val="497A7303"/>
    <w:rsid w:val="498148FD"/>
    <w:rsid w:val="49845D29"/>
    <w:rsid w:val="49851CDC"/>
    <w:rsid w:val="498F5E27"/>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D436E0"/>
    <w:rsid w:val="4AEA2D87"/>
    <w:rsid w:val="4AED3345"/>
    <w:rsid w:val="4AFE1FCE"/>
    <w:rsid w:val="4B077769"/>
    <w:rsid w:val="4B0B04B0"/>
    <w:rsid w:val="4B0E7B5F"/>
    <w:rsid w:val="4B1530DD"/>
    <w:rsid w:val="4B186825"/>
    <w:rsid w:val="4B320CBB"/>
    <w:rsid w:val="4B39035B"/>
    <w:rsid w:val="4B4C5754"/>
    <w:rsid w:val="4B581302"/>
    <w:rsid w:val="4B586BFA"/>
    <w:rsid w:val="4B663672"/>
    <w:rsid w:val="4B900B87"/>
    <w:rsid w:val="4B913BE1"/>
    <w:rsid w:val="4B9253E7"/>
    <w:rsid w:val="4B96161A"/>
    <w:rsid w:val="4B9F72C1"/>
    <w:rsid w:val="4BA10C73"/>
    <w:rsid w:val="4BB401CA"/>
    <w:rsid w:val="4BBD26F4"/>
    <w:rsid w:val="4BC36FDC"/>
    <w:rsid w:val="4BD44B47"/>
    <w:rsid w:val="4BE21B27"/>
    <w:rsid w:val="4BE36845"/>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359CC"/>
    <w:rsid w:val="4C9D454C"/>
    <w:rsid w:val="4CA30060"/>
    <w:rsid w:val="4CB72F76"/>
    <w:rsid w:val="4CCE505F"/>
    <w:rsid w:val="4CCF12EC"/>
    <w:rsid w:val="4CE900A4"/>
    <w:rsid w:val="4CFD1FA2"/>
    <w:rsid w:val="4D0038D8"/>
    <w:rsid w:val="4D023B34"/>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CF35C2"/>
    <w:rsid w:val="4DD40271"/>
    <w:rsid w:val="4DDC35EB"/>
    <w:rsid w:val="4DFA5872"/>
    <w:rsid w:val="4DFD3C75"/>
    <w:rsid w:val="4DFF0DAB"/>
    <w:rsid w:val="4E081D4D"/>
    <w:rsid w:val="4E101558"/>
    <w:rsid w:val="4E304AF6"/>
    <w:rsid w:val="4E380931"/>
    <w:rsid w:val="4E3E56EC"/>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1005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EB5524"/>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9581D"/>
    <w:rsid w:val="54FE2155"/>
    <w:rsid w:val="54FE4BE1"/>
    <w:rsid w:val="55003EE7"/>
    <w:rsid w:val="550D27B8"/>
    <w:rsid w:val="55220A88"/>
    <w:rsid w:val="55246676"/>
    <w:rsid w:val="552D0DA8"/>
    <w:rsid w:val="552D196B"/>
    <w:rsid w:val="553170FF"/>
    <w:rsid w:val="553A3615"/>
    <w:rsid w:val="553F690F"/>
    <w:rsid w:val="55480A5B"/>
    <w:rsid w:val="554C0043"/>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17EA6"/>
    <w:rsid w:val="55B55BE8"/>
    <w:rsid w:val="55BF62BB"/>
    <w:rsid w:val="55C52278"/>
    <w:rsid w:val="55F67FAE"/>
    <w:rsid w:val="55F935FB"/>
    <w:rsid w:val="5604100E"/>
    <w:rsid w:val="56153C3C"/>
    <w:rsid w:val="561920C5"/>
    <w:rsid w:val="561A4BFB"/>
    <w:rsid w:val="56253100"/>
    <w:rsid w:val="564316C9"/>
    <w:rsid w:val="564477C4"/>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247055"/>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CA5CE7"/>
    <w:rsid w:val="58D959E1"/>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B16AC"/>
    <w:rsid w:val="5A1E796D"/>
    <w:rsid w:val="5A3A2B60"/>
    <w:rsid w:val="5A496121"/>
    <w:rsid w:val="5A4F7C8D"/>
    <w:rsid w:val="5A5170BE"/>
    <w:rsid w:val="5A5622F2"/>
    <w:rsid w:val="5A661206"/>
    <w:rsid w:val="5A671D48"/>
    <w:rsid w:val="5A8351E8"/>
    <w:rsid w:val="5A864C55"/>
    <w:rsid w:val="5A8B5E18"/>
    <w:rsid w:val="5A8C0EE1"/>
    <w:rsid w:val="5A8D1A16"/>
    <w:rsid w:val="5A9270E3"/>
    <w:rsid w:val="5ABF16EF"/>
    <w:rsid w:val="5AC609ED"/>
    <w:rsid w:val="5ACB37B8"/>
    <w:rsid w:val="5ACD400A"/>
    <w:rsid w:val="5AD61E46"/>
    <w:rsid w:val="5AD948EC"/>
    <w:rsid w:val="5ADB22D0"/>
    <w:rsid w:val="5B070568"/>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BF31218"/>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2C0F26"/>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80B25"/>
    <w:rsid w:val="5DEA0F1E"/>
    <w:rsid w:val="5DF97441"/>
    <w:rsid w:val="5E0C0FA6"/>
    <w:rsid w:val="5E0C4F10"/>
    <w:rsid w:val="5E191BF0"/>
    <w:rsid w:val="5E310089"/>
    <w:rsid w:val="5E3A10D0"/>
    <w:rsid w:val="5E502146"/>
    <w:rsid w:val="5E5B12F6"/>
    <w:rsid w:val="5E6C56C7"/>
    <w:rsid w:val="5E6E7681"/>
    <w:rsid w:val="5E840195"/>
    <w:rsid w:val="5E8425FB"/>
    <w:rsid w:val="5E9345EC"/>
    <w:rsid w:val="5E9B67A9"/>
    <w:rsid w:val="5E9D4161"/>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861FE"/>
    <w:rsid w:val="5F1B4C37"/>
    <w:rsid w:val="5F1C0A86"/>
    <w:rsid w:val="5F1E3FA4"/>
    <w:rsid w:val="5F4748B4"/>
    <w:rsid w:val="5F4E5603"/>
    <w:rsid w:val="5F5C4B74"/>
    <w:rsid w:val="5F76550A"/>
    <w:rsid w:val="5F7873C0"/>
    <w:rsid w:val="5F972995"/>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3F4DE6"/>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1F96E5C"/>
    <w:rsid w:val="6205712B"/>
    <w:rsid w:val="621137DA"/>
    <w:rsid w:val="621438B9"/>
    <w:rsid w:val="6215330F"/>
    <w:rsid w:val="621D7A2E"/>
    <w:rsid w:val="622A5268"/>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2AC3"/>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775BA"/>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9E1DA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DE2AC5"/>
    <w:rsid w:val="66ED6EC5"/>
    <w:rsid w:val="66EF000D"/>
    <w:rsid w:val="66EF183B"/>
    <w:rsid w:val="66F640DE"/>
    <w:rsid w:val="66FE7996"/>
    <w:rsid w:val="670E5634"/>
    <w:rsid w:val="671717DF"/>
    <w:rsid w:val="671C3C54"/>
    <w:rsid w:val="67202610"/>
    <w:rsid w:val="672676B1"/>
    <w:rsid w:val="672B1A53"/>
    <w:rsid w:val="6730688F"/>
    <w:rsid w:val="67342BB4"/>
    <w:rsid w:val="67466F3F"/>
    <w:rsid w:val="674A6FE9"/>
    <w:rsid w:val="675D60DF"/>
    <w:rsid w:val="67662B59"/>
    <w:rsid w:val="67834B5C"/>
    <w:rsid w:val="678579A3"/>
    <w:rsid w:val="67891B8B"/>
    <w:rsid w:val="679B17C0"/>
    <w:rsid w:val="679F6E58"/>
    <w:rsid w:val="67A15725"/>
    <w:rsid w:val="67A227D3"/>
    <w:rsid w:val="67B13D35"/>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AB4C28"/>
    <w:rsid w:val="68B85F08"/>
    <w:rsid w:val="68BC5CCC"/>
    <w:rsid w:val="68C04F66"/>
    <w:rsid w:val="68C239A4"/>
    <w:rsid w:val="68DD5FCF"/>
    <w:rsid w:val="68E0424D"/>
    <w:rsid w:val="68E51681"/>
    <w:rsid w:val="68F5431D"/>
    <w:rsid w:val="69052FCD"/>
    <w:rsid w:val="69136074"/>
    <w:rsid w:val="69173A2A"/>
    <w:rsid w:val="691E364C"/>
    <w:rsid w:val="692B0D60"/>
    <w:rsid w:val="69376457"/>
    <w:rsid w:val="69382960"/>
    <w:rsid w:val="693C7FC6"/>
    <w:rsid w:val="693E3CEF"/>
    <w:rsid w:val="695A7217"/>
    <w:rsid w:val="695C26F1"/>
    <w:rsid w:val="696077C1"/>
    <w:rsid w:val="69701AC6"/>
    <w:rsid w:val="69910180"/>
    <w:rsid w:val="699B75D8"/>
    <w:rsid w:val="699C6241"/>
    <w:rsid w:val="699F6B67"/>
    <w:rsid w:val="69A011F6"/>
    <w:rsid w:val="69AF6BE0"/>
    <w:rsid w:val="69C67349"/>
    <w:rsid w:val="69C84BAF"/>
    <w:rsid w:val="69CB5582"/>
    <w:rsid w:val="69D361E5"/>
    <w:rsid w:val="69D725F8"/>
    <w:rsid w:val="69DE76FB"/>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66F73"/>
    <w:rsid w:val="6D2B458A"/>
    <w:rsid w:val="6D306A54"/>
    <w:rsid w:val="6D327E6E"/>
    <w:rsid w:val="6D386F2F"/>
    <w:rsid w:val="6D3E42A6"/>
    <w:rsid w:val="6D4B3B71"/>
    <w:rsid w:val="6D535D8E"/>
    <w:rsid w:val="6D537B67"/>
    <w:rsid w:val="6D54554A"/>
    <w:rsid w:val="6D5C759B"/>
    <w:rsid w:val="6D616F9E"/>
    <w:rsid w:val="6D644393"/>
    <w:rsid w:val="6D6D2D5C"/>
    <w:rsid w:val="6D787504"/>
    <w:rsid w:val="6D800432"/>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6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3427E"/>
    <w:rsid w:val="707D5775"/>
    <w:rsid w:val="708E2E66"/>
    <w:rsid w:val="709D5B42"/>
    <w:rsid w:val="70B414A6"/>
    <w:rsid w:val="70B56AE7"/>
    <w:rsid w:val="70BC5D9A"/>
    <w:rsid w:val="70CB2BBE"/>
    <w:rsid w:val="70D25448"/>
    <w:rsid w:val="70D44F4B"/>
    <w:rsid w:val="70DD59C4"/>
    <w:rsid w:val="70E36DA1"/>
    <w:rsid w:val="70E765F8"/>
    <w:rsid w:val="70F41875"/>
    <w:rsid w:val="70F752B0"/>
    <w:rsid w:val="70F84FF7"/>
    <w:rsid w:val="70FC3806"/>
    <w:rsid w:val="71197447"/>
    <w:rsid w:val="712717F0"/>
    <w:rsid w:val="71306613"/>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10AE9"/>
    <w:rsid w:val="721A4083"/>
    <w:rsid w:val="72260F00"/>
    <w:rsid w:val="722F2ED7"/>
    <w:rsid w:val="72370DC3"/>
    <w:rsid w:val="7238752D"/>
    <w:rsid w:val="723A52E7"/>
    <w:rsid w:val="724D01C0"/>
    <w:rsid w:val="725105EF"/>
    <w:rsid w:val="726A5CB0"/>
    <w:rsid w:val="726E4126"/>
    <w:rsid w:val="726F0FCA"/>
    <w:rsid w:val="72732EED"/>
    <w:rsid w:val="727A7B45"/>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485111"/>
    <w:rsid w:val="745B1324"/>
    <w:rsid w:val="745B1939"/>
    <w:rsid w:val="7476296B"/>
    <w:rsid w:val="74797F6C"/>
    <w:rsid w:val="748051BB"/>
    <w:rsid w:val="74807A7B"/>
    <w:rsid w:val="7491679E"/>
    <w:rsid w:val="74962D23"/>
    <w:rsid w:val="74A44F7D"/>
    <w:rsid w:val="74A61127"/>
    <w:rsid w:val="74A836E3"/>
    <w:rsid w:val="74AE06FF"/>
    <w:rsid w:val="74B1411E"/>
    <w:rsid w:val="74B82507"/>
    <w:rsid w:val="74BA54CE"/>
    <w:rsid w:val="74C74B98"/>
    <w:rsid w:val="74C95F5C"/>
    <w:rsid w:val="74E55CAF"/>
    <w:rsid w:val="74E77EFA"/>
    <w:rsid w:val="74EA1792"/>
    <w:rsid w:val="74F01C7A"/>
    <w:rsid w:val="74FE2446"/>
    <w:rsid w:val="75435070"/>
    <w:rsid w:val="75465CA9"/>
    <w:rsid w:val="75472D8D"/>
    <w:rsid w:val="75507596"/>
    <w:rsid w:val="75553389"/>
    <w:rsid w:val="755D0925"/>
    <w:rsid w:val="756E47D0"/>
    <w:rsid w:val="756F54D3"/>
    <w:rsid w:val="757A1C0A"/>
    <w:rsid w:val="757B5DAF"/>
    <w:rsid w:val="757E1653"/>
    <w:rsid w:val="7580506E"/>
    <w:rsid w:val="758D37FF"/>
    <w:rsid w:val="759E4C1D"/>
    <w:rsid w:val="75A5662C"/>
    <w:rsid w:val="75BF1D13"/>
    <w:rsid w:val="75C144C8"/>
    <w:rsid w:val="75CD115C"/>
    <w:rsid w:val="75CF1F3E"/>
    <w:rsid w:val="75DE07FE"/>
    <w:rsid w:val="75E95E1E"/>
    <w:rsid w:val="75F111BF"/>
    <w:rsid w:val="75F839BB"/>
    <w:rsid w:val="75FF2816"/>
    <w:rsid w:val="76042325"/>
    <w:rsid w:val="76056E2E"/>
    <w:rsid w:val="7609448C"/>
    <w:rsid w:val="7618668F"/>
    <w:rsid w:val="761A555A"/>
    <w:rsid w:val="76200A04"/>
    <w:rsid w:val="76292725"/>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43A85"/>
    <w:rsid w:val="76C71577"/>
    <w:rsid w:val="76DD4E30"/>
    <w:rsid w:val="76E50D5C"/>
    <w:rsid w:val="76E71738"/>
    <w:rsid w:val="771060F5"/>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6AA4"/>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54355"/>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BF7473"/>
    <w:rsid w:val="78C5719D"/>
    <w:rsid w:val="78C70E74"/>
    <w:rsid w:val="78D8400C"/>
    <w:rsid w:val="78DB50B6"/>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DB3703"/>
    <w:rsid w:val="79DB7D0F"/>
    <w:rsid w:val="79FA3846"/>
    <w:rsid w:val="7A027577"/>
    <w:rsid w:val="7A126C45"/>
    <w:rsid w:val="7A1F3619"/>
    <w:rsid w:val="7A253B4A"/>
    <w:rsid w:val="7A257B5E"/>
    <w:rsid w:val="7A323851"/>
    <w:rsid w:val="7A354D09"/>
    <w:rsid w:val="7A3C04A7"/>
    <w:rsid w:val="7A3D69EF"/>
    <w:rsid w:val="7A4B0019"/>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40833"/>
    <w:rsid w:val="7BB83058"/>
    <w:rsid w:val="7BBB6EC9"/>
    <w:rsid w:val="7BBC6EA8"/>
    <w:rsid w:val="7BC4727D"/>
    <w:rsid w:val="7BC64EB0"/>
    <w:rsid w:val="7BCB17EB"/>
    <w:rsid w:val="7BD031B6"/>
    <w:rsid w:val="7BDE6D2A"/>
    <w:rsid w:val="7BE73477"/>
    <w:rsid w:val="7BFE1C08"/>
    <w:rsid w:val="7C031469"/>
    <w:rsid w:val="7C0C4531"/>
    <w:rsid w:val="7C0D1C1A"/>
    <w:rsid w:val="7C0D37D8"/>
    <w:rsid w:val="7C0E1A31"/>
    <w:rsid w:val="7C244E81"/>
    <w:rsid w:val="7C266A82"/>
    <w:rsid w:val="7C271470"/>
    <w:rsid w:val="7C286CEA"/>
    <w:rsid w:val="7C2E19A1"/>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B0FB9"/>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2D07A9"/>
    <w:rsid w:val="7E366E40"/>
    <w:rsid w:val="7E3678F3"/>
    <w:rsid w:val="7E5C48DF"/>
    <w:rsid w:val="7E5E5074"/>
    <w:rsid w:val="7E6229D6"/>
    <w:rsid w:val="7E657A07"/>
    <w:rsid w:val="7E68119A"/>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64</Pages>
  <Words>290</Words>
  <Characters>309</Characters>
  <Lines>502</Lines>
  <Paragraphs>141</Paragraphs>
  <TotalTime>0</TotalTime>
  <ScaleCrop>false</ScaleCrop>
  <LinksUpToDate>false</LinksUpToDate>
  <CharactersWithSpaces>322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2026-04-03T03:00:06Z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34F5223717144AD081E3B931F18818A2_13</vt:lpwstr>
  </property>
  <property fmtid="{D5CDD505-2E9C-101B-9397-08002B2CF9AE}" pid="4" name="KSOTemplateDocerSaveRecord">
    <vt:lpwstr>eyJoZGlkIjoiZTg2MzIzYWNiM2IxMWRjZGFmY2I0N2FhNmRhNzIxOGMiLCJ1c2VySWQiOiIzMTM1MjQ0NTIifQ==</vt:lpwstr>
  </property>
</Properties>
</file>